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01" w:rsidRPr="00927C13" w:rsidRDefault="00B52D01" w:rsidP="00927C13">
      <w:pPr>
        <w:spacing w:after="0" w:line="240" w:lineRule="auto"/>
        <w:jc w:val="both"/>
        <w:rPr>
          <w:rFonts w:ascii="Arial" w:eastAsia="Arial" w:hAnsi="Arial" w:cs="Arial"/>
          <w:b/>
          <w:sz w:val="24"/>
          <w:szCs w:val="24"/>
        </w:rPr>
      </w:pPr>
      <w:r w:rsidRPr="00927C13">
        <w:rPr>
          <w:rFonts w:ascii="Arial" w:eastAsia="Arial" w:hAnsi="Arial" w:cs="Arial"/>
          <w:b/>
          <w:sz w:val="24"/>
          <w:szCs w:val="24"/>
        </w:rPr>
        <w:t>UNIVERSIDAD DE CIENCIAS MÉDICAS DE LA HABANA</w:t>
      </w:r>
    </w:p>
    <w:p w:rsidR="00B52D01" w:rsidRPr="00927C13" w:rsidRDefault="00B52D01" w:rsidP="00927C13">
      <w:pPr>
        <w:spacing w:after="0" w:line="240" w:lineRule="auto"/>
        <w:jc w:val="both"/>
        <w:rPr>
          <w:rFonts w:ascii="Arial" w:eastAsia="Arial" w:hAnsi="Arial" w:cs="Arial"/>
          <w:b/>
          <w:sz w:val="24"/>
          <w:szCs w:val="24"/>
        </w:rPr>
      </w:pPr>
      <w:r w:rsidRPr="00927C13">
        <w:rPr>
          <w:rFonts w:ascii="Arial" w:eastAsia="Arial" w:hAnsi="Arial" w:cs="Arial"/>
          <w:b/>
          <w:sz w:val="24"/>
          <w:szCs w:val="24"/>
        </w:rPr>
        <w:t>VICERRECTORÍA ACADÉMICA</w:t>
      </w:r>
    </w:p>
    <w:p w:rsidR="00B52D01" w:rsidRPr="00927C13" w:rsidRDefault="00B52D01" w:rsidP="00927C13">
      <w:pPr>
        <w:spacing w:after="0" w:line="240" w:lineRule="auto"/>
        <w:jc w:val="both"/>
        <w:rPr>
          <w:rFonts w:ascii="Arial" w:eastAsia="Arial" w:hAnsi="Arial" w:cs="Arial"/>
          <w:b/>
          <w:sz w:val="24"/>
          <w:szCs w:val="24"/>
        </w:rPr>
      </w:pPr>
      <w:r w:rsidRPr="00927C13">
        <w:rPr>
          <w:rFonts w:ascii="Arial" w:eastAsia="Arial" w:hAnsi="Arial" w:cs="Arial"/>
          <w:b/>
          <w:sz w:val="24"/>
          <w:szCs w:val="24"/>
        </w:rPr>
        <w:t>DIRECCIÓN DE FORMACIÓN DE PROFESIONALES</w:t>
      </w:r>
    </w:p>
    <w:p w:rsidR="00B52D01" w:rsidRPr="00927C13" w:rsidRDefault="00B52D01" w:rsidP="00927C13">
      <w:pPr>
        <w:spacing w:after="0" w:line="240" w:lineRule="auto"/>
        <w:jc w:val="both"/>
        <w:rPr>
          <w:rFonts w:ascii="Arial" w:eastAsia="Arial" w:hAnsi="Arial" w:cs="Arial"/>
          <w:b/>
          <w:sz w:val="24"/>
          <w:szCs w:val="24"/>
        </w:rPr>
      </w:pPr>
    </w:p>
    <w:p w:rsidR="00B52D01" w:rsidRPr="00927C13" w:rsidRDefault="00B52D01" w:rsidP="00927C13">
      <w:pPr>
        <w:spacing w:after="0" w:line="240" w:lineRule="auto"/>
        <w:jc w:val="both"/>
        <w:rPr>
          <w:rFonts w:ascii="Arial" w:eastAsia="Arial" w:hAnsi="Arial" w:cs="Arial"/>
          <w:b/>
          <w:sz w:val="24"/>
          <w:szCs w:val="24"/>
        </w:rPr>
      </w:pPr>
      <w:r w:rsidRPr="00927C13">
        <w:rPr>
          <w:rFonts w:ascii="Arial" w:eastAsia="Arial" w:hAnsi="Arial" w:cs="Arial"/>
          <w:b/>
          <w:sz w:val="24"/>
          <w:szCs w:val="24"/>
        </w:rPr>
        <w:t>GUIA DE ESTUDIO</w:t>
      </w:r>
      <w:r w:rsidR="00865124" w:rsidRPr="00927C13">
        <w:rPr>
          <w:rFonts w:ascii="Arial" w:eastAsia="Arial" w:hAnsi="Arial" w:cs="Arial"/>
          <w:b/>
          <w:sz w:val="24"/>
          <w:szCs w:val="24"/>
        </w:rPr>
        <w:t xml:space="preserve"> 1</w:t>
      </w:r>
      <w:r w:rsidRPr="00927C13">
        <w:rPr>
          <w:rFonts w:ascii="Arial" w:eastAsia="Arial" w:hAnsi="Arial" w:cs="Arial"/>
          <w:b/>
          <w:sz w:val="24"/>
          <w:szCs w:val="24"/>
        </w:rPr>
        <w:t xml:space="preserve">  INDEPENDIENTE</w:t>
      </w:r>
    </w:p>
    <w:p w:rsidR="00B52D01" w:rsidRPr="00927C13" w:rsidRDefault="00B52D01" w:rsidP="00927C13">
      <w:pPr>
        <w:spacing w:after="0" w:line="240" w:lineRule="auto"/>
        <w:jc w:val="both"/>
        <w:rPr>
          <w:rFonts w:ascii="Arial" w:eastAsia="Arial" w:hAnsi="Arial" w:cs="Arial"/>
          <w:b/>
          <w:sz w:val="24"/>
          <w:szCs w:val="24"/>
        </w:rPr>
      </w:pPr>
    </w:p>
    <w:p w:rsidR="00B52D01" w:rsidRPr="00927C13" w:rsidRDefault="00B52D01" w:rsidP="00927C13">
      <w:pPr>
        <w:spacing w:after="0" w:line="240" w:lineRule="auto"/>
        <w:jc w:val="both"/>
        <w:rPr>
          <w:rFonts w:ascii="Arial" w:eastAsia="Arial" w:hAnsi="Arial" w:cs="Arial"/>
          <w:b/>
          <w:sz w:val="24"/>
          <w:szCs w:val="24"/>
        </w:rPr>
      </w:pPr>
      <w:r w:rsidRPr="00927C13">
        <w:rPr>
          <w:rFonts w:ascii="Arial" w:eastAsia="Arial" w:hAnsi="Arial" w:cs="Arial"/>
          <w:b/>
          <w:sz w:val="24"/>
          <w:szCs w:val="24"/>
        </w:rPr>
        <w:t xml:space="preserve">CARRERA: </w:t>
      </w:r>
      <w:r w:rsidR="00880D36" w:rsidRPr="00927C13">
        <w:rPr>
          <w:rFonts w:ascii="Arial" w:eastAsia="Times New Roman" w:hAnsi="Arial" w:cs="Arial"/>
          <w:b/>
          <w:sz w:val="24"/>
          <w:szCs w:val="24"/>
          <w:lang w:val="es-ES_tradnl" w:eastAsia="es-ES"/>
        </w:rPr>
        <w:t xml:space="preserve">TÉCNICO EN ENFERMERÍA. </w:t>
      </w:r>
      <w:r w:rsidR="00F83C4B" w:rsidRPr="00927C13">
        <w:rPr>
          <w:rFonts w:ascii="Arial" w:eastAsia="Times New Roman" w:hAnsi="Arial" w:cs="Arial"/>
          <w:b/>
          <w:sz w:val="24"/>
          <w:szCs w:val="24"/>
          <w:lang w:val="es-ES_tradnl" w:eastAsia="es-ES"/>
        </w:rPr>
        <w:t xml:space="preserve">COMPLEMENTARIO </w:t>
      </w:r>
      <w:r w:rsidRPr="00927C13">
        <w:rPr>
          <w:rFonts w:ascii="Arial" w:eastAsia="Arial" w:hAnsi="Arial" w:cs="Arial"/>
          <w:b/>
          <w:sz w:val="24"/>
          <w:szCs w:val="24"/>
        </w:rPr>
        <w:t xml:space="preserve"> 1er AÑO</w:t>
      </w:r>
    </w:p>
    <w:p w:rsidR="00B52D01" w:rsidRPr="00927C13" w:rsidRDefault="00B52D01" w:rsidP="00927C13">
      <w:pPr>
        <w:spacing w:after="0" w:line="240" w:lineRule="auto"/>
        <w:jc w:val="both"/>
        <w:rPr>
          <w:rFonts w:ascii="Arial" w:eastAsia="Arial" w:hAnsi="Arial" w:cs="Arial"/>
          <w:b/>
          <w:sz w:val="24"/>
          <w:szCs w:val="24"/>
        </w:rPr>
      </w:pPr>
      <w:r w:rsidRPr="00927C13">
        <w:rPr>
          <w:rFonts w:ascii="Arial" w:eastAsia="Arial" w:hAnsi="Arial" w:cs="Arial"/>
          <w:b/>
          <w:sz w:val="24"/>
          <w:szCs w:val="24"/>
        </w:rPr>
        <w:t xml:space="preserve">ASIGNATURA: </w:t>
      </w:r>
      <w:r w:rsidR="00F83C4B" w:rsidRPr="00927C13">
        <w:rPr>
          <w:rFonts w:ascii="Arial" w:hAnsi="Arial" w:cs="Arial"/>
          <w:b/>
          <w:sz w:val="24"/>
          <w:szCs w:val="24"/>
        </w:rPr>
        <w:t>ENFERMERÍA GINECOBSTÉTRICA</w:t>
      </w:r>
      <w:r w:rsidRPr="00927C13">
        <w:rPr>
          <w:rFonts w:ascii="Arial" w:hAnsi="Arial" w:cs="Arial"/>
          <w:b/>
          <w:sz w:val="24"/>
          <w:szCs w:val="24"/>
        </w:rPr>
        <w:t xml:space="preserve"> </w:t>
      </w:r>
      <w:r w:rsidR="00F83C4B" w:rsidRPr="00927C13">
        <w:rPr>
          <w:rFonts w:ascii="Arial" w:hAnsi="Arial" w:cs="Arial"/>
          <w:b/>
          <w:sz w:val="24"/>
          <w:szCs w:val="24"/>
        </w:rPr>
        <w:t>Y COMUNITARIA</w:t>
      </w:r>
    </w:p>
    <w:p w:rsidR="00B52D01" w:rsidRPr="00927C13" w:rsidRDefault="00B52D01" w:rsidP="00927C13">
      <w:pPr>
        <w:spacing w:after="0" w:line="240" w:lineRule="auto"/>
        <w:jc w:val="both"/>
        <w:rPr>
          <w:rFonts w:ascii="Arial" w:eastAsia="Arial" w:hAnsi="Arial" w:cs="Arial"/>
          <w:b/>
          <w:sz w:val="24"/>
          <w:szCs w:val="24"/>
        </w:rPr>
      </w:pPr>
      <w:r w:rsidRPr="00927C13">
        <w:rPr>
          <w:rFonts w:ascii="Arial" w:eastAsia="Arial" w:hAnsi="Arial" w:cs="Arial"/>
          <w:b/>
          <w:sz w:val="24"/>
          <w:szCs w:val="24"/>
        </w:rPr>
        <w:t xml:space="preserve">PROFESORES: </w:t>
      </w:r>
    </w:p>
    <w:p w:rsidR="00B52D01" w:rsidRPr="00927C13" w:rsidRDefault="00B52D01" w:rsidP="00927C13">
      <w:pPr>
        <w:autoSpaceDE w:val="0"/>
        <w:autoSpaceDN w:val="0"/>
        <w:spacing w:after="0" w:line="240" w:lineRule="auto"/>
        <w:ind w:right="71"/>
        <w:jc w:val="both"/>
        <w:rPr>
          <w:rFonts w:ascii="Arial" w:eastAsia="Times New Roman" w:hAnsi="Arial" w:cs="Arial"/>
          <w:b/>
          <w:sz w:val="24"/>
          <w:szCs w:val="24"/>
          <w:lang w:val="es-MX" w:eastAsia="es-ES"/>
        </w:rPr>
      </w:pPr>
    </w:p>
    <w:p w:rsidR="00B52D01" w:rsidRPr="00927C13" w:rsidRDefault="00B52D01" w:rsidP="00927C13">
      <w:pPr>
        <w:spacing w:after="0" w:line="240" w:lineRule="auto"/>
        <w:jc w:val="both"/>
        <w:rPr>
          <w:rFonts w:ascii="Arial" w:eastAsia="Arial" w:hAnsi="Arial" w:cs="Arial"/>
          <w:b/>
          <w:sz w:val="24"/>
          <w:szCs w:val="24"/>
        </w:rPr>
      </w:pPr>
      <w:r w:rsidRPr="00927C13">
        <w:rPr>
          <w:rFonts w:ascii="Arial" w:eastAsia="Arial" w:hAnsi="Arial" w:cs="Arial"/>
          <w:b/>
          <w:sz w:val="24"/>
          <w:szCs w:val="24"/>
        </w:rPr>
        <w:t xml:space="preserve">Estimados estudiantes: </w:t>
      </w:r>
    </w:p>
    <w:p w:rsidR="00B52D01" w:rsidRPr="00927C13" w:rsidRDefault="00B52D01" w:rsidP="00927C13">
      <w:pPr>
        <w:spacing w:after="0" w:line="240" w:lineRule="auto"/>
        <w:jc w:val="both"/>
        <w:rPr>
          <w:rFonts w:ascii="Arial" w:eastAsia="Arial" w:hAnsi="Arial" w:cs="Arial"/>
          <w:sz w:val="24"/>
          <w:szCs w:val="24"/>
        </w:rPr>
      </w:pPr>
      <w:r w:rsidRPr="00927C13">
        <w:rPr>
          <w:rFonts w:ascii="Arial" w:eastAsia="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F83C4B" w:rsidRPr="00927C13">
        <w:rPr>
          <w:rFonts w:ascii="Arial" w:eastAsia="Arial" w:hAnsi="Arial" w:cs="Arial"/>
          <w:b/>
          <w:sz w:val="24"/>
          <w:szCs w:val="24"/>
        </w:rPr>
        <w:t>Enfermería Ginecosbtétrica</w:t>
      </w:r>
      <w:r w:rsidRPr="00927C13">
        <w:rPr>
          <w:rFonts w:ascii="Arial" w:eastAsia="Arial" w:hAnsi="Arial" w:cs="Arial"/>
          <w:sz w:val="24"/>
          <w:szCs w:val="24"/>
        </w:rPr>
        <w:t>, imprescindibles para el mejor desempeño de tu labor como profesional de la salud.</w:t>
      </w:r>
    </w:p>
    <w:p w:rsidR="00B52D01" w:rsidRPr="00927C13" w:rsidRDefault="00B52D01" w:rsidP="00927C13">
      <w:pPr>
        <w:spacing w:after="0" w:line="240" w:lineRule="auto"/>
        <w:jc w:val="both"/>
        <w:rPr>
          <w:rFonts w:ascii="Arial" w:eastAsia="Arial" w:hAnsi="Arial" w:cs="Arial"/>
          <w:sz w:val="24"/>
          <w:szCs w:val="24"/>
        </w:rPr>
      </w:pPr>
      <w:r w:rsidRPr="00927C13">
        <w:rPr>
          <w:rFonts w:ascii="Arial" w:eastAsia="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B52D01" w:rsidRPr="00927C13" w:rsidRDefault="00B52D01" w:rsidP="00927C13">
      <w:pPr>
        <w:numPr>
          <w:ilvl w:val="0"/>
          <w:numId w:val="4"/>
        </w:numPr>
        <w:tabs>
          <w:tab w:val="left" w:pos="426"/>
        </w:tabs>
        <w:spacing w:after="0" w:line="240" w:lineRule="auto"/>
        <w:ind w:left="0" w:firstLine="0"/>
        <w:jc w:val="both"/>
        <w:rPr>
          <w:rFonts w:ascii="Arial" w:eastAsia="Arial" w:hAnsi="Arial" w:cs="Arial"/>
          <w:sz w:val="24"/>
          <w:szCs w:val="24"/>
        </w:rPr>
      </w:pPr>
      <w:r w:rsidRPr="00927C13">
        <w:rPr>
          <w:rFonts w:ascii="Arial" w:eastAsia="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B52D01" w:rsidRPr="00927C13" w:rsidRDefault="00B52D01" w:rsidP="00927C13">
      <w:pPr>
        <w:numPr>
          <w:ilvl w:val="0"/>
          <w:numId w:val="4"/>
        </w:numPr>
        <w:tabs>
          <w:tab w:val="left" w:pos="426"/>
        </w:tabs>
        <w:spacing w:after="0" w:line="240" w:lineRule="auto"/>
        <w:ind w:left="0" w:firstLine="0"/>
        <w:jc w:val="both"/>
        <w:rPr>
          <w:rFonts w:ascii="Arial" w:eastAsia="Arial" w:hAnsi="Arial" w:cs="Arial"/>
          <w:sz w:val="24"/>
          <w:szCs w:val="24"/>
        </w:rPr>
      </w:pPr>
      <w:r w:rsidRPr="00927C13">
        <w:rPr>
          <w:rFonts w:ascii="Arial" w:eastAsia="Arial" w:hAnsi="Arial" w:cs="Arial"/>
          <w:sz w:val="24"/>
          <w:szCs w:val="24"/>
        </w:rPr>
        <w:t xml:space="preserve">Busque los textos que debe estudiar y localice en ellos la información que debe aprender. </w:t>
      </w:r>
    </w:p>
    <w:p w:rsidR="00B52D01" w:rsidRPr="00927C13" w:rsidRDefault="00B52D01" w:rsidP="00927C13">
      <w:pPr>
        <w:numPr>
          <w:ilvl w:val="0"/>
          <w:numId w:val="4"/>
        </w:numPr>
        <w:tabs>
          <w:tab w:val="left" w:pos="426"/>
        </w:tabs>
        <w:spacing w:after="0" w:line="240" w:lineRule="auto"/>
        <w:ind w:left="0" w:firstLine="0"/>
        <w:jc w:val="both"/>
        <w:rPr>
          <w:rFonts w:ascii="Arial" w:eastAsia="Arial" w:hAnsi="Arial" w:cs="Arial"/>
          <w:sz w:val="24"/>
          <w:szCs w:val="24"/>
        </w:rPr>
      </w:pPr>
      <w:r w:rsidRPr="00927C13">
        <w:rPr>
          <w:rFonts w:ascii="Arial" w:eastAsia="Arial" w:hAnsi="Arial" w:cs="Arial"/>
          <w:sz w:val="24"/>
          <w:szCs w:val="24"/>
        </w:rPr>
        <w:t>Haga una lectura rápida de todo el material que se le indica en la guía, para tener una visión general de la temática que se trata.</w:t>
      </w:r>
    </w:p>
    <w:p w:rsidR="00B52D01" w:rsidRPr="00927C13" w:rsidRDefault="00B52D01" w:rsidP="00927C13">
      <w:pPr>
        <w:numPr>
          <w:ilvl w:val="0"/>
          <w:numId w:val="4"/>
        </w:numPr>
        <w:tabs>
          <w:tab w:val="left" w:pos="426"/>
        </w:tabs>
        <w:spacing w:after="0" w:line="240" w:lineRule="auto"/>
        <w:ind w:left="0" w:right="180" w:firstLine="0"/>
        <w:jc w:val="both"/>
        <w:rPr>
          <w:rFonts w:ascii="Arial" w:eastAsia="Arial" w:hAnsi="Arial" w:cs="Arial"/>
          <w:sz w:val="24"/>
          <w:szCs w:val="24"/>
        </w:rPr>
      </w:pPr>
      <w:r w:rsidRPr="00927C13">
        <w:rPr>
          <w:rFonts w:ascii="Arial" w:eastAsia="Arial" w:hAnsi="Arial" w:cs="Arial"/>
          <w:sz w:val="24"/>
          <w:szCs w:val="24"/>
        </w:rPr>
        <w:t xml:space="preserve">Haga una nueva lectura, esta vez más lenta, por tópicos, epígrafes o acápites. </w:t>
      </w:r>
    </w:p>
    <w:p w:rsidR="00B52D01" w:rsidRPr="00927C13" w:rsidRDefault="00B52D01" w:rsidP="00927C13">
      <w:pPr>
        <w:spacing w:after="0" w:line="240" w:lineRule="auto"/>
        <w:jc w:val="both"/>
        <w:rPr>
          <w:rFonts w:ascii="Arial" w:eastAsia="Arial" w:hAnsi="Arial" w:cs="Arial"/>
          <w:sz w:val="24"/>
          <w:szCs w:val="24"/>
        </w:rPr>
      </w:pPr>
      <w:r w:rsidRPr="00927C13">
        <w:rPr>
          <w:rFonts w:ascii="Arial" w:eastAsia="Arial" w:hAnsi="Arial" w:cs="Arial"/>
          <w:sz w:val="24"/>
          <w:szCs w:val="24"/>
        </w:rPr>
        <w:t xml:space="preserve">5. </w:t>
      </w:r>
      <w:r w:rsidRPr="00927C13">
        <w:rPr>
          <w:rFonts w:ascii="Arial" w:eastAsia="Arial" w:hAnsi="Arial" w:cs="Arial"/>
          <w:b/>
          <w:sz w:val="24"/>
          <w:szCs w:val="24"/>
        </w:rPr>
        <w:t>Vuelva a leer</w:t>
      </w:r>
      <w:r w:rsidRPr="00927C13">
        <w:rPr>
          <w:rFonts w:ascii="Arial" w:eastAsia="Arial" w:hAnsi="Arial" w:cs="Arial"/>
          <w:sz w:val="24"/>
          <w:szCs w:val="24"/>
        </w:rPr>
        <w:t xml:space="preserve"> los </w:t>
      </w:r>
      <w:r w:rsidRPr="00927C13">
        <w:rPr>
          <w:rFonts w:ascii="Arial" w:eastAsia="Arial" w:hAnsi="Arial" w:cs="Arial"/>
          <w:b/>
          <w:sz w:val="24"/>
          <w:szCs w:val="24"/>
        </w:rPr>
        <w:t xml:space="preserve">objetivos </w:t>
      </w:r>
      <w:r w:rsidRPr="00927C13">
        <w:rPr>
          <w:rFonts w:ascii="Arial" w:eastAsia="Arial" w:hAnsi="Arial" w:cs="Arial"/>
          <w:sz w:val="24"/>
          <w:szCs w:val="24"/>
        </w:rPr>
        <w:t xml:space="preserve">y </w:t>
      </w:r>
      <w:r w:rsidRPr="00927C13">
        <w:rPr>
          <w:rFonts w:ascii="Arial" w:eastAsia="Arial" w:hAnsi="Arial" w:cs="Arial"/>
          <w:b/>
          <w:sz w:val="24"/>
          <w:szCs w:val="24"/>
        </w:rPr>
        <w:t>analice</w:t>
      </w:r>
      <w:r w:rsidRPr="00927C13">
        <w:rPr>
          <w:rFonts w:ascii="Arial" w:eastAsia="Arial" w:hAnsi="Arial" w:cs="Arial"/>
          <w:sz w:val="24"/>
          <w:szCs w:val="24"/>
        </w:rPr>
        <w:t xml:space="preserve"> si ha comprendido lo que se pretende que usted sea capaz saber hacer.</w:t>
      </w:r>
    </w:p>
    <w:p w:rsidR="00B52D01" w:rsidRPr="00927C13" w:rsidRDefault="00B52D01" w:rsidP="00927C13">
      <w:pPr>
        <w:numPr>
          <w:ilvl w:val="0"/>
          <w:numId w:val="4"/>
        </w:numPr>
        <w:spacing w:after="0" w:line="240" w:lineRule="auto"/>
        <w:ind w:left="0" w:firstLine="0"/>
        <w:jc w:val="both"/>
        <w:rPr>
          <w:rFonts w:ascii="Arial" w:eastAsia="Arial" w:hAnsi="Arial" w:cs="Arial"/>
          <w:sz w:val="24"/>
          <w:szCs w:val="24"/>
        </w:rPr>
      </w:pPr>
      <w:r w:rsidRPr="00927C13">
        <w:rPr>
          <w:rFonts w:ascii="Arial" w:eastAsia="Arial" w:hAnsi="Arial" w:cs="Arial"/>
          <w:b/>
          <w:sz w:val="24"/>
          <w:szCs w:val="24"/>
        </w:rPr>
        <w:t>Realice</w:t>
      </w:r>
      <w:r w:rsidRPr="00927C13">
        <w:rPr>
          <w:rFonts w:ascii="Arial" w:eastAsia="Arial" w:hAnsi="Arial" w:cs="Arial"/>
          <w:sz w:val="24"/>
          <w:szCs w:val="24"/>
        </w:rPr>
        <w:t xml:space="preserve"> las actividades de </w:t>
      </w:r>
      <w:r w:rsidRPr="00927C13">
        <w:rPr>
          <w:rFonts w:ascii="Arial" w:eastAsia="Arial" w:hAnsi="Arial" w:cs="Arial"/>
          <w:b/>
          <w:sz w:val="24"/>
          <w:szCs w:val="24"/>
        </w:rPr>
        <w:t>autocontrol</w:t>
      </w:r>
      <w:r w:rsidRPr="00927C13">
        <w:rPr>
          <w:rFonts w:ascii="Arial" w:eastAsia="Arial" w:hAnsi="Arial" w:cs="Arial"/>
          <w:sz w:val="24"/>
          <w:szCs w:val="24"/>
        </w:rPr>
        <w:t>.</w:t>
      </w:r>
    </w:p>
    <w:p w:rsidR="00B52D01" w:rsidRPr="00927C13" w:rsidRDefault="00B52D01" w:rsidP="00927C13">
      <w:pPr>
        <w:numPr>
          <w:ilvl w:val="0"/>
          <w:numId w:val="4"/>
        </w:numPr>
        <w:spacing w:after="0" w:line="240" w:lineRule="auto"/>
        <w:ind w:left="0" w:firstLine="0"/>
        <w:jc w:val="both"/>
        <w:rPr>
          <w:rFonts w:ascii="Arial" w:eastAsia="Arial" w:hAnsi="Arial" w:cs="Arial"/>
          <w:sz w:val="24"/>
          <w:szCs w:val="24"/>
        </w:rPr>
      </w:pPr>
      <w:r w:rsidRPr="00927C13">
        <w:rPr>
          <w:rFonts w:ascii="Arial" w:eastAsia="Arial" w:hAnsi="Arial" w:cs="Arial"/>
          <w:b/>
          <w:sz w:val="24"/>
          <w:szCs w:val="24"/>
        </w:rPr>
        <w:t>Aclare sus dudas</w:t>
      </w:r>
      <w:r w:rsidRPr="00927C13">
        <w:rPr>
          <w:rFonts w:ascii="Arial" w:eastAsia="Arial" w:hAnsi="Arial" w:cs="Arial"/>
          <w:sz w:val="24"/>
          <w:szCs w:val="24"/>
        </w:rPr>
        <w:t xml:space="preserve"> con el profesor en el próximo encuentro.</w:t>
      </w:r>
    </w:p>
    <w:p w:rsidR="00B52D01" w:rsidRPr="00927C13" w:rsidRDefault="00B52D01" w:rsidP="00927C13">
      <w:pPr>
        <w:numPr>
          <w:ilvl w:val="0"/>
          <w:numId w:val="4"/>
        </w:numPr>
        <w:spacing w:after="0" w:line="240" w:lineRule="auto"/>
        <w:ind w:left="0" w:firstLine="0"/>
        <w:jc w:val="both"/>
        <w:rPr>
          <w:rFonts w:ascii="Arial" w:eastAsia="Arial" w:hAnsi="Arial" w:cs="Arial"/>
          <w:sz w:val="24"/>
          <w:szCs w:val="24"/>
        </w:rPr>
      </w:pPr>
      <w:r w:rsidRPr="00927C13">
        <w:rPr>
          <w:rFonts w:ascii="Arial" w:eastAsia="Arial" w:hAnsi="Arial" w:cs="Arial"/>
          <w:b/>
          <w:sz w:val="24"/>
          <w:szCs w:val="24"/>
        </w:rPr>
        <w:t xml:space="preserve">La bibliografía: </w:t>
      </w:r>
      <w:r w:rsidRPr="00927C13">
        <w:rPr>
          <w:rFonts w:ascii="Arial" w:eastAsia="Arial" w:hAnsi="Arial" w:cs="Arial"/>
          <w:sz w:val="24"/>
          <w:szCs w:val="24"/>
        </w:rPr>
        <w:t>Básica y Cualquier otra bibliografía complementaria se orientará a través del nombre completo del texto, autores.</w:t>
      </w:r>
    </w:p>
    <w:p w:rsidR="00B52D01" w:rsidRPr="00927C13" w:rsidRDefault="00B52D01" w:rsidP="00927C13">
      <w:pPr>
        <w:autoSpaceDE w:val="0"/>
        <w:autoSpaceDN w:val="0"/>
        <w:spacing w:after="0" w:line="240" w:lineRule="auto"/>
        <w:ind w:right="71"/>
        <w:jc w:val="both"/>
        <w:rPr>
          <w:rFonts w:ascii="Arial" w:eastAsia="Times New Roman" w:hAnsi="Arial" w:cs="Arial"/>
          <w:b/>
          <w:sz w:val="24"/>
          <w:szCs w:val="24"/>
          <w:lang w:val="es-MX" w:eastAsia="es-ES"/>
        </w:rPr>
      </w:pPr>
    </w:p>
    <w:p w:rsidR="00FE63EB" w:rsidRPr="00927C13" w:rsidRDefault="00FE63EB" w:rsidP="00927C13">
      <w:pPr>
        <w:autoSpaceDE w:val="0"/>
        <w:autoSpaceDN w:val="0"/>
        <w:spacing w:after="0" w:line="240" w:lineRule="auto"/>
        <w:ind w:right="71"/>
        <w:jc w:val="both"/>
        <w:rPr>
          <w:rFonts w:ascii="Arial" w:eastAsia="Times New Roman" w:hAnsi="Arial" w:cs="Arial"/>
          <w:b/>
          <w:sz w:val="24"/>
          <w:szCs w:val="24"/>
          <w:lang w:val="es-MX" w:eastAsia="es-ES"/>
        </w:rPr>
      </w:pPr>
      <w:r w:rsidRPr="00927C13">
        <w:rPr>
          <w:rFonts w:ascii="Arial" w:eastAsia="Times New Roman" w:hAnsi="Arial" w:cs="Arial"/>
          <w:b/>
          <w:sz w:val="24"/>
          <w:szCs w:val="24"/>
          <w:lang w:val="es-MX" w:eastAsia="es-ES"/>
        </w:rPr>
        <w:t xml:space="preserve">Unidad </w:t>
      </w:r>
      <w:r w:rsidR="001E18DF" w:rsidRPr="00927C13">
        <w:rPr>
          <w:rFonts w:ascii="Arial" w:eastAsia="Times New Roman" w:hAnsi="Arial" w:cs="Arial"/>
          <w:b/>
          <w:sz w:val="24"/>
          <w:szCs w:val="24"/>
          <w:lang w:val="es-MX" w:eastAsia="es-ES"/>
        </w:rPr>
        <w:t>I</w:t>
      </w:r>
      <w:r w:rsidRPr="00927C13">
        <w:rPr>
          <w:rFonts w:ascii="Arial" w:eastAsia="Times New Roman" w:hAnsi="Arial" w:cs="Arial"/>
          <w:b/>
          <w:sz w:val="24"/>
          <w:szCs w:val="24"/>
          <w:lang w:val="es-MX" w:eastAsia="es-ES"/>
        </w:rPr>
        <w:t xml:space="preserve">: </w:t>
      </w:r>
      <w:r w:rsidR="001E18DF" w:rsidRPr="00927C13">
        <w:rPr>
          <w:rFonts w:ascii="Arial" w:eastAsia="Times New Roman" w:hAnsi="Arial" w:cs="Arial"/>
          <w:bCs/>
          <w:color w:val="000000"/>
          <w:sz w:val="24"/>
          <w:szCs w:val="24"/>
          <w:lang w:val="es-PR" w:eastAsia="es-PR"/>
        </w:rPr>
        <w:t>Atención de Enfermería en la gestante</w:t>
      </w:r>
    </w:p>
    <w:p w:rsidR="00880D36" w:rsidRPr="00927C13" w:rsidRDefault="00880D36" w:rsidP="00927C13">
      <w:pPr>
        <w:autoSpaceDE w:val="0"/>
        <w:autoSpaceDN w:val="0"/>
        <w:spacing w:after="0" w:line="240" w:lineRule="auto"/>
        <w:ind w:right="71"/>
        <w:jc w:val="both"/>
        <w:rPr>
          <w:rFonts w:ascii="Arial" w:eastAsia="Times New Roman" w:hAnsi="Arial" w:cs="Arial"/>
          <w:b/>
          <w:sz w:val="24"/>
          <w:szCs w:val="24"/>
          <w:lang w:val="es-MX" w:eastAsia="es-ES"/>
        </w:rPr>
      </w:pPr>
    </w:p>
    <w:p w:rsidR="00B52D01" w:rsidRPr="00927C13" w:rsidRDefault="00B52D01" w:rsidP="00927C13">
      <w:pPr>
        <w:autoSpaceDE w:val="0"/>
        <w:autoSpaceDN w:val="0"/>
        <w:spacing w:after="0" w:line="240" w:lineRule="auto"/>
        <w:ind w:right="71"/>
        <w:jc w:val="both"/>
        <w:rPr>
          <w:rFonts w:ascii="Arial" w:eastAsia="Times New Roman" w:hAnsi="Arial" w:cs="Arial"/>
          <w:sz w:val="24"/>
          <w:szCs w:val="24"/>
          <w:lang w:val="es-MX" w:eastAsia="es-ES"/>
        </w:rPr>
      </w:pPr>
      <w:r w:rsidRPr="00927C13">
        <w:rPr>
          <w:rFonts w:ascii="Arial" w:eastAsia="Times New Roman" w:hAnsi="Arial" w:cs="Arial"/>
          <w:b/>
          <w:sz w:val="24"/>
          <w:szCs w:val="24"/>
          <w:lang w:val="es-MX" w:eastAsia="es-ES"/>
        </w:rPr>
        <w:t>Objetivos:</w:t>
      </w:r>
      <w:r w:rsidRPr="00927C13">
        <w:rPr>
          <w:rFonts w:ascii="Arial" w:eastAsia="Times New Roman" w:hAnsi="Arial" w:cs="Arial"/>
          <w:sz w:val="24"/>
          <w:szCs w:val="24"/>
          <w:lang w:val="es-MX" w:eastAsia="es-ES"/>
        </w:rPr>
        <w:t xml:space="preserve"> </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val="es-PR" w:eastAsia="es-PR"/>
        </w:rPr>
        <w:t xml:space="preserve">-Interpretar las limitaciones en las capacidades funcionales y alteraciones de los procesos vitales en las gestantes normales y con riesgos. </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eastAsia="es-PR"/>
        </w:rPr>
        <w:t>-</w:t>
      </w:r>
      <w:r w:rsidRPr="001E18DF">
        <w:rPr>
          <w:rFonts w:ascii="Arial" w:eastAsia="Times New Roman" w:hAnsi="Arial" w:cs="Arial"/>
          <w:color w:val="000000"/>
          <w:sz w:val="24"/>
          <w:szCs w:val="24"/>
          <w:lang w:val="es-PR" w:eastAsia="es-PR"/>
        </w:rPr>
        <w:t xml:space="preserve">Brindar atención integral de enfermería a la gestante normal y con limitaciones de las capacidades funcionales y alteraciones de los procesos vitales en complicaciones del embarazo. </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val="es-PR" w:eastAsia="es-PR"/>
        </w:rPr>
        <w:t xml:space="preserve">-Aplicar el Proceso de Atención de Enfermería a gestantes normales y con complicaciones del embarazo. </w:t>
      </w:r>
    </w:p>
    <w:p w:rsidR="001E18DF" w:rsidRPr="00927C13" w:rsidRDefault="001E18DF" w:rsidP="00927C13">
      <w:pPr>
        <w:autoSpaceDE w:val="0"/>
        <w:autoSpaceDN w:val="0"/>
        <w:spacing w:after="0" w:line="240" w:lineRule="auto"/>
        <w:ind w:right="71"/>
        <w:jc w:val="both"/>
        <w:rPr>
          <w:rFonts w:ascii="Arial" w:eastAsia="Times New Roman" w:hAnsi="Arial" w:cs="Arial"/>
          <w:sz w:val="24"/>
          <w:szCs w:val="24"/>
          <w:lang w:val="es-PR" w:eastAsia="es-ES"/>
        </w:rPr>
      </w:pPr>
    </w:p>
    <w:p w:rsidR="00B52D01" w:rsidRPr="00927C13" w:rsidRDefault="001E18DF" w:rsidP="00927C13">
      <w:pPr>
        <w:autoSpaceDE w:val="0"/>
        <w:autoSpaceDN w:val="0"/>
        <w:spacing w:after="0" w:line="240" w:lineRule="auto"/>
        <w:ind w:right="71"/>
        <w:jc w:val="both"/>
        <w:rPr>
          <w:rFonts w:ascii="Arial" w:eastAsia="Times New Roman" w:hAnsi="Arial" w:cs="Arial"/>
          <w:b/>
          <w:sz w:val="24"/>
          <w:szCs w:val="24"/>
          <w:lang w:val="es-MX" w:eastAsia="es-ES"/>
        </w:rPr>
      </w:pPr>
      <w:r w:rsidRPr="00927C13">
        <w:rPr>
          <w:rFonts w:ascii="Arial" w:eastAsia="Times New Roman" w:hAnsi="Arial" w:cs="Arial"/>
          <w:b/>
          <w:sz w:val="24"/>
          <w:szCs w:val="24"/>
          <w:lang w:val="es-MX" w:eastAsia="es-ES"/>
        </w:rPr>
        <w:t>Contenido</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val="es-PR" w:eastAsia="es-PR"/>
        </w:rPr>
        <w:lastRenderedPageBreak/>
        <w:t xml:space="preserve">1.1 </w:t>
      </w:r>
      <w:r w:rsidRPr="001E18DF">
        <w:rPr>
          <w:rFonts w:ascii="Arial" w:eastAsia="Times New Roman" w:hAnsi="Arial" w:cs="Arial"/>
          <w:color w:val="000000"/>
          <w:sz w:val="24"/>
          <w:szCs w:val="24"/>
          <w:lang w:val="es-PR" w:eastAsia="es-PR"/>
        </w:rPr>
        <w:tab/>
        <w:t>Salud reproductiva. Definición, riesgo pre</w:t>
      </w:r>
      <w:r w:rsidRPr="00927C13">
        <w:rPr>
          <w:rFonts w:ascii="Arial" w:eastAsia="Times New Roman" w:hAnsi="Arial" w:cs="Arial"/>
          <w:color w:val="000000"/>
          <w:sz w:val="24"/>
          <w:szCs w:val="24"/>
          <w:lang w:val="es-PR" w:eastAsia="es-PR"/>
        </w:rPr>
        <w:t xml:space="preserve"> </w:t>
      </w:r>
      <w:proofErr w:type="spellStart"/>
      <w:r w:rsidRPr="001E18DF">
        <w:rPr>
          <w:rFonts w:ascii="Arial" w:eastAsia="Times New Roman" w:hAnsi="Arial" w:cs="Arial"/>
          <w:color w:val="000000"/>
          <w:sz w:val="24"/>
          <w:szCs w:val="24"/>
          <w:lang w:val="es-PR" w:eastAsia="es-PR"/>
        </w:rPr>
        <w:t>concepcional</w:t>
      </w:r>
      <w:proofErr w:type="spellEnd"/>
      <w:r w:rsidRPr="001E18DF">
        <w:rPr>
          <w:rFonts w:ascii="Arial" w:eastAsia="Times New Roman" w:hAnsi="Arial" w:cs="Arial"/>
          <w:color w:val="000000"/>
          <w:sz w:val="24"/>
          <w:szCs w:val="24"/>
          <w:lang w:val="es-PR" w:eastAsia="es-PR"/>
        </w:rPr>
        <w:t>, riesgo obstétrico, riesgo perinatal.</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val="es-PR" w:eastAsia="es-PR"/>
        </w:rPr>
        <w:t>1.2</w:t>
      </w:r>
      <w:r w:rsidRPr="001E18DF">
        <w:rPr>
          <w:rFonts w:ascii="Arial" w:eastAsia="Times New Roman" w:hAnsi="Arial" w:cs="Arial"/>
          <w:color w:val="000000"/>
          <w:sz w:val="24"/>
          <w:szCs w:val="24"/>
          <w:lang w:val="es-PR" w:eastAsia="es-PR"/>
        </w:rPr>
        <w:tab/>
        <w:t>Valoración del embarazo en la adolescencia. Riesgo y profilaxis.</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val="es-PR" w:eastAsia="es-PR"/>
        </w:rPr>
        <w:t>1.3</w:t>
      </w:r>
      <w:r w:rsidRPr="001E18DF">
        <w:rPr>
          <w:rFonts w:ascii="Arial" w:eastAsia="Times New Roman" w:hAnsi="Arial" w:cs="Arial"/>
          <w:color w:val="000000"/>
          <w:sz w:val="24"/>
          <w:szCs w:val="24"/>
          <w:lang w:val="es-PR" w:eastAsia="es-PR"/>
        </w:rPr>
        <w:tab/>
        <w:t>Cronología y conducta de la atención prenatal durante el embarazo normal. . Curva de peso, altura uterina y de tensión arterial. Índice de masa corporal (IMC), cálculo de edad gestacional.</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val="es-PR" w:eastAsia="es-PR"/>
        </w:rPr>
        <w:t>1.4  SIDA y embarazo, conducta a seguir.</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val="es-PR" w:eastAsia="es-PR"/>
        </w:rPr>
        <w:t>1.5Gestorragias en la 1era y 2da mitad del embarazo. Fisiopatología. Tratamiento Conducta a seguir ante emergencias obstétricas.</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val="es-PR" w:eastAsia="es-PR"/>
        </w:rPr>
        <w:t>1.6</w:t>
      </w:r>
      <w:r w:rsidRPr="001E18DF">
        <w:rPr>
          <w:rFonts w:ascii="Arial" w:eastAsia="Times New Roman" w:hAnsi="Arial" w:cs="Arial"/>
          <w:color w:val="000000"/>
          <w:sz w:val="24"/>
          <w:szCs w:val="24"/>
          <w:lang w:val="es-PR" w:eastAsia="es-PR"/>
        </w:rPr>
        <w:tab/>
        <w:t xml:space="preserve">Alteraciones del término de la gestación y el crecimiento fetal. </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val="es-PR" w:eastAsia="es-PR"/>
        </w:rPr>
        <w:t xml:space="preserve">Crecimiento intrauterino retardado. Etiología. Factores predisponentes. Tratamiento y atención de enfermería </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val="es-PR" w:eastAsia="es-PR"/>
        </w:rPr>
        <w:t xml:space="preserve">Parto </w:t>
      </w:r>
      <w:proofErr w:type="spellStart"/>
      <w:r w:rsidRPr="001E18DF">
        <w:rPr>
          <w:rFonts w:ascii="Arial" w:eastAsia="Times New Roman" w:hAnsi="Arial" w:cs="Arial"/>
          <w:color w:val="000000"/>
          <w:sz w:val="24"/>
          <w:szCs w:val="24"/>
          <w:lang w:val="es-PR" w:eastAsia="es-PR"/>
        </w:rPr>
        <w:t>pretérmino</w:t>
      </w:r>
      <w:proofErr w:type="spellEnd"/>
      <w:r w:rsidRPr="001E18DF">
        <w:rPr>
          <w:rFonts w:ascii="Arial" w:eastAsia="Times New Roman" w:hAnsi="Arial" w:cs="Arial"/>
          <w:color w:val="000000"/>
          <w:sz w:val="24"/>
          <w:szCs w:val="24"/>
          <w:lang w:val="es-PR" w:eastAsia="es-PR"/>
        </w:rPr>
        <w:t>. Concepto. Etiología. Profilaxis y atención de enfermería.</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val="es-PR" w:eastAsia="es-PR"/>
        </w:rPr>
        <w:t xml:space="preserve">1.7 Embarazo con signo de más. Concepto. Etiología.  Atención de enfermería. </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val="es-PR" w:eastAsia="es-PR"/>
        </w:rPr>
        <w:t>1.8 Anemia y embarazo. Valores normales de la sangre durante la gestación Tratamiento y Profilaxis, Atención de enfermería.</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val="es-PR" w:eastAsia="es-PR"/>
        </w:rPr>
        <w:t>1.9 Sepsis Urinaria y embarazo. Fisiopatología. Cuadro clínico. Tratamiento y seguimiento. Atención de enfermería. Atención de enfermería a gestantes con enfermedad renal crónica.</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val="es-PR" w:eastAsia="es-PR"/>
        </w:rPr>
        <w:t xml:space="preserve">1.10 Diabetes y embarazo. Fisiopatología. Complicaciones. Gestante normal y diabetes mellitus. Diagnóstico. Tratamiento control y seguimiento. Atención de enfermería. </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val="es-PR" w:eastAsia="es-PR"/>
        </w:rPr>
        <w:t xml:space="preserve">1.11 Rotura prematura de membranas ovulares. Etiología. Exámenes complementarios Conducta obstétrica. Atención de enfermería. </w:t>
      </w:r>
    </w:p>
    <w:p w:rsidR="001E18DF" w:rsidRPr="001E18DF" w:rsidRDefault="001E18DF" w:rsidP="00927C13">
      <w:pPr>
        <w:spacing w:after="0" w:line="240" w:lineRule="auto"/>
        <w:jc w:val="both"/>
        <w:rPr>
          <w:rFonts w:ascii="Arial" w:eastAsia="Times New Roman" w:hAnsi="Arial" w:cs="Arial"/>
          <w:color w:val="000000"/>
          <w:sz w:val="24"/>
          <w:szCs w:val="24"/>
          <w:lang w:val="es-PR" w:eastAsia="es-PR"/>
        </w:rPr>
      </w:pPr>
      <w:r w:rsidRPr="001E18DF">
        <w:rPr>
          <w:rFonts w:ascii="Arial" w:eastAsia="Times New Roman" w:hAnsi="Arial" w:cs="Arial"/>
          <w:color w:val="000000"/>
          <w:sz w:val="24"/>
          <w:szCs w:val="24"/>
          <w:lang w:val="es-PR" w:eastAsia="es-PR"/>
        </w:rPr>
        <w:t xml:space="preserve">1.12 Enfermedad hipertensiva gravídica. Fisiopatología. Tratamiento. Conducta a seguir ante una emergencia obstétrica. </w:t>
      </w:r>
    </w:p>
    <w:p w:rsidR="00B52D01" w:rsidRPr="00927C13" w:rsidRDefault="00B52D01" w:rsidP="00927C13">
      <w:pPr>
        <w:spacing w:after="0" w:line="240" w:lineRule="auto"/>
        <w:jc w:val="both"/>
        <w:rPr>
          <w:rFonts w:ascii="Arial" w:eastAsia="Arial" w:hAnsi="Arial" w:cs="Arial"/>
          <w:b/>
          <w:sz w:val="24"/>
          <w:szCs w:val="24"/>
          <w:lang w:val="es-PR"/>
        </w:rPr>
      </w:pPr>
    </w:p>
    <w:p w:rsidR="00B52D01" w:rsidRPr="00927C13" w:rsidRDefault="00B52D01" w:rsidP="00927C13">
      <w:pPr>
        <w:spacing w:after="0" w:line="240" w:lineRule="auto"/>
        <w:jc w:val="both"/>
        <w:rPr>
          <w:rFonts w:ascii="Arial" w:eastAsia="Arial" w:hAnsi="Arial" w:cs="Arial"/>
          <w:b/>
          <w:sz w:val="24"/>
          <w:szCs w:val="24"/>
        </w:rPr>
      </w:pPr>
      <w:r w:rsidRPr="00927C13">
        <w:rPr>
          <w:rFonts w:ascii="Arial" w:eastAsia="Arial" w:hAnsi="Arial" w:cs="Arial"/>
          <w:b/>
          <w:sz w:val="24"/>
          <w:szCs w:val="24"/>
        </w:rPr>
        <w:t>Tareas a realizar para el estudio independiente:</w:t>
      </w:r>
    </w:p>
    <w:p w:rsidR="00B52D01" w:rsidRPr="00927C13" w:rsidRDefault="00B52D01" w:rsidP="00927C13">
      <w:pPr>
        <w:spacing w:after="0" w:line="240" w:lineRule="auto"/>
        <w:jc w:val="both"/>
        <w:rPr>
          <w:rFonts w:ascii="Arial" w:eastAsia="Arial" w:hAnsi="Arial" w:cs="Arial"/>
          <w:sz w:val="24"/>
          <w:szCs w:val="24"/>
        </w:rPr>
      </w:pPr>
      <w:r w:rsidRPr="00927C13">
        <w:rPr>
          <w:rFonts w:ascii="Arial" w:eastAsia="Arial" w:hAnsi="Arial" w:cs="Arial"/>
          <w:sz w:val="24"/>
          <w:szCs w:val="24"/>
        </w:rPr>
        <w:t xml:space="preserve">Después que hayas realizado la lectura de la bibliografía básica orientada, estarás en disposición de iniciar el trabajo independiente relacionado con este tema: </w:t>
      </w:r>
    </w:p>
    <w:p w:rsidR="00B52D01" w:rsidRPr="00927C13" w:rsidRDefault="00B52D01" w:rsidP="00927C13">
      <w:pPr>
        <w:numPr>
          <w:ilvl w:val="0"/>
          <w:numId w:val="5"/>
        </w:numPr>
        <w:spacing w:after="0" w:line="240" w:lineRule="auto"/>
        <w:jc w:val="both"/>
        <w:rPr>
          <w:rFonts w:ascii="Arial" w:hAnsi="Arial" w:cs="Arial"/>
          <w:sz w:val="24"/>
          <w:szCs w:val="24"/>
        </w:rPr>
      </w:pPr>
      <w:r w:rsidRPr="00927C13">
        <w:rPr>
          <w:rFonts w:ascii="Arial" w:eastAsia="Arial" w:hAnsi="Arial" w:cs="Arial"/>
          <w:sz w:val="24"/>
          <w:szCs w:val="24"/>
        </w:rPr>
        <w:t xml:space="preserve">Lee detenidamente la Bibliografía Básica </w:t>
      </w:r>
    </w:p>
    <w:p w:rsidR="00B52D01" w:rsidRPr="00927C13" w:rsidRDefault="00B52D01" w:rsidP="00927C13">
      <w:pPr>
        <w:numPr>
          <w:ilvl w:val="0"/>
          <w:numId w:val="5"/>
        </w:numPr>
        <w:spacing w:after="0" w:line="240" w:lineRule="auto"/>
        <w:jc w:val="both"/>
        <w:rPr>
          <w:rFonts w:ascii="Arial" w:hAnsi="Arial" w:cs="Arial"/>
          <w:sz w:val="24"/>
          <w:szCs w:val="24"/>
        </w:rPr>
      </w:pPr>
      <w:r w:rsidRPr="00927C13">
        <w:rPr>
          <w:rFonts w:ascii="Arial" w:eastAsia="Arial" w:hAnsi="Arial" w:cs="Arial"/>
          <w:sz w:val="24"/>
          <w:szCs w:val="24"/>
        </w:rPr>
        <w:t xml:space="preserve">Trata de contestar cada una de las tareas que a continuación se exponen. </w:t>
      </w:r>
    </w:p>
    <w:p w:rsidR="00B52D01" w:rsidRPr="00927C13" w:rsidRDefault="00B52D01" w:rsidP="00927C13">
      <w:pPr>
        <w:autoSpaceDE w:val="0"/>
        <w:autoSpaceDN w:val="0"/>
        <w:spacing w:after="0" w:line="240" w:lineRule="auto"/>
        <w:ind w:right="71"/>
        <w:jc w:val="both"/>
        <w:rPr>
          <w:rFonts w:ascii="Arial" w:eastAsia="Times New Roman" w:hAnsi="Arial" w:cs="Arial"/>
          <w:sz w:val="24"/>
          <w:szCs w:val="24"/>
          <w:lang w:val="es-MX" w:eastAsia="es-ES"/>
        </w:rPr>
      </w:pPr>
      <w:r w:rsidRPr="00927C13">
        <w:rPr>
          <w:rFonts w:ascii="Arial" w:eastAsia="Arial" w:hAnsi="Arial" w:cs="Arial"/>
          <w:sz w:val="24"/>
          <w:szCs w:val="24"/>
        </w:rPr>
        <w:t>Confecciona un resumen de cada una de ellas, pues te servirán posteriormente para tu estudio individual</w:t>
      </w:r>
    </w:p>
    <w:p w:rsidR="00B52D01" w:rsidRPr="00927C13" w:rsidRDefault="00B52D01" w:rsidP="00927C13">
      <w:pPr>
        <w:autoSpaceDE w:val="0"/>
        <w:autoSpaceDN w:val="0"/>
        <w:spacing w:after="0" w:line="240" w:lineRule="auto"/>
        <w:ind w:right="71"/>
        <w:jc w:val="both"/>
        <w:rPr>
          <w:rFonts w:ascii="Arial" w:eastAsia="Times New Roman" w:hAnsi="Arial" w:cs="Arial"/>
          <w:b/>
          <w:sz w:val="24"/>
          <w:szCs w:val="24"/>
          <w:lang w:val="es-MX" w:eastAsia="es-ES"/>
        </w:rPr>
      </w:pPr>
    </w:p>
    <w:p w:rsidR="001E18DF" w:rsidRPr="00927C13" w:rsidRDefault="00FE63EB" w:rsidP="00927C13">
      <w:pPr>
        <w:autoSpaceDE w:val="0"/>
        <w:autoSpaceDN w:val="0"/>
        <w:spacing w:after="0" w:line="240" w:lineRule="auto"/>
        <w:ind w:right="71"/>
        <w:jc w:val="both"/>
        <w:rPr>
          <w:rFonts w:ascii="Arial" w:eastAsia="Times New Roman" w:hAnsi="Arial" w:cs="Arial"/>
          <w:sz w:val="24"/>
          <w:szCs w:val="24"/>
          <w:lang w:val="es-MX" w:eastAsia="es-ES"/>
        </w:rPr>
      </w:pPr>
      <w:r w:rsidRPr="00927C13">
        <w:rPr>
          <w:rFonts w:ascii="Arial" w:eastAsia="Times New Roman" w:hAnsi="Arial" w:cs="Arial"/>
          <w:b/>
          <w:sz w:val="24"/>
          <w:szCs w:val="24"/>
          <w:lang w:val="es-MX" w:eastAsia="es-ES"/>
        </w:rPr>
        <w:t>Bibliografía</w:t>
      </w:r>
      <w:r w:rsidRPr="00927C13">
        <w:rPr>
          <w:rFonts w:ascii="Arial" w:eastAsia="Times New Roman" w:hAnsi="Arial" w:cs="Arial"/>
          <w:sz w:val="24"/>
          <w:szCs w:val="24"/>
          <w:lang w:val="es-MX" w:eastAsia="es-ES"/>
        </w:rPr>
        <w:t xml:space="preserve">: </w:t>
      </w:r>
    </w:p>
    <w:p w:rsidR="001E18DF" w:rsidRPr="001E18DF" w:rsidRDefault="001E18DF" w:rsidP="00927C13">
      <w:pPr>
        <w:spacing w:after="0" w:line="240" w:lineRule="auto"/>
        <w:jc w:val="both"/>
        <w:rPr>
          <w:rFonts w:ascii="Arial" w:eastAsia="Times New Roman" w:hAnsi="Arial" w:cs="Arial"/>
          <w:sz w:val="24"/>
          <w:szCs w:val="24"/>
          <w:lang w:val="es-PR" w:eastAsia="es-PR"/>
        </w:rPr>
      </w:pPr>
      <w:r w:rsidRPr="001E18DF">
        <w:rPr>
          <w:rFonts w:ascii="Arial" w:eastAsia="Times New Roman" w:hAnsi="Arial" w:cs="Arial"/>
          <w:sz w:val="24"/>
          <w:szCs w:val="24"/>
          <w:lang w:eastAsia="es-PR"/>
        </w:rPr>
        <w:t xml:space="preserve">1.- </w:t>
      </w:r>
      <w:proofErr w:type="spellStart"/>
      <w:r w:rsidRPr="001E18DF">
        <w:rPr>
          <w:rFonts w:ascii="Arial" w:eastAsia="Times New Roman" w:hAnsi="Arial" w:cs="Arial"/>
          <w:sz w:val="24"/>
          <w:szCs w:val="24"/>
          <w:lang w:eastAsia="es-PR"/>
        </w:rPr>
        <w:t>Socarrás</w:t>
      </w:r>
      <w:proofErr w:type="spellEnd"/>
      <w:r w:rsidRPr="001E18DF">
        <w:rPr>
          <w:rFonts w:ascii="Arial" w:eastAsia="Times New Roman" w:hAnsi="Arial" w:cs="Arial"/>
          <w:sz w:val="24"/>
          <w:szCs w:val="24"/>
          <w:lang w:eastAsia="es-PR"/>
        </w:rPr>
        <w:t xml:space="preserve"> Ibáñez N. y Col. </w:t>
      </w:r>
      <w:r w:rsidRPr="001E18DF">
        <w:rPr>
          <w:rFonts w:ascii="Arial" w:eastAsia="Times New Roman" w:hAnsi="Arial" w:cs="Arial"/>
          <w:sz w:val="24"/>
          <w:szCs w:val="24"/>
          <w:lang w:val="es-PR" w:eastAsia="es-PR"/>
        </w:rPr>
        <w:t xml:space="preserve">Enfermería </w:t>
      </w:r>
      <w:r w:rsidRPr="00927C13">
        <w:rPr>
          <w:rFonts w:ascii="Arial" w:eastAsia="Times New Roman" w:hAnsi="Arial" w:cs="Arial"/>
          <w:sz w:val="24"/>
          <w:szCs w:val="24"/>
          <w:lang w:val="es-PR" w:eastAsia="es-PR"/>
        </w:rPr>
        <w:t>Ginecosbtétrica</w:t>
      </w:r>
      <w:r w:rsidRPr="001E18DF">
        <w:rPr>
          <w:rFonts w:ascii="Arial" w:eastAsia="Times New Roman" w:hAnsi="Arial" w:cs="Arial"/>
          <w:sz w:val="24"/>
          <w:szCs w:val="24"/>
          <w:lang w:val="es-PR" w:eastAsia="es-PR"/>
        </w:rPr>
        <w:t>. La Habana. ECIMED, 2009.Capítulo 7, pág.219-313.</w:t>
      </w:r>
    </w:p>
    <w:p w:rsidR="001E18DF" w:rsidRPr="00927C13" w:rsidRDefault="001E18DF" w:rsidP="00927C13">
      <w:pPr>
        <w:autoSpaceDE w:val="0"/>
        <w:autoSpaceDN w:val="0"/>
        <w:spacing w:after="0" w:line="240" w:lineRule="auto"/>
        <w:ind w:right="71"/>
        <w:jc w:val="both"/>
        <w:rPr>
          <w:rFonts w:ascii="Arial" w:eastAsia="Times New Roman" w:hAnsi="Arial" w:cs="Arial"/>
          <w:sz w:val="24"/>
          <w:szCs w:val="24"/>
          <w:lang w:val="es-PR" w:eastAsia="es-ES"/>
        </w:rPr>
      </w:pPr>
    </w:p>
    <w:p w:rsidR="004F5DDD" w:rsidRPr="00927C13" w:rsidRDefault="004F5DDD" w:rsidP="00927C13">
      <w:pPr>
        <w:spacing w:line="240" w:lineRule="auto"/>
        <w:jc w:val="both"/>
        <w:rPr>
          <w:rFonts w:ascii="Arial" w:hAnsi="Arial" w:cs="Arial"/>
          <w:b/>
          <w:sz w:val="24"/>
          <w:szCs w:val="24"/>
        </w:rPr>
      </w:pPr>
      <w:r w:rsidRPr="00927C13">
        <w:rPr>
          <w:rFonts w:ascii="Arial" w:hAnsi="Arial" w:cs="Arial"/>
          <w:b/>
          <w:sz w:val="24"/>
          <w:szCs w:val="24"/>
        </w:rPr>
        <w:t xml:space="preserve">Orientaciones metodológicas del tema. </w:t>
      </w:r>
    </w:p>
    <w:p w:rsidR="004F5DDD" w:rsidRPr="00927C13" w:rsidRDefault="004F5DDD" w:rsidP="00927C13">
      <w:pPr>
        <w:autoSpaceDE w:val="0"/>
        <w:autoSpaceDN w:val="0"/>
        <w:spacing w:after="0" w:line="240" w:lineRule="auto"/>
        <w:ind w:right="71"/>
        <w:jc w:val="both"/>
        <w:rPr>
          <w:rFonts w:ascii="Arial" w:eastAsia="Times New Roman" w:hAnsi="Arial" w:cs="Arial"/>
          <w:sz w:val="24"/>
          <w:szCs w:val="24"/>
          <w:lang w:val="es-MX" w:eastAsia="es-ES"/>
        </w:rPr>
      </w:pPr>
      <w:r w:rsidRPr="00927C13">
        <w:rPr>
          <w:rFonts w:ascii="Arial" w:eastAsia="Times New Roman" w:hAnsi="Arial" w:cs="Arial"/>
          <w:sz w:val="24"/>
          <w:szCs w:val="24"/>
          <w:lang w:val="es-MX" w:eastAsia="es-ES"/>
        </w:rPr>
        <w:t xml:space="preserve">Para desarrollar esta actividad los estudiantes deberán apoyarse en la bibliografía orientada </w:t>
      </w:r>
    </w:p>
    <w:p w:rsidR="004F5DDD" w:rsidRPr="00927C13" w:rsidRDefault="004F5DDD" w:rsidP="00927C13">
      <w:pPr>
        <w:autoSpaceDE w:val="0"/>
        <w:autoSpaceDN w:val="0"/>
        <w:spacing w:after="0" w:line="240" w:lineRule="auto"/>
        <w:ind w:right="71"/>
        <w:jc w:val="both"/>
        <w:rPr>
          <w:rFonts w:ascii="Arial" w:eastAsia="Times New Roman" w:hAnsi="Arial" w:cs="Arial"/>
          <w:sz w:val="24"/>
          <w:szCs w:val="24"/>
          <w:lang w:val="es-MX" w:eastAsia="es-ES"/>
        </w:rPr>
      </w:pPr>
    </w:p>
    <w:p w:rsidR="004F5DDD" w:rsidRPr="00927C13" w:rsidRDefault="004F5DDD" w:rsidP="00927C13">
      <w:pPr>
        <w:autoSpaceDE w:val="0"/>
        <w:autoSpaceDN w:val="0"/>
        <w:spacing w:after="0" w:line="240" w:lineRule="auto"/>
        <w:ind w:right="71"/>
        <w:jc w:val="both"/>
        <w:rPr>
          <w:rFonts w:ascii="Arial" w:eastAsia="Times New Roman" w:hAnsi="Arial" w:cs="Arial"/>
          <w:b/>
          <w:sz w:val="24"/>
          <w:szCs w:val="24"/>
          <w:lang w:val="es-MX" w:eastAsia="es-ES"/>
        </w:rPr>
      </w:pPr>
      <w:r w:rsidRPr="00927C13">
        <w:rPr>
          <w:rFonts w:ascii="Arial" w:eastAsia="Times New Roman" w:hAnsi="Arial" w:cs="Arial"/>
          <w:b/>
          <w:sz w:val="24"/>
          <w:szCs w:val="24"/>
          <w:lang w:val="es-MX" w:eastAsia="es-ES"/>
        </w:rPr>
        <w:t>Tarea</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1. En la unidad dos (2) estudiamos todas las enfermedades o alteraciones que hacen de un embarazo un evento patológico y que repercuten en el desenlace del mismo. Teniendo en cuenta el planteamiento anterior enlace las patologías de la columna A con las definiciones  de la columna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2423"/>
        <w:gridCol w:w="1131"/>
        <w:gridCol w:w="4700"/>
      </w:tblGrid>
      <w:tr w:rsidR="001E18DF" w:rsidRPr="001E18DF" w:rsidTr="009828F0">
        <w:tc>
          <w:tcPr>
            <w:tcW w:w="360" w:type="dxa"/>
          </w:tcPr>
          <w:p w:rsidR="001E18DF" w:rsidRPr="001E18DF" w:rsidRDefault="001E18DF" w:rsidP="00927C13">
            <w:pPr>
              <w:spacing w:after="200" w:line="240" w:lineRule="auto"/>
              <w:jc w:val="both"/>
              <w:rPr>
                <w:rFonts w:ascii="Arial" w:hAnsi="Arial" w:cs="Arial"/>
                <w:sz w:val="24"/>
                <w:szCs w:val="24"/>
              </w:rPr>
            </w:pPr>
          </w:p>
        </w:tc>
        <w:tc>
          <w:tcPr>
            <w:tcW w:w="2520" w:type="dxa"/>
          </w:tcPr>
          <w:p w:rsidR="001E18DF" w:rsidRPr="001E18DF" w:rsidRDefault="001E18DF" w:rsidP="00927C13">
            <w:pPr>
              <w:spacing w:after="200" w:line="240" w:lineRule="auto"/>
              <w:jc w:val="both"/>
              <w:rPr>
                <w:rFonts w:ascii="Arial" w:hAnsi="Arial" w:cs="Arial"/>
                <w:sz w:val="24"/>
                <w:szCs w:val="24"/>
                <w:lang w:val="pt-PT"/>
              </w:rPr>
            </w:pPr>
            <w:r w:rsidRPr="001E18DF">
              <w:rPr>
                <w:rFonts w:ascii="Arial" w:hAnsi="Arial" w:cs="Arial"/>
                <w:sz w:val="24"/>
                <w:szCs w:val="24"/>
                <w:lang w:val="pt-PT"/>
              </w:rPr>
              <w:t>COLUMNA A</w:t>
            </w:r>
          </w:p>
        </w:tc>
        <w:tc>
          <w:tcPr>
            <w:tcW w:w="1170" w:type="dxa"/>
          </w:tcPr>
          <w:p w:rsidR="001E18DF" w:rsidRPr="001E18DF" w:rsidRDefault="001E18DF" w:rsidP="00927C13">
            <w:pPr>
              <w:spacing w:after="200" w:line="240" w:lineRule="auto"/>
              <w:jc w:val="both"/>
              <w:rPr>
                <w:rFonts w:ascii="Arial" w:hAnsi="Arial" w:cs="Arial"/>
                <w:sz w:val="24"/>
                <w:szCs w:val="24"/>
                <w:lang w:val="pt-PT"/>
              </w:rPr>
            </w:pPr>
          </w:p>
        </w:tc>
        <w:tc>
          <w:tcPr>
            <w:tcW w:w="5310" w:type="dxa"/>
          </w:tcPr>
          <w:p w:rsidR="001E18DF" w:rsidRPr="001E18DF" w:rsidRDefault="001E18DF" w:rsidP="00927C13">
            <w:pPr>
              <w:spacing w:after="200" w:line="240" w:lineRule="auto"/>
              <w:jc w:val="both"/>
              <w:rPr>
                <w:rFonts w:ascii="Arial" w:hAnsi="Arial" w:cs="Arial"/>
                <w:sz w:val="24"/>
                <w:szCs w:val="24"/>
                <w:lang w:val="pt-PT"/>
              </w:rPr>
            </w:pPr>
            <w:r w:rsidRPr="001E18DF">
              <w:rPr>
                <w:rFonts w:ascii="Arial" w:hAnsi="Arial" w:cs="Arial"/>
                <w:sz w:val="24"/>
                <w:szCs w:val="24"/>
                <w:lang w:val="pt-PT"/>
              </w:rPr>
              <w:t>COLUMNA B</w:t>
            </w:r>
          </w:p>
        </w:tc>
      </w:tr>
      <w:tr w:rsidR="001E18DF" w:rsidRPr="001E18DF" w:rsidTr="009828F0">
        <w:trPr>
          <w:trHeight w:val="872"/>
        </w:trPr>
        <w:tc>
          <w:tcPr>
            <w:tcW w:w="360" w:type="dxa"/>
          </w:tcPr>
          <w:p w:rsidR="001E18DF" w:rsidRPr="001E18DF" w:rsidRDefault="001E18DF" w:rsidP="00927C13">
            <w:pPr>
              <w:spacing w:after="200" w:line="240" w:lineRule="auto"/>
              <w:jc w:val="both"/>
              <w:rPr>
                <w:rFonts w:ascii="Arial" w:hAnsi="Arial" w:cs="Arial"/>
                <w:sz w:val="24"/>
                <w:szCs w:val="24"/>
                <w:lang w:val="pt-PT"/>
              </w:rPr>
            </w:pPr>
            <w:proofErr w:type="gramStart"/>
            <w:r w:rsidRPr="001E18DF">
              <w:rPr>
                <w:rFonts w:ascii="Arial" w:hAnsi="Arial" w:cs="Arial"/>
                <w:sz w:val="24"/>
                <w:szCs w:val="24"/>
                <w:lang w:val="pt-PT"/>
              </w:rPr>
              <w:t>1</w:t>
            </w:r>
            <w:proofErr w:type="gramEnd"/>
          </w:p>
        </w:tc>
        <w:tc>
          <w:tcPr>
            <w:tcW w:w="2520" w:type="dxa"/>
          </w:tcPr>
          <w:p w:rsidR="001E18DF" w:rsidRPr="001E18DF" w:rsidRDefault="001E18DF" w:rsidP="00927C13">
            <w:pPr>
              <w:spacing w:after="200" w:line="240" w:lineRule="auto"/>
              <w:jc w:val="both"/>
              <w:rPr>
                <w:rFonts w:ascii="Arial" w:hAnsi="Arial" w:cs="Arial"/>
                <w:sz w:val="24"/>
                <w:szCs w:val="24"/>
                <w:highlight w:val="yellow"/>
                <w:lang w:val="pt-PT"/>
              </w:rPr>
            </w:pPr>
            <w:r w:rsidRPr="001E18DF">
              <w:rPr>
                <w:rFonts w:ascii="Arial" w:hAnsi="Arial" w:cs="Arial"/>
                <w:sz w:val="24"/>
                <w:szCs w:val="24"/>
                <w:lang w:val="pt-PT"/>
              </w:rPr>
              <w:t xml:space="preserve">Embarazo ectópico </w:t>
            </w:r>
          </w:p>
        </w:tc>
        <w:tc>
          <w:tcPr>
            <w:tcW w:w="1170" w:type="dxa"/>
          </w:tcPr>
          <w:p w:rsidR="001E18DF" w:rsidRPr="001E18DF" w:rsidRDefault="001E18DF" w:rsidP="00927C13">
            <w:pPr>
              <w:spacing w:after="200" w:line="240" w:lineRule="auto"/>
              <w:jc w:val="both"/>
              <w:rPr>
                <w:rFonts w:ascii="Arial" w:hAnsi="Arial" w:cs="Arial"/>
                <w:sz w:val="24"/>
                <w:szCs w:val="24"/>
                <w:lang w:val="pt-PT"/>
              </w:rPr>
            </w:pPr>
          </w:p>
          <w:p w:rsidR="001E18DF" w:rsidRPr="001E18DF" w:rsidRDefault="001E18DF" w:rsidP="00927C13">
            <w:pPr>
              <w:spacing w:after="200" w:line="240" w:lineRule="auto"/>
              <w:jc w:val="both"/>
              <w:rPr>
                <w:rFonts w:ascii="Arial" w:hAnsi="Arial" w:cs="Arial"/>
                <w:sz w:val="24"/>
                <w:szCs w:val="24"/>
                <w:lang w:val="pt-PT"/>
              </w:rPr>
            </w:pPr>
            <w:r w:rsidRPr="001E18DF">
              <w:rPr>
                <w:rFonts w:ascii="Arial" w:hAnsi="Arial" w:cs="Arial"/>
                <w:sz w:val="24"/>
                <w:szCs w:val="24"/>
                <w:lang w:val="pt-PT"/>
              </w:rPr>
              <w:t xml:space="preserve">     --------</w:t>
            </w:r>
          </w:p>
        </w:tc>
        <w:tc>
          <w:tcPr>
            <w:tcW w:w="5310" w:type="dxa"/>
          </w:tcPr>
          <w:p w:rsidR="001E18DF" w:rsidRPr="001E18DF" w:rsidRDefault="001E18DF" w:rsidP="00927C13">
            <w:pPr>
              <w:autoSpaceDE w:val="0"/>
              <w:autoSpaceDN w:val="0"/>
              <w:adjustRightInd w:val="0"/>
              <w:spacing w:after="200" w:line="240" w:lineRule="auto"/>
              <w:jc w:val="both"/>
              <w:rPr>
                <w:rFonts w:ascii="Arial" w:hAnsi="Arial" w:cs="Arial"/>
                <w:sz w:val="24"/>
                <w:szCs w:val="24"/>
              </w:rPr>
            </w:pPr>
            <w:r w:rsidRPr="001E18DF">
              <w:rPr>
                <w:rFonts w:ascii="Arial" w:hAnsi="Arial" w:cs="Arial"/>
                <w:sz w:val="24"/>
                <w:szCs w:val="24"/>
              </w:rPr>
              <w:t xml:space="preserve">Cuando la TA es de160/110 </w:t>
            </w:r>
            <w:proofErr w:type="spellStart"/>
            <w:r w:rsidRPr="001E18DF">
              <w:rPr>
                <w:rFonts w:ascii="Arial" w:hAnsi="Arial" w:cs="Arial"/>
                <w:sz w:val="24"/>
                <w:szCs w:val="24"/>
              </w:rPr>
              <w:t>mmHg</w:t>
            </w:r>
            <w:proofErr w:type="spellEnd"/>
            <w:r w:rsidRPr="001E18DF">
              <w:rPr>
                <w:rFonts w:ascii="Arial" w:hAnsi="Arial" w:cs="Arial"/>
                <w:sz w:val="24"/>
                <w:szCs w:val="24"/>
              </w:rPr>
              <w:t xml:space="preserve">, oliguria con menos de 500 </w:t>
            </w:r>
            <w:proofErr w:type="spellStart"/>
            <w:r w:rsidRPr="001E18DF">
              <w:rPr>
                <w:rFonts w:ascii="Arial" w:hAnsi="Arial" w:cs="Arial"/>
                <w:sz w:val="24"/>
                <w:szCs w:val="24"/>
              </w:rPr>
              <w:t>mL</w:t>
            </w:r>
            <w:proofErr w:type="spellEnd"/>
            <w:r w:rsidRPr="001E18DF">
              <w:rPr>
                <w:rFonts w:ascii="Arial" w:hAnsi="Arial" w:cs="Arial"/>
                <w:sz w:val="24"/>
                <w:szCs w:val="24"/>
              </w:rPr>
              <w:t xml:space="preserve"> en 24 h, trastornos cerebrales, disturbios visuales.</w:t>
            </w:r>
          </w:p>
        </w:tc>
      </w:tr>
      <w:tr w:rsidR="001E18DF" w:rsidRPr="001E18DF" w:rsidTr="009828F0">
        <w:tc>
          <w:tcPr>
            <w:tcW w:w="360" w:type="dxa"/>
          </w:tcPr>
          <w:p w:rsidR="001E18DF" w:rsidRPr="001E18DF" w:rsidRDefault="001E18DF" w:rsidP="00927C13">
            <w:pPr>
              <w:spacing w:after="200" w:line="240" w:lineRule="auto"/>
              <w:jc w:val="both"/>
              <w:rPr>
                <w:rFonts w:ascii="Arial" w:hAnsi="Arial" w:cs="Arial"/>
                <w:sz w:val="24"/>
                <w:szCs w:val="24"/>
                <w:lang w:val="pt-PT"/>
              </w:rPr>
            </w:pPr>
            <w:proofErr w:type="gramStart"/>
            <w:r w:rsidRPr="001E18DF">
              <w:rPr>
                <w:rFonts w:ascii="Arial" w:hAnsi="Arial" w:cs="Arial"/>
                <w:sz w:val="24"/>
                <w:szCs w:val="24"/>
                <w:lang w:val="pt-PT"/>
              </w:rPr>
              <w:t>2</w:t>
            </w:r>
            <w:proofErr w:type="gramEnd"/>
          </w:p>
        </w:tc>
        <w:tc>
          <w:tcPr>
            <w:tcW w:w="2520" w:type="dxa"/>
          </w:tcPr>
          <w:p w:rsidR="001E18DF" w:rsidRPr="001E18DF" w:rsidRDefault="001E18DF" w:rsidP="00927C13">
            <w:pPr>
              <w:spacing w:after="200" w:line="240" w:lineRule="auto"/>
              <w:jc w:val="both"/>
              <w:rPr>
                <w:rFonts w:ascii="Arial" w:hAnsi="Arial" w:cs="Arial"/>
                <w:sz w:val="24"/>
                <w:szCs w:val="24"/>
                <w:lang w:val="pt-PT"/>
              </w:rPr>
            </w:pPr>
            <w:proofErr w:type="gramStart"/>
            <w:r w:rsidRPr="001E18DF">
              <w:rPr>
                <w:rFonts w:ascii="Arial" w:hAnsi="Arial" w:cs="Arial"/>
                <w:sz w:val="24"/>
                <w:szCs w:val="24"/>
                <w:lang w:val="pt-PT"/>
              </w:rPr>
              <w:t>Pre-eclampsia</w:t>
            </w:r>
            <w:proofErr w:type="gramEnd"/>
            <w:r w:rsidRPr="001E18DF">
              <w:rPr>
                <w:rFonts w:ascii="Arial" w:hAnsi="Arial" w:cs="Arial"/>
                <w:sz w:val="24"/>
                <w:szCs w:val="24"/>
                <w:lang w:val="pt-PT"/>
              </w:rPr>
              <w:t xml:space="preserve"> grave</w:t>
            </w:r>
          </w:p>
        </w:tc>
        <w:tc>
          <w:tcPr>
            <w:tcW w:w="1170" w:type="dxa"/>
          </w:tcPr>
          <w:p w:rsidR="001E18DF" w:rsidRPr="001E18DF" w:rsidRDefault="001E18DF" w:rsidP="00927C13">
            <w:pPr>
              <w:spacing w:after="200" w:line="240" w:lineRule="auto"/>
              <w:jc w:val="both"/>
              <w:rPr>
                <w:rFonts w:ascii="Arial" w:hAnsi="Arial" w:cs="Arial"/>
                <w:sz w:val="24"/>
                <w:szCs w:val="24"/>
                <w:lang w:val="pt-PT"/>
              </w:rPr>
            </w:pPr>
          </w:p>
          <w:p w:rsidR="001E18DF" w:rsidRPr="001E18DF" w:rsidRDefault="001E18DF" w:rsidP="00927C13">
            <w:pPr>
              <w:spacing w:after="200" w:line="240" w:lineRule="auto"/>
              <w:jc w:val="both"/>
              <w:rPr>
                <w:rFonts w:ascii="Arial" w:hAnsi="Arial" w:cs="Arial"/>
                <w:sz w:val="24"/>
                <w:szCs w:val="24"/>
                <w:lang w:val="pt-PT"/>
              </w:rPr>
            </w:pPr>
            <w:r w:rsidRPr="001E18DF">
              <w:rPr>
                <w:rFonts w:ascii="Arial" w:hAnsi="Arial" w:cs="Arial"/>
                <w:sz w:val="24"/>
                <w:szCs w:val="24"/>
                <w:lang w:val="pt-PT"/>
              </w:rPr>
              <w:t xml:space="preserve">     --------</w:t>
            </w:r>
          </w:p>
        </w:tc>
        <w:tc>
          <w:tcPr>
            <w:tcW w:w="5310" w:type="dxa"/>
          </w:tcPr>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Toda solución de continuidad no quirúrgica del útero</w:t>
            </w:r>
          </w:p>
        </w:tc>
      </w:tr>
      <w:tr w:rsidR="001E18DF" w:rsidRPr="001E18DF" w:rsidTr="009828F0">
        <w:trPr>
          <w:trHeight w:val="512"/>
        </w:trPr>
        <w:tc>
          <w:tcPr>
            <w:tcW w:w="360" w:type="dxa"/>
          </w:tcPr>
          <w:p w:rsidR="001E18DF" w:rsidRPr="001E18DF" w:rsidRDefault="001E18DF" w:rsidP="00927C13">
            <w:pPr>
              <w:spacing w:after="200" w:line="240" w:lineRule="auto"/>
              <w:jc w:val="both"/>
              <w:rPr>
                <w:rFonts w:ascii="Arial" w:hAnsi="Arial" w:cs="Arial"/>
                <w:sz w:val="24"/>
                <w:szCs w:val="24"/>
                <w:lang w:val="pt-PT"/>
              </w:rPr>
            </w:pPr>
            <w:proofErr w:type="gramStart"/>
            <w:r w:rsidRPr="001E18DF">
              <w:rPr>
                <w:rFonts w:ascii="Arial" w:hAnsi="Arial" w:cs="Arial"/>
                <w:sz w:val="24"/>
                <w:szCs w:val="24"/>
                <w:lang w:val="pt-PT"/>
              </w:rPr>
              <w:t>3</w:t>
            </w:r>
            <w:proofErr w:type="gramEnd"/>
          </w:p>
        </w:tc>
        <w:tc>
          <w:tcPr>
            <w:tcW w:w="2520" w:type="dxa"/>
          </w:tcPr>
          <w:p w:rsidR="001E18DF" w:rsidRPr="001E18DF" w:rsidRDefault="001E18DF" w:rsidP="00927C13">
            <w:pPr>
              <w:spacing w:after="200" w:line="240" w:lineRule="auto"/>
              <w:jc w:val="both"/>
              <w:rPr>
                <w:rFonts w:ascii="Arial" w:hAnsi="Arial" w:cs="Arial"/>
                <w:sz w:val="24"/>
                <w:szCs w:val="24"/>
                <w:lang w:val="pt-PT"/>
              </w:rPr>
            </w:pPr>
            <w:r w:rsidRPr="001E18DF">
              <w:rPr>
                <w:rFonts w:ascii="Arial" w:hAnsi="Arial" w:cs="Arial"/>
                <w:sz w:val="24"/>
                <w:szCs w:val="24"/>
                <w:lang w:val="pt-PT"/>
              </w:rPr>
              <w:t>Aborto</w:t>
            </w:r>
          </w:p>
        </w:tc>
        <w:tc>
          <w:tcPr>
            <w:tcW w:w="1170" w:type="dxa"/>
          </w:tcPr>
          <w:p w:rsidR="001E18DF" w:rsidRPr="001E18DF" w:rsidRDefault="001E18DF" w:rsidP="00927C13">
            <w:pPr>
              <w:spacing w:after="200" w:line="240" w:lineRule="auto"/>
              <w:jc w:val="both"/>
              <w:rPr>
                <w:rFonts w:ascii="Arial" w:hAnsi="Arial" w:cs="Arial"/>
                <w:sz w:val="24"/>
                <w:szCs w:val="24"/>
                <w:lang w:val="pt-PT"/>
              </w:rPr>
            </w:pPr>
          </w:p>
          <w:p w:rsidR="001E18DF" w:rsidRPr="001E18DF" w:rsidRDefault="001E18DF" w:rsidP="00927C13">
            <w:pPr>
              <w:spacing w:after="200" w:line="240" w:lineRule="auto"/>
              <w:jc w:val="both"/>
              <w:rPr>
                <w:rFonts w:ascii="Arial" w:hAnsi="Arial" w:cs="Arial"/>
                <w:sz w:val="24"/>
                <w:szCs w:val="24"/>
                <w:lang w:val="pt-PT"/>
              </w:rPr>
            </w:pPr>
            <w:r w:rsidRPr="001E18DF">
              <w:rPr>
                <w:rFonts w:ascii="Arial" w:hAnsi="Arial" w:cs="Arial"/>
                <w:sz w:val="24"/>
                <w:szCs w:val="24"/>
                <w:lang w:val="pt-PT"/>
              </w:rPr>
              <w:t xml:space="preserve">    - -------</w:t>
            </w:r>
          </w:p>
        </w:tc>
        <w:tc>
          <w:tcPr>
            <w:tcW w:w="5310" w:type="dxa"/>
          </w:tcPr>
          <w:p w:rsidR="001E18DF" w:rsidRPr="001E18DF" w:rsidRDefault="001E18DF" w:rsidP="00927C13">
            <w:pPr>
              <w:autoSpaceDE w:val="0"/>
              <w:autoSpaceDN w:val="0"/>
              <w:adjustRightInd w:val="0"/>
              <w:spacing w:after="200" w:line="240" w:lineRule="auto"/>
              <w:jc w:val="both"/>
              <w:rPr>
                <w:rFonts w:ascii="Arial" w:hAnsi="Arial" w:cs="Arial"/>
                <w:sz w:val="24"/>
                <w:szCs w:val="24"/>
                <w:highlight w:val="yellow"/>
              </w:rPr>
            </w:pPr>
            <w:r w:rsidRPr="001E18DF">
              <w:rPr>
                <w:rFonts w:ascii="Arial" w:hAnsi="Arial" w:cs="Arial"/>
                <w:sz w:val="24"/>
                <w:szCs w:val="24"/>
              </w:rPr>
              <w:t>Implantación del blastocito fuera de su lugar normal</w:t>
            </w:r>
          </w:p>
        </w:tc>
      </w:tr>
      <w:tr w:rsidR="001E18DF" w:rsidRPr="001E18DF" w:rsidTr="009828F0">
        <w:tc>
          <w:tcPr>
            <w:tcW w:w="360" w:type="dxa"/>
          </w:tcPr>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4</w:t>
            </w:r>
          </w:p>
        </w:tc>
        <w:tc>
          <w:tcPr>
            <w:tcW w:w="2520" w:type="dxa"/>
          </w:tcPr>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bCs/>
                <w:sz w:val="24"/>
                <w:szCs w:val="24"/>
                <w:lang w:val="pt-PT"/>
              </w:rPr>
              <w:t>Rotura uterina</w:t>
            </w:r>
          </w:p>
        </w:tc>
        <w:tc>
          <w:tcPr>
            <w:tcW w:w="1170" w:type="dxa"/>
          </w:tcPr>
          <w:p w:rsidR="001E18DF" w:rsidRPr="001E18DF" w:rsidRDefault="001E18DF" w:rsidP="00927C13">
            <w:pPr>
              <w:spacing w:after="200" w:line="240" w:lineRule="auto"/>
              <w:jc w:val="both"/>
              <w:rPr>
                <w:rFonts w:ascii="Arial" w:hAnsi="Arial" w:cs="Arial"/>
                <w:sz w:val="24"/>
                <w:szCs w:val="24"/>
              </w:rPr>
            </w:pP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 xml:space="preserve">    ---------</w:t>
            </w:r>
          </w:p>
        </w:tc>
        <w:tc>
          <w:tcPr>
            <w:tcW w:w="5310" w:type="dxa"/>
          </w:tcPr>
          <w:p w:rsidR="001E18DF" w:rsidRPr="001E18DF" w:rsidRDefault="001E18DF" w:rsidP="00927C13">
            <w:pPr>
              <w:autoSpaceDE w:val="0"/>
              <w:autoSpaceDN w:val="0"/>
              <w:adjustRightInd w:val="0"/>
              <w:spacing w:after="200" w:line="240" w:lineRule="auto"/>
              <w:jc w:val="both"/>
              <w:rPr>
                <w:rFonts w:ascii="Arial" w:hAnsi="Arial" w:cs="Arial"/>
                <w:sz w:val="24"/>
                <w:szCs w:val="24"/>
              </w:rPr>
            </w:pPr>
            <w:r w:rsidRPr="001E18DF">
              <w:rPr>
                <w:rFonts w:ascii="Arial" w:hAnsi="Arial" w:cs="Arial"/>
                <w:sz w:val="24"/>
                <w:szCs w:val="24"/>
              </w:rPr>
              <w:t>Alteración del metabolismo de los hidratos de carbono de severidad variable, que comienza o se reconoce por primera vez durante el embarazo</w:t>
            </w:r>
          </w:p>
        </w:tc>
      </w:tr>
      <w:tr w:rsidR="001E18DF" w:rsidRPr="001E18DF" w:rsidTr="009828F0">
        <w:tc>
          <w:tcPr>
            <w:tcW w:w="360" w:type="dxa"/>
          </w:tcPr>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5</w:t>
            </w:r>
          </w:p>
        </w:tc>
        <w:tc>
          <w:tcPr>
            <w:tcW w:w="2520" w:type="dxa"/>
          </w:tcPr>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Crecimiento Intrauterino Retardado</w:t>
            </w:r>
          </w:p>
        </w:tc>
        <w:tc>
          <w:tcPr>
            <w:tcW w:w="1170" w:type="dxa"/>
          </w:tcPr>
          <w:p w:rsidR="001E18DF" w:rsidRPr="001E18DF" w:rsidRDefault="001E18DF" w:rsidP="00927C13">
            <w:pPr>
              <w:spacing w:after="200" w:line="240" w:lineRule="auto"/>
              <w:jc w:val="both"/>
              <w:rPr>
                <w:rFonts w:ascii="Arial" w:hAnsi="Arial" w:cs="Arial"/>
                <w:sz w:val="24"/>
                <w:szCs w:val="24"/>
              </w:rPr>
            </w:pP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 xml:space="preserve">     --------</w:t>
            </w:r>
          </w:p>
        </w:tc>
        <w:tc>
          <w:tcPr>
            <w:tcW w:w="5310" w:type="dxa"/>
          </w:tcPr>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Se produce por el déficit de hierro.</w:t>
            </w:r>
          </w:p>
        </w:tc>
      </w:tr>
      <w:tr w:rsidR="001E18DF" w:rsidRPr="001E18DF" w:rsidTr="009828F0">
        <w:tc>
          <w:tcPr>
            <w:tcW w:w="360" w:type="dxa"/>
          </w:tcPr>
          <w:p w:rsidR="001E18DF" w:rsidRPr="001E18DF" w:rsidRDefault="001E18DF" w:rsidP="00927C13">
            <w:pPr>
              <w:spacing w:after="200" w:line="240" w:lineRule="auto"/>
              <w:jc w:val="both"/>
              <w:rPr>
                <w:rFonts w:ascii="Arial" w:hAnsi="Arial" w:cs="Arial"/>
                <w:sz w:val="24"/>
                <w:szCs w:val="24"/>
                <w:lang w:val="pt-PT"/>
              </w:rPr>
            </w:pPr>
            <w:proofErr w:type="gramStart"/>
            <w:r w:rsidRPr="001E18DF">
              <w:rPr>
                <w:rFonts w:ascii="Arial" w:hAnsi="Arial" w:cs="Arial"/>
                <w:sz w:val="24"/>
                <w:szCs w:val="24"/>
                <w:lang w:val="pt-PT"/>
              </w:rPr>
              <w:t>6</w:t>
            </w:r>
            <w:proofErr w:type="gramEnd"/>
          </w:p>
        </w:tc>
        <w:tc>
          <w:tcPr>
            <w:tcW w:w="2520" w:type="dxa"/>
          </w:tcPr>
          <w:p w:rsidR="001E18DF" w:rsidRPr="001E18DF" w:rsidRDefault="001E18DF" w:rsidP="00927C13">
            <w:pPr>
              <w:spacing w:after="200" w:line="240" w:lineRule="auto"/>
              <w:jc w:val="both"/>
              <w:rPr>
                <w:rFonts w:ascii="Arial" w:hAnsi="Arial" w:cs="Arial"/>
                <w:sz w:val="24"/>
                <w:szCs w:val="24"/>
                <w:lang w:val="pt-PT"/>
              </w:rPr>
            </w:pPr>
            <w:r w:rsidRPr="001E18DF">
              <w:rPr>
                <w:rFonts w:ascii="Arial" w:hAnsi="Arial" w:cs="Arial"/>
                <w:sz w:val="24"/>
                <w:szCs w:val="24"/>
                <w:lang w:val="pt-PT"/>
              </w:rPr>
              <w:t xml:space="preserve">Diabetes de </w:t>
            </w:r>
            <w:proofErr w:type="gramStart"/>
            <w:r w:rsidRPr="001E18DF">
              <w:rPr>
                <w:rFonts w:ascii="Arial" w:hAnsi="Arial" w:cs="Arial"/>
                <w:sz w:val="24"/>
                <w:szCs w:val="24"/>
                <w:lang w:val="pt-PT"/>
              </w:rPr>
              <w:t>la</w:t>
            </w:r>
            <w:proofErr w:type="gramEnd"/>
            <w:r w:rsidRPr="001E18DF">
              <w:rPr>
                <w:rFonts w:ascii="Arial" w:hAnsi="Arial" w:cs="Arial"/>
                <w:sz w:val="24"/>
                <w:szCs w:val="24"/>
                <w:lang w:val="pt-PT"/>
              </w:rPr>
              <w:t xml:space="preserve"> gestación</w:t>
            </w:r>
          </w:p>
        </w:tc>
        <w:tc>
          <w:tcPr>
            <w:tcW w:w="1170" w:type="dxa"/>
          </w:tcPr>
          <w:p w:rsidR="001E18DF" w:rsidRPr="001E18DF" w:rsidRDefault="001E18DF" w:rsidP="00927C13">
            <w:pPr>
              <w:spacing w:after="200" w:line="240" w:lineRule="auto"/>
              <w:jc w:val="both"/>
              <w:rPr>
                <w:rFonts w:ascii="Arial" w:hAnsi="Arial" w:cs="Arial"/>
                <w:sz w:val="24"/>
                <w:szCs w:val="24"/>
                <w:lang w:val="pt-PT"/>
              </w:rPr>
            </w:pPr>
          </w:p>
          <w:p w:rsidR="001E18DF" w:rsidRPr="001E18DF" w:rsidRDefault="001E18DF" w:rsidP="00927C13">
            <w:pPr>
              <w:spacing w:after="200" w:line="240" w:lineRule="auto"/>
              <w:jc w:val="both"/>
              <w:rPr>
                <w:rFonts w:ascii="Arial" w:hAnsi="Arial" w:cs="Arial"/>
                <w:sz w:val="24"/>
                <w:szCs w:val="24"/>
                <w:lang w:val="pt-PT"/>
              </w:rPr>
            </w:pPr>
            <w:r w:rsidRPr="001E18DF">
              <w:rPr>
                <w:rFonts w:ascii="Arial" w:hAnsi="Arial" w:cs="Arial"/>
                <w:sz w:val="24"/>
                <w:szCs w:val="24"/>
                <w:lang w:val="pt-PT"/>
              </w:rPr>
              <w:t xml:space="preserve">     --------</w:t>
            </w:r>
          </w:p>
        </w:tc>
        <w:tc>
          <w:tcPr>
            <w:tcW w:w="5310" w:type="dxa"/>
          </w:tcPr>
          <w:p w:rsidR="001E18DF" w:rsidRPr="001E18DF" w:rsidRDefault="001E18DF" w:rsidP="00927C13">
            <w:pPr>
              <w:autoSpaceDE w:val="0"/>
              <w:autoSpaceDN w:val="0"/>
              <w:adjustRightInd w:val="0"/>
              <w:spacing w:after="200" w:line="240" w:lineRule="auto"/>
              <w:jc w:val="both"/>
              <w:rPr>
                <w:rFonts w:ascii="Arial" w:hAnsi="Arial" w:cs="Arial"/>
                <w:sz w:val="24"/>
                <w:szCs w:val="24"/>
              </w:rPr>
            </w:pPr>
            <w:r w:rsidRPr="001E18DF">
              <w:rPr>
                <w:rFonts w:ascii="Arial" w:hAnsi="Arial" w:cs="Arial"/>
                <w:sz w:val="24"/>
                <w:szCs w:val="24"/>
              </w:rPr>
              <w:t>Anemia que afecta al feto en la evolución de su vida intrauterina, al sensibilizarse la embarazada por distintos antígenos.</w:t>
            </w:r>
          </w:p>
        </w:tc>
      </w:tr>
      <w:tr w:rsidR="001E18DF" w:rsidRPr="001E18DF" w:rsidTr="009828F0">
        <w:tc>
          <w:tcPr>
            <w:tcW w:w="360" w:type="dxa"/>
          </w:tcPr>
          <w:p w:rsidR="001E18DF" w:rsidRPr="001E18DF" w:rsidRDefault="001E18DF" w:rsidP="00927C13">
            <w:pPr>
              <w:spacing w:after="200" w:line="240" w:lineRule="auto"/>
              <w:jc w:val="both"/>
              <w:rPr>
                <w:rFonts w:ascii="Arial" w:hAnsi="Arial" w:cs="Arial"/>
                <w:sz w:val="24"/>
                <w:szCs w:val="24"/>
                <w:lang w:val="pt-PT"/>
              </w:rPr>
            </w:pPr>
            <w:proofErr w:type="gramStart"/>
            <w:r w:rsidRPr="001E18DF">
              <w:rPr>
                <w:rFonts w:ascii="Arial" w:hAnsi="Arial" w:cs="Arial"/>
                <w:sz w:val="24"/>
                <w:szCs w:val="24"/>
                <w:lang w:val="pt-PT"/>
              </w:rPr>
              <w:t>7</w:t>
            </w:r>
            <w:proofErr w:type="gramEnd"/>
          </w:p>
        </w:tc>
        <w:tc>
          <w:tcPr>
            <w:tcW w:w="2520" w:type="dxa"/>
          </w:tcPr>
          <w:p w:rsidR="001E18DF" w:rsidRPr="001E18DF" w:rsidRDefault="001E18DF" w:rsidP="00927C13">
            <w:pPr>
              <w:spacing w:after="200" w:line="240" w:lineRule="auto"/>
              <w:jc w:val="both"/>
              <w:rPr>
                <w:rFonts w:ascii="Arial" w:hAnsi="Arial" w:cs="Arial"/>
                <w:sz w:val="24"/>
                <w:szCs w:val="24"/>
                <w:lang w:val="pt-PT"/>
              </w:rPr>
            </w:pPr>
            <w:r w:rsidRPr="001E18DF">
              <w:rPr>
                <w:rFonts w:ascii="Arial" w:hAnsi="Arial" w:cs="Arial"/>
                <w:bCs/>
                <w:sz w:val="24"/>
                <w:szCs w:val="24"/>
                <w:lang w:val="pt-PT"/>
              </w:rPr>
              <w:t>Isoinmunización Rh</w:t>
            </w:r>
          </w:p>
        </w:tc>
        <w:tc>
          <w:tcPr>
            <w:tcW w:w="1170" w:type="dxa"/>
          </w:tcPr>
          <w:p w:rsidR="001E18DF" w:rsidRPr="001E18DF" w:rsidRDefault="001E18DF" w:rsidP="00927C13">
            <w:pPr>
              <w:spacing w:after="200" w:line="240" w:lineRule="auto"/>
              <w:jc w:val="both"/>
              <w:rPr>
                <w:rFonts w:ascii="Arial" w:hAnsi="Arial" w:cs="Arial"/>
                <w:sz w:val="24"/>
                <w:szCs w:val="24"/>
                <w:lang w:val="pt-PT"/>
              </w:rPr>
            </w:pPr>
          </w:p>
          <w:p w:rsidR="001E18DF" w:rsidRPr="001E18DF" w:rsidRDefault="001E18DF" w:rsidP="00927C13">
            <w:pPr>
              <w:spacing w:after="200" w:line="240" w:lineRule="auto"/>
              <w:jc w:val="both"/>
              <w:rPr>
                <w:rFonts w:ascii="Arial" w:hAnsi="Arial" w:cs="Arial"/>
                <w:sz w:val="24"/>
                <w:szCs w:val="24"/>
                <w:lang w:val="pt-PT"/>
              </w:rPr>
            </w:pPr>
            <w:r w:rsidRPr="001E18DF">
              <w:rPr>
                <w:rFonts w:ascii="Arial" w:hAnsi="Arial" w:cs="Arial"/>
                <w:sz w:val="24"/>
                <w:szCs w:val="24"/>
                <w:lang w:val="pt-PT"/>
              </w:rPr>
              <w:t xml:space="preserve">     --------</w:t>
            </w:r>
          </w:p>
        </w:tc>
        <w:tc>
          <w:tcPr>
            <w:tcW w:w="5310" w:type="dxa"/>
          </w:tcPr>
          <w:p w:rsidR="001E18DF" w:rsidRPr="001E18DF" w:rsidRDefault="001E18DF" w:rsidP="00927C13">
            <w:pPr>
              <w:autoSpaceDE w:val="0"/>
              <w:autoSpaceDN w:val="0"/>
              <w:adjustRightInd w:val="0"/>
              <w:spacing w:after="200" w:line="240" w:lineRule="auto"/>
              <w:jc w:val="both"/>
              <w:rPr>
                <w:rFonts w:ascii="Arial" w:hAnsi="Arial" w:cs="Arial"/>
                <w:sz w:val="24"/>
                <w:szCs w:val="24"/>
              </w:rPr>
            </w:pPr>
            <w:r w:rsidRPr="001E18DF">
              <w:rPr>
                <w:rFonts w:ascii="Arial" w:hAnsi="Arial" w:cs="Arial"/>
                <w:sz w:val="24"/>
                <w:szCs w:val="24"/>
              </w:rPr>
              <w:t>Es la interrupción del embarazo antes de las 20 semanas y producto de la concepción, con peso menor que 500 g.</w:t>
            </w:r>
          </w:p>
        </w:tc>
      </w:tr>
      <w:tr w:rsidR="001E18DF" w:rsidRPr="001E18DF" w:rsidTr="009828F0">
        <w:tc>
          <w:tcPr>
            <w:tcW w:w="360" w:type="dxa"/>
          </w:tcPr>
          <w:p w:rsidR="001E18DF" w:rsidRPr="001E18DF" w:rsidRDefault="001E18DF" w:rsidP="00927C13">
            <w:pPr>
              <w:spacing w:after="200" w:line="240" w:lineRule="auto"/>
              <w:jc w:val="both"/>
              <w:rPr>
                <w:rFonts w:ascii="Arial" w:hAnsi="Arial" w:cs="Arial"/>
                <w:sz w:val="24"/>
                <w:szCs w:val="24"/>
                <w:lang w:val="pt-PT"/>
              </w:rPr>
            </w:pPr>
            <w:proofErr w:type="gramStart"/>
            <w:r w:rsidRPr="001E18DF">
              <w:rPr>
                <w:rFonts w:ascii="Arial" w:hAnsi="Arial" w:cs="Arial"/>
                <w:sz w:val="24"/>
                <w:szCs w:val="24"/>
                <w:lang w:val="pt-PT"/>
              </w:rPr>
              <w:t>8</w:t>
            </w:r>
            <w:proofErr w:type="gramEnd"/>
          </w:p>
        </w:tc>
        <w:tc>
          <w:tcPr>
            <w:tcW w:w="2520" w:type="dxa"/>
          </w:tcPr>
          <w:p w:rsidR="001E18DF" w:rsidRPr="001E18DF" w:rsidRDefault="001E18DF" w:rsidP="00927C13">
            <w:pPr>
              <w:spacing w:after="200" w:line="240" w:lineRule="auto"/>
              <w:jc w:val="both"/>
              <w:rPr>
                <w:rFonts w:ascii="Arial" w:hAnsi="Arial" w:cs="Arial"/>
                <w:sz w:val="24"/>
                <w:szCs w:val="24"/>
                <w:lang w:val="pt-PT"/>
              </w:rPr>
            </w:pPr>
            <w:r w:rsidRPr="001E18DF">
              <w:rPr>
                <w:rFonts w:ascii="Arial" w:hAnsi="Arial" w:cs="Arial"/>
                <w:bCs/>
                <w:sz w:val="24"/>
                <w:szCs w:val="24"/>
                <w:lang w:val="pt-PT"/>
              </w:rPr>
              <w:t xml:space="preserve">Anemia ferripriva </w:t>
            </w:r>
          </w:p>
        </w:tc>
        <w:tc>
          <w:tcPr>
            <w:tcW w:w="1170" w:type="dxa"/>
          </w:tcPr>
          <w:p w:rsidR="001E18DF" w:rsidRPr="001E18DF" w:rsidRDefault="001E18DF" w:rsidP="00927C13">
            <w:pPr>
              <w:spacing w:after="200" w:line="240" w:lineRule="auto"/>
              <w:jc w:val="both"/>
              <w:rPr>
                <w:rFonts w:ascii="Arial" w:hAnsi="Arial" w:cs="Arial"/>
                <w:sz w:val="24"/>
                <w:szCs w:val="24"/>
                <w:lang w:val="pt-PT"/>
              </w:rPr>
            </w:pPr>
          </w:p>
        </w:tc>
        <w:tc>
          <w:tcPr>
            <w:tcW w:w="5310" w:type="dxa"/>
          </w:tcPr>
          <w:p w:rsidR="001E18DF" w:rsidRPr="001E18DF" w:rsidRDefault="001E18DF" w:rsidP="00927C13">
            <w:pPr>
              <w:spacing w:after="200" w:line="240" w:lineRule="auto"/>
              <w:jc w:val="both"/>
              <w:rPr>
                <w:rFonts w:ascii="Arial" w:hAnsi="Arial" w:cs="Arial"/>
                <w:sz w:val="24"/>
                <w:szCs w:val="24"/>
              </w:rPr>
            </w:pPr>
          </w:p>
        </w:tc>
      </w:tr>
    </w:tbl>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 xml:space="preserve">2.- Durante el embarazo existen riesgos de padecer infecciones tanto en los genitales como en el sistema urinario, debido a los cambios que ocurren en el </w:t>
      </w:r>
      <w:proofErr w:type="spellStart"/>
      <w:r w:rsidRPr="001E18DF">
        <w:rPr>
          <w:rFonts w:ascii="Arial" w:hAnsi="Arial" w:cs="Arial"/>
          <w:sz w:val="24"/>
          <w:szCs w:val="24"/>
        </w:rPr>
        <w:t>ph</w:t>
      </w:r>
      <w:proofErr w:type="spellEnd"/>
      <w:r w:rsidRPr="001E18DF">
        <w:rPr>
          <w:rFonts w:ascii="Arial" w:hAnsi="Arial" w:cs="Arial"/>
          <w:sz w:val="24"/>
          <w:szCs w:val="24"/>
        </w:rPr>
        <w:t xml:space="preserve"> vaginal. Marque con una x los planteamientos verdaderos.</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1) La sepsis urinaria en la embarazada actúa produciendo:</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a_____ Prematuridad.</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 xml:space="preserve">b_____ </w:t>
      </w:r>
      <w:proofErr w:type="spellStart"/>
      <w:r w:rsidRPr="001E18DF">
        <w:rPr>
          <w:rFonts w:ascii="Arial" w:hAnsi="Arial" w:cs="Arial"/>
          <w:sz w:val="24"/>
          <w:szCs w:val="24"/>
        </w:rPr>
        <w:t>Pielonefritis</w:t>
      </w:r>
      <w:proofErr w:type="spellEnd"/>
      <w:r w:rsidRPr="001E18DF">
        <w:rPr>
          <w:rFonts w:ascii="Arial" w:hAnsi="Arial" w:cs="Arial"/>
          <w:sz w:val="24"/>
          <w:szCs w:val="24"/>
        </w:rPr>
        <w:t>.</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c_____ Diabetes mellitus.</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d_____ Anemia.</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e_____ Hipertensión arterial.</w:t>
      </w:r>
    </w:p>
    <w:p w:rsidR="001E18DF" w:rsidRPr="001E18DF" w:rsidRDefault="001E18DF" w:rsidP="00927C13">
      <w:pPr>
        <w:spacing w:after="200" w:line="240" w:lineRule="auto"/>
        <w:jc w:val="both"/>
        <w:rPr>
          <w:rFonts w:ascii="Arial" w:hAnsi="Arial" w:cs="Arial"/>
          <w:sz w:val="24"/>
          <w:szCs w:val="24"/>
        </w:rPr>
      </w:pPr>
    </w:p>
    <w:p w:rsidR="001E18DF" w:rsidRPr="001E18DF" w:rsidRDefault="001E18DF" w:rsidP="00927C13">
      <w:pPr>
        <w:tabs>
          <w:tab w:val="num" w:pos="1080"/>
        </w:tabs>
        <w:spacing w:after="200" w:line="240" w:lineRule="auto"/>
        <w:jc w:val="both"/>
        <w:rPr>
          <w:rFonts w:ascii="Arial" w:hAnsi="Arial" w:cs="Arial"/>
          <w:sz w:val="24"/>
          <w:szCs w:val="24"/>
        </w:rPr>
      </w:pPr>
      <w:r w:rsidRPr="001E18DF">
        <w:rPr>
          <w:rFonts w:ascii="Arial" w:hAnsi="Arial" w:cs="Arial"/>
          <w:sz w:val="24"/>
          <w:szCs w:val="24"/>
        </w:rPr>
        <w:lastRenderedPageBreak/>
        <w:t>3. Paciente de 17 años de edad, que acude a las consultas del hospital por primera vez, con una amenorrea de 20 semanas y ultrasonido que confirma el embarazo. Se procede a realizar consulta de captación.</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 xml:space="preserve"> Historia Obstétrica  de Gestaciones 3  Partos 0 Abortos 2, uno provocado y el otro espontáneo con cuatro  meses de diferencia entre uno y otro; cada uno de los abortos fue de padres diferentes.</w:t>
      </w:r>
    </w:p>
    <w:p w:rsidR="001E18DF" w:rsidRPr="001E18DF" w:rsidRDefault="001E18DF" w:rsidP="00927C13">
      <w:pPr>
        <w:spacing w:after="200" w:line="240" w:lineRule="auto"/>
        <w:ind w:hanging="12"/>
        <w:jc w:val="both"/>
        <w:rPr>
          <w:rFonts w:ascii="Arial" w:hAnsi="Arial" w:cs="Arial"/>
          <w:sz w:val="24"/>
          <w:szCs w:val="24"/>
        </w:rPr>
      </w:pPr>
      <w:r w:rsidRPr="001E18DF">
        <w:rPr>
          <w:rFonts w:ascii="Arial" w:hAnsi="Arial" w:cs="Arial"/>
          <w:sz w:val="24"/>
          <w:szCs w:val="24"/>
        </w:rPr>
        <w:t xml:space="preserve">      Al examen físico se constata cifras de tensión arterial de 150 en la sistólica y 100 en la diastólica, ligero edemas en miembros inferiores, refiere cefalea. </w:t>
      </w:r>
    </w:p>
    <w:p w:rsidR="001E18DF" w:rsidRPr="001E18DF" w:rsidRDefault="001E18DF" w:rsidP="00927C13">
      <w:pPr>
        <w:spacing w:after="200" w:line="240" w:lineRule="auto"/>
        <w:ind w:hanging="12"/>
        <w:jc w:val="both"/>
        <w:rPr>
          <w:rFonts w:ascii="Arial" w:hAnsi="Arial" w:cs="Arial"/>
          <w:sz w:val="24"/>
          <w:szCs w:val="24"/>
        </w:rPr>
      </w:pPr>
      <w:r w:rsidRPr="001E18DF">
        <w:rPr>
          <w:rFonts w:ascii="Arial" w:hAnsi="Arial" w:cs="Arial"/>
          <w:sz w:val="24"/>
          <w:szCs w:val="24"/>
        </w:rPr>
        <w:t>Cuando se le realiza examen físico obstétrico se constata altura uterina de 15 cm, refiere la paciente que tiene movimientos fetales lo cual se comprueba.</w:t>
      </w:r>
    </w:p>
    <w:p w:rsidR="001E18DF" w:rsidRPr="001E18DF" w:rsidRDefault="001E18DF" w:rsidP="00927C13">
      <w:pPr>
        <w:spacing w:after="200" w:line="240" w:lineRule="auto"/>
        <w:ind w:left="348" w:hanging="360"/>
        <w:jc w:val="both"/>
        <w:rPr>
          <w:rFonts w:ascii="Arial" w:hAnsi="Arial" w:cs="Arial"/>
          <w:sz w:val="24"/>
          <w:szCs w:val="24"/>
        </w:rPr>
      </w:pPr>
      <w:r w:rsidRPr="001E18DF">
        <w:rPr>
          <w:rFonts w:ascii="Arial" w:hAnsi="Arial" w:cs="Arial"/>
          <w:sz w:val="24"/>
          <w:szCs w:val="24"/>
        </w:rPr>
        <w:t xml:space="preserve">     Ante esta problemática responda:</w:t>
      </w:r>
    </w:p>
    <w:p w:rsidR="001E18DF" w:rsidRPr="001E18DF" w:rsidRDefault="001E18DF" w:rsidP="00927C13">
      <w:pPr>
        <w:spacing w:after="200" w:line="240" w:lineRule="auto"/>
        <w:ind w:left="348" w:hanging="360"/>
        <w:jc w:val="both"/>
        <w:rPr>
          <w:rFonts w:ascii="Arial" w:hAnsi="Arial" w:cs="Arial"/>
          <w:sz w:val="24"/>
          <w:szCs w:val="24"/>
        </w:rPr>
      </w:pPr>
      <w:r w:rsidRPr="001E18DF">
        <w:rPr>
          <w:rFonts w:ascii="Arial" w:hAnsi="Arial" w:cs="Arial"/>
          <w:sz w:val="24"/>
          <w:szCs w:val="24"/>
        </w:rPr>
        <w:t>a)- Como se clasifica  la captación.</w:t>
      </w:r>
    </w:p>
    <w:p w:rsidR="001E18DF" w:rsidRPr="001E18DF" w:rsidRDefault="001E18DF" w:rsidP="00927C13">
      <w:pPr>
        <w:spacing w:after="200" w:line="240" w:lineRule="auto"/>
        <w:ind w:left="348" w:hanging="360"/>
        <w:jc w:val="both"/>
        <w:rPr>
          <w:rFonts w:ascii="Arial" w:hAnsi="Arial" w:cs="Arial"/>
          <w:sz w:val="24"/>
          <w:szCs w:val="24"/>
        </w:rPr>
      </w:pPr>
      <w:r w:rsidRPr="001E18DF">
        <w:rPr>
          <w:rFonts w:ascii="Arial" w:hAnsi="Arial" w:cs="Arial"/>
          <w:sz w:val="24"/>
          <w:szCs w:val="24"/>
        </w:rPr>
        <w:t>b)-  Dado el cuadro clínico ante qué enfermedad nos encontramos. Clasifique.</w:t>
      </w:r>
    </w:p>
    <w:p w:rsidR="001E18DF" w:rsidRPr="001E18DF" w:rsidRDefault="001E18DF" w:rsidP="00927C13">
      <w:pPr>
        <w:spacing w:after="200" w:line="240" w:lineRule="auto"/>
        <w:ind w:left="348" w:hanging="360"/>
        <w:jc w:val="both"/>
        <w:rPr>
          <w:rFonts w:ascii="Arial" w:hAnsi="Arial" w:cs="Arial"/>
          <w:sz w:val="24"/>
          <w:szCs w:val="24"/>
        </w:rPr>
      </w:pPr>
      <w:r w:rsidRPr="001E18DF">
        <w:rPr>
          <w:rFonts w:ascii="Arial" w:hAnsi="Arial" w:cs="Arial"/>
          <w:sz w:val="24"/>
          <w:szCs w:val="24"/>
        </w:rPr>
        <w:t>c)- Explique teniendo en cuenta cuadro clínico  2 acciones independientes a desarrollar por el enfermero.</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4.- Durante el embarazo la mujer sufre transformaciones que pueden provocar eventos que la convierten en embarazada con riesgo.</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Teniendo en cuenta el planteamiento anterior relacione las patologías de la columna A con las definiciones de la columna B.</w:t>
      </w:r>
    </w:p>
    <w:p w:rsidR="001E18DF" w:rsidRPr="001E18DF" w:rsidRDefault="001E18DF" w:rsidP="00927C13">
      <w:pPr>
        <w:spacing w:after="20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
        <w:gridCol w:w="2543"/>
        <w:gridCol w:w="5104"/>
      </w:tblGrid>
      <w:tr w:rsidR="00927C13" w:rsidRPr="001E18DF" w:rsidTr="00927C13">
        <w:tc>
          <w:tcPr>
            <w:tcW w:w="351"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sz w:val="24"/>
                <w:szCs w:val="24"/>
              </w:rPr>
              <w:t>#</w:t>
            </w:r>
          </w:p>
        </w:tc>
        <w:tc>
          <w:tcPr>
            <w:tcW w:w="2543"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sz w:val="24"/>
                <w:szCs w:val="24"/>
              </w:rPr>
              <w:t>COLUMNA A</w:t>
            </w:r>
          </w:p>
        </w:tc>
        <w:tc>
          <w:tcPr>
            <w:tcW w:w="5104"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sz w:val="24"/>
                <w:szCs w:val="24"/>
              </w:rPr>
              <w:t>COLUMNA B</w:t>
            </w:r>
          </w:p>
        </w:tc>
      </w:tr>
      <w:tr w:rsidR="00927C13" w:rsidRPr="001E18DF" w:rsidTr="00927C13">
        <w:tc>
          <w:tcPr>
            <w:tcW w:w="351"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sz w:val="24"/>
                <w:szCs w:val="24"/>
              </w:rPr>
              <w:t>1</w:t>
            </w:r>
          </w:p>
        </w:tc>
        <w:tc>
          <w:tcPr>
            <w:tcW w:w="2543"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sz w:val="24"/>
                <w:szCs w:val="24"/>
              </w:rPr>
              <w:t>Sepsis urinaria y embarazo</w:t>
            </w:r>
          </w:p>
        </w:tc>
        <w:tc>
          <w:tcPr>
            <w:tcW w:w="5104" w:type="dxa"/>
          </w:tcPr>
          <w:p w:rsidR="00927C13" w:rsidRPr="001E18DF" w:rsidRDefault="00927C13" w:rsidP="00927C13">
            <w:pPr>
              <w:autoSpaceDE w:val="0"/>
              <w:autoSpaceDN w:val="0"/>
              <w:adjustRightInd w:val="0"/>
              <w:spacing w:after="200" w:line="240" w:lineRule="auto"/>
              <w:jc w:val="both"/>
              <w:rPr>
                <w:rFonts w:ascii="Arial" w:hAnsi="Arial" w:cs="Arial"/>
                <w:sz w:val="24"/>
                <w:szCs w:val="24"/>
              </w:rPr>
            </w:pPr>
            <w:r w:rsidRPr="001E18DF">
              <w:rPr>
                <w:rFonts w:ascii="Arial" w:hAnsi="Arial" w:cs="Arial"/>
                <w:sz w:val="24"/>
                <w:szCs w:val="24"/>
              </w:rPr>
              <w:t>Sangrados que ocurren por un trastorno de la gestación en cualquier período del embarazo.</w:t>
            </w:r>
          </w:p>
        </w:tc>
      </w:tr>
      <w:tr w:rsidR="00927C13" w:rsidRPr="001E18DF" w:rsidTr="00927C13">
        <w:tc>
          <w:tcPr>
            <w:tcW w:w="351"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sz w:val="24"/>
                <w:szCs w:val="24"/>
              </w:rPr>
              <w:t>2</w:t>
            </w:r>
          </w:p>
        </w:tc>
        <w:tc>
          <w:tcPr>
            <w:tcW w:w="2543"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sz w:val="24"/>
                <w:szCs w:val="24"/>
              </w:rPr>
              <w:t>Placenta previa</w:t>
            </w:r>
          </w:p>
        </w:tc>
        <w:tc>
          <w:tcPr>
            <w:tcW w:w="5104"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sz w:val="24"/>
                <w:szCs w:val="24"/>
                <w:lang w:val="es-ES_tradnl"/>
              </w:rPr>
              <w:t>Separación total o parcial de la placenta normalmente insertada en la cavidad uterina.</w:t>
            </w:r>
          </w:p>
        </w:tc>
      </w:tr>
      <w:tr w:rsidR="00927C13" w:rsidRPr="001E18DF" w:rsidTr="00927C13">
        <w:tc>
          <w:tcPr>
            <w:tcW w:w="351"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sz w:val="24"/>
                <w:szCs w:val="24"/>
              </w:rPr>
              <w:t>3</w:t>
            </w:r>
          </w:p>
        </w:tc>
        <w:tc>
          <w:tcPr>
            <w:tcW w:w="2543"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bCs/>
                <w:sz w:val="24"/>
                <w:szCs w:val="24"/>
                <w:lang w:val="pt-PT"/>
              </w:rPr>
              <w:t>Neoplasia trofoblástica gestacional</w:t>
            </w:r>
          </w:p>
        </w:tc>
        <w:tc>
          <w:tcPr>
            <w:tcW w:w="5104"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sz w:val="24"/>
                <w:szCs w:val="24"/>
              </w:rPr>
              <w:t xml:space="preserve">Gestorragias de la primera mitad del embarazo, consistente en la </w:t>
            </w:r>
            <w:r w:rsidRPr="001E18DF">
              <w:rPr>
                <w:rFonts w:ascii="Arial" w:hAnsi="Arial" w:cs="Arial"/>
                <w:sz w:val="24"/>
                <w:szCs w:val="24"/>
                <w:lang w:val="es-ES_tradnl"/>
              </w:rPr>
              <w:t>degeneración hidrópica de las vellosidades cervicales.</w:t>
            </w:r>
          </w:p>
        </w:tc>
      </w:tr>
      <w:tr w:rsidR="00927C13" w:rsidRPr="001E18DF" w:rsidTr="00927C13">
        <w:tc>
          <w:tcPr>
            <w:tcW w:w="351"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sz w:val="24"/>
                <w:szCs w:val="24"/>
              </w:rPr>
              <w:t>4</w:t>
            </w:r>
          </w:p>
        </w:tc>
        <w:tc>
          <w:tcPr>
            <w:tcW w:w="2543"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sz w:val="24"/>
                <w:szCs w:val="24"/>
              </w:rPr>
              <w:t>Rotura uterina</w:t>
            </w:r>
          </w:p>
        </w:tc>
        <w:tc>
          <w:tcPr>
            <w:tcW w:w="5104" w:type="dxa"/>
          </w:tcPr>
          <w:p w:rsidR="00927C13" w:rsidRPr="001E18DF" w:rsidRDefault="00927C13" w:rsidP="00927C13">
            <w:pPr>
              <w:autoSpaceDE w:val="0"/>
              <w:autoSpaceDN w:val="0"/>
              <w:adjustRightInd w:val="0"/>
              <w:spacing w:after="200" w:line="240" w:lineRule="auto"/>
              <w:jc w:val="both"/>
              <w:rPr>
                <w:rFonts w:ascii="Arial" w:hAnsi="Arial" w:cs="Arial"/>
                <w:sz w:val="24"/>
                <w:szCs w:val="24"/>
              </w:rPr>
            </w:pPr>
            <w:r w:rsidRPr="001E18DF">
              <w:rPr>
                <w:rFonts w:ascii="Arial" w:hAnsi="Arial" w:cs="Arial"/>
                <w:sz w:val="24"/>
                <w:szCs w:val="24"/>
              </w:rPr>
              <w:t>Afección frecuentes asociadas a la gestación, causante de recién nacidos bajo peso,</w:t>
            </w:r>
          </w:p>
        </w:tc>
      </w:tr>
      <w:tr w:rsidR="00927C13" w:rsidRPr="001E18DF" w:rsidTr="00927C13">
        <w:tc>
          <w:tcPr>
            <w:tcW w:w="351"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sz w:val="24"/>
                <w:szCs w:val="24"/>
              </w:rPr>
              <w:t>5</w:t>
            </w:r>
          </w:p>
        </w:tc>
        <w:tc>
          <w:tcPr>
            <w:tcW w:w="2543"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bCs/>
                <w:sz w:val="24"/>
                <w:szCs w:val="24"/>
                <w:lang w:val="pt-PT"/>
              </w:rPr>
              <w:t>Gestorragias</w:t>
            </w:r>
          </w:p>
        </w:tc>
        <w:tc>
          <w:tcPr>
            <w:tcW w:w="5104" w:type="dxa"/>
          </w:tcPr>
          <w:p w:rsidR="00927C13" w:rsidRPr="001E18DF" w:rsidRDefault="00927C13" w:rsidP="00927C13">
            <w:pPr>
              <w:autoSpaceDE w:val="0"/>
              <w:autoSpaceDN w:val="0"/>
              <w:adjustRightInd w:val="0"/>
              <w:spacing w:after="200" w:line="240" w:lineRule="auto"/>
              <w:jc w:val="both"/>
              <w:rPr>
                <w:rFonts w:ascii="Arial" w:hAnsi="Arial" w:cs="Arial"/>
                <w:sz w:val="24"/>
                <w:szCs w:val="24"/>
              </w:rPr>
            </w:pPr>
            <w:r w:rsidRPr="001E18DF">
              <w:rPr>
                <w:rFonts w:ascii="Arial" w:hAnsi="Arial" w:cs="Arial"/>
                <w:sz w:val="24"/>
                <w:szCs w:val="24"/>
              </w:rPr>
              <w:t>Ocurre alrededor o después de las 20 semanas de gestación, durante el parto o en los primeros días del puerperio</w:t>
            </w:r>
          </w:p>
        </w:tc>
      </w:tr>
      <w:tr w:rsidR="00927C13" w:rsidRPr="001E18DF" w:rsidTr="00927C13">
        <w:tc>
          <w:tcPr>
            <w:tcW w:w="351"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sz w:val="24"/>
                <w:szCs w:val="24"/>
              </w:rPr>
              <w:t>6</w:t>
            </w:r>
          </w:p>
        </w:tc>
        <w:tc>
          <w:tcPr>
            <w:tcW w:w="2543" w:type="dxa"/>
          </w:tcPr>
          <w:p w:rsidR="00927C13" w:rsidRPr="001E18DF" w:rsidRDefault="00927C13" w:rsidP="00927C13">
            <w:pPr>
              <w:spacing w:after="200" w:line="240" w:lineRule="auto"/>
              <w:jc w:val="both"/>
              <w:rPr>
                <w:rFonts w:ascii="Arial" w:hAnsi="Arial" w:cs="Arial"/>
                <w:sz w:val="24"/>
                <w:szCs w:val="24"/>
              </w:rPr>
            </w:pPr>
            <w:proofErr w:type="gramStart"/>
            <w:r w:rsidRPr="001E18DF">
              <w:rPr>
                <w:rFonts w:ascii="Arial" w:hAnsi="Arial" w:cs="Arial"/>
                <w:sz w:val="24"/>
                <w:szCs w:val="24"/>
                <w:lang w:val="pt-PT"/>
              </w:rPr>
              <w:t>PRE-eclampsia</w:t>
            </w:r>
            <w:proofErr w:type="gramEnd"/>
            <w:r w:rsidRPr="001E18DF">
              <w:rPr>
                <w:rFonts w:ascii="Arial" w:hAnsi="Arial" w:cs="Arial"/>
                <w:sz w:val="24"/>
                <w:szCs w:val="24"/>
                <w:lang w:val="pt-PT"/>
              </w:rPr>
              <w:t>-eclampsia</w:t>
            </w:r>
          </w:p>
        </w:tc>
        <w:tc>
          <w:tcPr>
            <w:tcW w:w="5104"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sz w:val="24"/>
                <w:szCs w:val="24"/>
                <w:lang w:val="es-ES_tradnl"/>
              </w:rPr>
              <w:t>Es la inserción parcial o total de la placenta en el segmento inferior del útero.</w:t>
            </w:r>
          </w:p>
        </w:tc>
      </w:tr>
      <w:tr w:rsidR="00927C13" w:rsidRPr="001E18DF" w:rsidTr="00927C13">
        <w:tc>
          <w:tcPr>
            <w:tcW w:w="351" w:type="dxa"/>
          </w:tcPr>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sz w:val="24"/>
                <w:szCs w:val="24"/>
              </w:rPr>
              <w:t>7</w:t>
            </w:r>
          </w:p>
        </w:tc>
        <w:tc>
          <w:tcPr>
            <w:tcW w:w="2543" w:type="dxa"/>
          </w:tcPr>
          <w:p w:rsidR="00927C13" w:rsidRPr="001E18DF" w:rsidRDefault="00927C13" w:rsidP="00927C13">
            <w:pPr>
              <w:autoSpaceDE w:val="0"/>
              <w:autoSpaceDN w:val="0"/>
              <w:adjustRightInd w:val="0"/>
              <w:spacing w:after="200" w:line="240" w:lineRule="auto"/>
              <w:jc w:val="both"/>
              <w:rPr>
                <w:rFonts w:ascii="Arial" w:hAnsi="Arial" w:cs="Arial"/>
                <w:bCs/>
                <w:sz w:val="24"/>
                <w:szCs w:val="24"/>
              </w:rPr>
            </w:pPr>
            <w:r w:rsidRPr="001E18DF">
              <w:rPr>
                <w:rFonts w:ascii="Arial" w:hAnsi="Arial" w:cs="Arial"/>
                <w:bCs/>
                <w:sz w:val="24"/>
                <w:szCs w:val="24"/>
              </w:rPr>
              <w:t xml:space="preserve">Desprendimiento </w:t>
            </w:r>
            <w:r w:rsidRPr="001E18DF">
              <w:rPr>
                <w:rFonts w:ascii="Arial" w:hAnsi="Arial" w:cs="Arial"/>
                <w:bCs/>
                <w:sz w:val="24"/>
                <w:szCs w:val="24"/>
              </w:rPr>
              <w:lastRenderedPageBreak/>
              <w:t>prematuro</w:t>
            </w:r>
          </w:p>
          <w:p w:rsidR="00927C13" w:rsidRPr="001E18DF" w:rsidRDefault="00927C13" w:rsidP="00927C13">
            <w:pPr>
              <w:spacing w:after="200" w:line="240" w:lineRule="auto"/>
              <w:jc w:val="both"/>
              <w:rPr>
                <w:rFonts w:ascii="Arial" w:hAnsi="Arial" w:cs="Arial"/>
                <w:sz w:val="24"/>
                <w:szCs w:val="24"/>
              </w:rPr>
            </w:pPr>
            <w:r w:rsidRPr="001E18DF">
              <w:rPr>
                <w:rFonts w:ascii="Arial" w:hAnsi="Arial" w:cs="Arial"/>
                <w:bCs/>
                <w:sz w:val="24"/>
                <w:szCs w:val="24"/>
              </w:rPr>
              <w:t xml:space="preserve">de la placenta </w:t>
            </w:r>
          </w:p>
        </w:tc>
        <w:tc>
          <w:tcPr>
            <w:tcW w:w="5104" w:type="dxa"/>
          </w:tcPr>
          <w:p w:rsidR="00927C13" w:rsidRPr="001E18DF" w:rsidRDefault="00927C13" w:rsidP="00927C13">
            <w:pPr>
              <w:spacing w:after="200" w:line="240" w:lineRule="auto"/>
              <w:jc w:val="both"/>
              <w:rPr>
                <w:rFonts w:ascii="Arial" w:hAnsi="Arial" w:cs="Arial"/>
                <w:sz w:val="24"/>
                <w:szCs w:val="24"/>
              </w:rPr>
            </w:pPr>
          </w:p>
        </w:tc>
      </w:tr>
    </w:tbl>
    <w:p w:rsidR="001E18DF" w:rsidRPr="001E18DF" w:rsidRDefault="001E18DF" w:rsidP="00927C13">
      <w:pPr>
        <w:spacing w:after="200" w:line="240" w:lineRule="auto"/>
        <w:jc w:val="both"/>
        <w:rPr>
          <w:rFonts w:ascii="Arial" w:hAnsi="Arial" w:cs="Arial"/>
          <w:sz w:val="24"/>
          <w:szCs w:val="24"/>
        </w:rPr>
      </w:pPr>
    </w:p>
    <w:p w:rsidR="001E18DF" w:rsidRPr="001E18DF" w:rsidRDefault="001E18DF" w:rsidP="00927C13">
      <w:pPr>
        <w:spacing w:after="0" w:line="240" w:lineRule="auto"/>
        <w:jc w:val="both"/>
        <w:rPr>
          <w:rFonts w:ascii="Arial" w:eastAsia="Times New Roman" w:hAnsi="Arial" w:cs="Arial"/>
          <w:sz w:val="24"/>
          <w:szCs w:val="24"/>
          <w:lang w:eastAsia="es-ES"/>
        </w:rPr>
      </w:pPr>
      <w:r w:rsidRPr="001E18DF">
        <w:rPr>
          <w:rFonts w:ascii="Arial" w:eastAsia="Times New Roman" w:hAnsi="Arial" w:cs="Arial"/>
          <w:sz w:val="24"/>
          <w:szCs w:val="24"/>
          <w:lang w:eastAsia="es-ES"/>
        </w:rPr>
        <w:t xml:space="preserve">5. Paciente DSE que acude al consultorio del médico y la enfermera(o) de la familia por presentar vómitos, rechazo a ciertos alimentos, fatiga, insomnio y amenorrea hace más o menos tres (3) meses, al tacto vaginal el médico diagnóstica un embarazo de 11 semanas. Según el tiempo de gestación: </w:t>
      </w:r>
    </w:p>
    <w:p w:rsidR="001E18DF" w:rsidRPr="001E18DF" w:rsidRDefault="001E18DF" w:rsidP="00927C13">
      <w:pPr>
        <w:spacing w:after="0" w:line="240" w:lineRule="auto"/>
        <w:jc w:val="both"/>
        <w:rPr>
          <w:rFonts w:ascii="Arial" w:eastAsia="Times New Roman" w:hAnsi="Arial" w:cs="Arial"/>
          <w:sz w:val="24"/>
          <w:szCs w:val="24"/>
          <w:lang w:eastAsia="es-ES"/>
        </w:rPr>
      </w:pPr>
    </w:p>
    <w:p w:rsidR="001E18DF" w:rsidRPr="001E18DF" w:rsidRDefault="001E18DF" w:rsidP="00927C13">
      <w:pPr>
        <w:spacing w:after="0" w:line="240" w:lineRule="auto"/>
        <w:jc w:val="both"/>
        <w:rPr>
          <w:rFonts w:ascii="Arial" w:eastAsia="Times New Roman" w:hAnsi="Arial" w:cs="Arial"/>
          <w:sz w:val="24"/>
          <w:szCs w:val="24"/>
          <w:lang w:eastAsia="es-ES"/>
        </w:rPr>
      </w:pPr>
      <w:r w:rsidRPr="001E18DF">
        <w:rPr>
          <w:rFonts w:ascii="Arial" w:eastAsia="Times New Roman" w:hAnsi="Arial" w:cs="Arial"/>
          <w:sz w:val="24"/>
          <w:szCs w:val="24"/>
          <w:lang w:eastAsia="es-ES"/>
        </w:rPr>
        <w:t xml:space="preserve">a) Identifique que tipo de captación se le realizó a esta paciente.  </w:t>
      </w:r>
    </w:p>
    <w:p w:rsidR="001E18DF" w:rsidRPr="001E18DF" w:rsidRDefault="001E18DF" w:rsidP="00927C13">
      <w:pPr>
        <w:spacing w:after="0" w:line="240" w:lineRule="auto"/>
        <w:jc w:val="both"/>
        <w:rPr>
          <w:rFonts w:ascii="Arial" w:eastAsia="Times New Roman" w:hAnsi="Arial" w:cs="Arial"/>
          <w:sz w:val="24"/>
          <w:szCs w:val="24"/>
          <w:lang w:eastAsia="es-ES"/>
        </w:rPr>
      </w:pPr>
      <w:r w:rsidRPr="001E18DF">
        <w:rPr>
          <w:rFonts w:ascii="Arial" w:eastAsia="Times New Roman" w:hAnsi="Arial" w:cs="Arial"/>
          <w:sz w:val="24"/>
          <w:szCs w:val="24"/>
          <w:lang w:eastAsia="es-ES"/>
        </w:rPr>
        <w:t>b) En la consulta de captación del embarazo se le indican a la gestante varios complementarios. Mencione cuatro (4) de los complementarios indicados.</w:t>
      </w:r>
    </w:p>
    <w:p w:rsidR="001E18DF" w:rsidRPr="001E18DF" w:rsidRDefault="001E18DF" w:rsidP="00927C13">
      <w:pPr>
        <w:spacing w:after="200" w:line="240" w:lineRule="auto"/>
        <w:ind w:left="348" w:hanging="360"/>
        <w:jc w:val="both"/>
        <w:rPr>
          <w:rFonts w:ascii="Arial" w:hAnsi="Arial" w:cs="Arial"/>
          <w:sz w:val="24"/>
          <w:szCs w:val="24"/>
        </w:rPr>
      </w:pPr>
      <w:r w:rsidRPr="001E18DF">
        <w:rPr>
          <w:rFonts w:ascii="Arial" w:hAnsi="Arial" w:cs="Arial"/>
          <w:sz w:val="24"/>
          <w:szCs w:val="24"/>
        </w:rPr>
        <w:t>c) Explique teniendo en cuenta cuadro clínico, 5 acciones independientes a desarrollar por el enfermero.</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 xml:space="preserve">6- La diabetes es una enfermedad que puede aparecer durante el embarazo, entre otras causas debido  a los cambios endocrinos que ocurren en la mujer. Existiendo un grupo de signos y síntomas que la caracterizan, los cuales son útiles para el </w:t>
      </w:r>
      <w:r w:rsidR="00927C13" w:rsidRPr="001E18DF">
        <w:rPr>
          <w:rFonts w:ascii="Arial" w:hAnsi="Arial" w:cs="Arial"/>
          <w:sz w:val="24"/>
          <w:szCs w:val="24"/>
        </w:rPr>
        <w:t>diagnóstico</w:t>
      </w:r>
      <w:r w:rsidRPr="001E18DF">
        <w:rPr>
          <w:rFonts w:ascii="Arial" w:hAnsi="Arial" w:cs="Arial"/>
          <w:sz w:val="24"/>
          <w:szCs w:val="24"/>
        </w:rPr>
        <w:t>.</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 xml:space="preserve">Teniendo en cuenta el planteamiento anterior marque V (Verdadero)  o F (falso) según corresponda. </w:t>
      </w:r>
      <w:r w:rsidRPr="001E18DF">
        <w:rPr>
          <w:rFonts w:ascii="Arial" w:hAnsi="Arial" w:cs="Arial"/>
          <w:sz w:val="24"/>
          <w:szCs w:val="24"/>
        </w:rPr>
        <w:tab/>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 xml:space="preserve">Se diagnostica la diabetes Gestacional cuando las embarazadas presentan: </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1______ Polidipsia, polifagia, pérdida de peso, calambres en miembros inferiores y prurito generalizado en los genitales.</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 xml:space="preserve">2_____  </w:t>
      </w:r>
      <w:proofErr w:type="spellStart"/>
      <w:r w:rsidRPr="001E18DF">
        <w:rPr>
          <w:rFonts w:ascii="Arial" w:hAnsi="Arial" w:cs="Arial"/>
          <w:sz w:val="24"/>
          <w:szCs w:val="24"/>
        </w:rPr>
        <w:t>Normoglicémica</w:t>
      </w:r>
      <w:proofErr w:type="spellEnd"/>
      <w:r w:rsidRPr="001E18DF">
        <w:rPr>
          <w:rFonts w:ascii="Arial" w:hAnsi="Arial" w:cs="Arial"/>
          <w:sz w:val="24"/>
          <w:szCs w:val="24"/>
        </w:rPr>
        <w:t xml:space="preserve"> en ayuna.</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 xml:space="preserve">3_____ </w:t>
      </w:r>
      <w:proofErr w:type="spellStart"/>
      <w:r w:rsidRPr="001E18DF">
        <w:rPr>
          <w:rFonts w:ascii="Arial" w:hAnsi="Arial" w:cs="Arial"/>
          <w:sz w:val="24"/>
          <w:szCs w:val="24"/>
        </w:rPr>
        <w:t>Normoglicémica</w:t>
      </w:r>
      <w:proofErr w:type="spellEnd"/>
      <w:r w:rsidRPr="001E18DF">
        <w:rPr>
          <w:rFonts w:ascii="Arial" w:hAnsi="Arial" w:cs="Arial"/>
          <w:sz w:val="24"/>
          <w:szCs w:val="24"/>
        </w:rPr>
        <w:t xml:space="preserve"> en ayuna y la prueba de tolerancia</w:t>
      </w:r>
      <w:bookmarkStart w:id="0" w:name="_GoBack"/>
      <w:bookmarkEnd w:id="0"/>
      <w:r w:rsidRPr="001E18DF">
        <w:rPr>
          <w:rFonts w:ascii="Arial" w:hAnsi="Arial" w:cs="Arial"/>
          <w:sz w:val="24"/>
          <w:szCs w:val="24"/>
        </w:rPr>
        <w:t xml:space="preserve"> a la glucosa oral es anormal.</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 xml:space="preserve">4_____ Dos o más glicemias en ayuna dan alteradas </w:t>
      </w:r>
    </w:p>
    <w:p w:rsidR="001E18DF" w:rsidRPr="001E18DF" w:rsidRDefault="001E18DF" w:rsidP="00927C13">
      <w:pPr>
        <w:spacing w:after="200" w:line="240" w:lineRule="auto"/>
        <w:jc w:val="both"/>
        <w:rPr>
          <w:rFonts w:ascii="Arial" w:hAnsi="Arial" w:cs="Arial"/>
          <w:sz w:val="24"/>
          <w:szCs w:val="24"/>
        </w:rPr>
      </w:pPr>
      <w:r w:rsidRPr="001E18DF">
        <w:rPr>
          <w:rFonts w:ascii="Arial" w:hAnsi="Arial" w:cs="Arial"/>
          <w:sz w:val="24"/>
          <w:szCs w:val="24"/>
        </w:rPr>
        <w:t>5____ Presenta cifras elevadas de tensión arterial.</w:t>
      </w:r>
    </w:p>
    <w:p w:rsidR="001E18DF" w:rsidRPr="001E18DF" w:rsidRDefault="001E18DF" w:rsidP="00927C13">
      <w:pPr>
        <w:spacing w:after="200" w:line="240" w:lineRule="auto"/>
        <w:ind w:left="142"/>
        <w:jc w:val="both"/>
        <w:rPr>
          <w:rFonts w:ascii="Arial" w:hAnsi="Arial" w:cs="Arial"/>
          <w:sz w:val="24"/>
          <w:szCs w:val="24"/>
          <w:lang w:val="es-ES_tradnl"/>
        </w:rPr>
      </w:pPr>
      <w:r w:rsidRPr="001E18DF">
        <w:rPr>
          <w:rFonts w:ascii="Arial" w:hAnsi="Arial" w:cs="Arial"/>
          <w:sz w:val="24"/>
          <w:szCs w:val="24"/>
          <w:lang w:val="es-ES_tradnl"/>
        </w:rPr>
        <w:t>7. La anemia es la enfermedad más frecuente que coexiste con el embarazo, pudiendo ser causa de complicaciones maternas y fetales. Teniendo en cuenta esta afirmación explique cinco (5) cuidados de enfermería que el licenciado en enfermería le brindaría a esta paciente.</w:t>
      </w:r>
    </w:p>
    <w:p w:rsidR="001E18DF" w:rsidRPr="001E18DF" w:rsidRDefault="001E18DF" w:rsidP="00927C13">
      <w:pPr>
        <w:spacing w:after="200" w:line="240" w:lineRule="auto"/>
        <w:ind w:left="142"/>
        <w:jc w:val="both"/>
        <w:rPr>
          <w:rFonts w:ascii="Arial" w:hAnsi="Arial" w:cs="Arial"/>
          <w:sz w:val="24"/>
          <w:szCs w:val="24"/>
          <w:lang w:val="es-ES_tradnl"/>
        </w:rPr>
      </w:pPr>
      <w:r w:rsidRPr="001E18DF">
        <w:rPr>
          <w:rFonts w:ascii="Arial" w:hAnsi="Arial" w:cs="Arial"/>
          <w:sz w:val="24"/>
          <w:szCs w:val="24"/>
          <w:lang w:val="es-ES_tradnl"/>
        </w:rPr>
        <w:t>8. Basados en la valoración de enfermería en la enfermedad hipertensiva gravídica, relacione la clasificación que aparece en la columna A con la sintomatología de la columna B.</w:t>
      </w:r>
    </w:p>
    <w:tbl>
      <w:tblPr>
        <w:tblStyle w:val="Tablaconcuadrcula"/>
        <w:tblW w:w="8395" w:type="dxa"/>
        <w:tblInd w:w="360" w:type="dxa"/>
        <w:tblLayout w:type="fixed"/>
        <w:tblLook w:val="04A0" w:firstRow="1" w:lastRow="0" w:firstColumn="1" w:lastColumn="0" w:noHBand="0" w:noVBand="1"/>
      </w:tblPr>
      <w:tblGrid>
        <w:gridCol w:w="4426"/>
        <w:gridCol w:w="3969"/>
      </w:tblGrid>
      <w:tr w:rsidR="001E18DF" w:rsidRPr="00927C13" w:rsidTr="001E18DF">
        <w:trPr>
          <w:trHeight w:val="364"/>
        </w:trPr>
        <w:tc>
          <w:tcPr>
            <w:tcW w:w="4426" w:type="dxa"/>
          </w:tcPr>
          <w:p w:rsidR="001E18DF" w:rsidRPr="00927C13" w:rsidRDefault="001E18DF" w:rsidP="00927C13">
            <w:pPr>
              <w:spacing w:after="200"/>
              <w:ind w:left="720"/>
              <w:jc w:val="both"/>
              <w:rPr>
                <w:rFonts w:ascii="Arial" w:hAnsi="Arial" w:cs="Arial"/>
                <w:sz w:val="24"/>
                <w:szCs w:val="24"/>
                <w:lang w:val="es-ES_tradnl"/>
              </w:rPr>
            </w:pPr>
            <w:r w:rsidRPr="001E18DF">
              <w:rPr>
                <w:rFonts w:ascii="Arial" w:hAnsi="Arial" w:cs="Arial"/>
                <w:sz w:val="24"/>
                <w:szCs w:val="24"/>
                <w:u w:val="single"/>
                <w:lang w:val="pt-PT"/>
              </w:rPr>
              <w:t>Columna A</w:t>
            </w:r>
          </w:p>
        </w:tc>
        <w:tc>
          <w:tcPr>
            <w:tcW w:w="3969" w:type="dxa"/>
          </w:tcPr>
          <w:p w:rsidR="001E18DF" w:rsidRPr="00927C13" w:rsidRDefault="001E18DF" w:rsidP="00927C13">
            <w:pPr>
              <w:spacing w:after="200"/>
              <w:jc w:val="both"/>
              <w:rPr>
                <w:rFonts w:ascii="Arial" w:hAnsi="Arial" w:cs="Arial"/>
                <w:sz w:val="24"/>
                <w:szCs w:val="24"/>
                <w:lang w:val="es-ES_tradnl"/>
              </w:rPr>
            </w:pPr>
            <w:r w:rsidRPr="001E18DF">
              <w:rPr>
                <w:rFonts w:ascii="Arial" w:hAnsi="Arial" w:cs="Arial"/>
                <w:sz w:val="24"/>
                <w:szCs w:val="24"/>
                <w:u w:val="single"/>
                <w:lang w:val="pt-PT"/>
              </w:rPr>
              <w:t>Columna B</w:t>
            </w:r>
          </w:p>
        </w:tc>
      </w:tr>
      <w:tr w:rsidR="001E18DF" w:rsidRPr="00927C13" w:rsidTr="001E18DF">
        <w:tc>
          <w:tcPr>
            <w:tcW w:w="4426" w:type="dxa"/>
          </w:tcPr>
          <w:p w:rsidR="001E18DF" w:rsidRPr="00927C13" w:rsidRDefault="001E18DF" w:rsidP="00927C13">
            <w:pPr>
              <w:pStyle w:val="Prrafodelista"/>
              <w:numPr>
                <w:ilvl w:val="3"/>
                <w:numId w:val="4"/>
              </w:numPr>
              <w:spacing w:after="200"/>
              <w:ind w:left="66" w:hanging="66"/>
              <w:jc w:val="both"/>
              <w:rPr>
                <w:rFonts w:ascii="Arial" w:hAnsi="Arial" w:cs="Arial"/>
                <w:sz w:val="24"/>
                <w:szCs w:val="24"/>
                <w:lang w:val="es-ES_tradnl"/>
              </w:rPr>
            </w:pPr>
            <w:r w:rsidRPr="00927C13">
              <w:rPr>
                <w:rFonts w:ascii="Arial" w:hAnsi="Arial" w:cs="Arial"/>
                <w:sz w:val="24"/>
                <w:szCs w:val="24"/>
                <w:lang w:val="pt-PT"/>
              </w:rPr>
              <w:t xml:space="preserve">Preeclampsia Leve                        </w:t>
            </w:r>
          </w:p>
        </w:tc>
        <w:tc>
          <w:tcPr>
            <w:tcW w:w="3969" w:type="dxa"/>
          </w:tcPr>
          <w:p w:rsidR="001E18DF" w:rsidRPr="00927C13" w:rsidRDefault="001E18DF" w:rsidP="00927C13">
            <w:pPr>
              <w:spacing w:after="200"/>
              <w:ind w:left="34"/>
              <w:contextualSpacing/>
              <w:jc w:val="both"/>
              <w:rPr>
                <w:rFonts w:ascii="Arial" w:hAnsi="Arial" w:cs="Arial"/>
                <w:sz w:val="24"/>
                <w:szCs w:val="24"/>
                <w:lang w:val="es-ES_tradnl"/>
              </w:rPr>
            </w:pPr>
            <w:proofErr w:type="gramStart"/>
            <w:r w:rsidRPr="001E18DF">
              <w:rPr>
                <w:rFonts w:ascii="Arial" w:hAnsi="Arial" w:cs="Arial"/>
                <w:sz w:val="24"/>
                <w:szCs w:val="24"/>
                <w:lang w:val="pt-PT"/>
              </w:rPr>
              <w:t>a.</w:t>
            </w:r>
            <w:proofErr w:type="gramEnd"/>
            <w:r w:rsidRPr="001E18DF">
              <w:rPr>
                <w:rFonts w:ascii="Arial" w:hAnsi="Arial" w:cs="Arial"/>
                <w:sz w:val="24"/>
                <w:szCs w:val="24"/>
                <w:lang w:val="pt-PT"/>
              </w:rPr>
              <w:t>__ Presencia de edemas Generalizados,</w:t>
            </w:r>
            <w:r w:rsidRPr="00927C13">
              <w:rPr>
                <w:rFonts w:ascii="Arial" w:hAnsi="Arial" w:cs="Arial"/>
                <w:sz w:val="24"/>
                <w:szCs w:val="24"/>
                <w:lang w:val="pt-PT"/>
              </w:rPr>
              <w:t xml:space="preserve"> </w:t>
            </w:r>
            <w:r w:rsidRPr="001E18DF">
              <w:rPr>
                <w:rFonts w:ascii="Arial" w:hAnsi="Arial" w:cs="Arial"/>
                <w:sz w:val="24"/>
                <w:szCs w:val="24"/>
                <w:lang w:val="pt-PT"/>
              </w:rPr>
              <w:t>epigastralgia</w:t>
            </w:r>
            <w:r w:rsidRPr="00927C13">
              <w:rPr>
                <w:rFonts w:ascii="Arial" w:hAnsi="Arial" w:cs="Arial"/>
                <w:sz w:val="24"/>
                <w:szCs w:val="24"/>
                <w:lang w:val="pt-PT"/>
              </w:rPr>
              <w:t xml:space="preserve"> </w:t>
            </w:r>
            <w:r w:rsidRPr="001E18DF">
              <w:rPr>
                <w:rFonts w:ascii="Arial" w:hAnsi="Arial" w:cs="Arial"/>
                <w:sz w:val="24"/>
                <w:szCs w:val="24"/>
                <w:lang w:val="pt-PT"/>
              </w:rPr>
              <w:t xml:space="preserve">                                                       y convulsiones.</w:t>
            </w:r>
          </w:p>
        </w:tc>
      </w:tr>
      <w:tr w:rsidR="001E18DF" w:rsidRPr="00927C13" w:rsidTr="001E18DF">
        <w:tc>
          <w:tcPr>
            <w:tcW w:w="4426" w:type="dxa"/>
          </w:tcPr>
          <w:p w:rsidR="001E18DF" w:rsidRPr="00927C13" w:rsidRDefault="001E18DF" w:rsidP="00927C13">
            <w:pPr>
              <w:pStyle w:val="Prrafodelista"/>
              <w:numPr>
                <w:ilvl w:val="3"/>
                <w:numId w:val="4"/>
              </w:numPr>
              <w:tabs>
                <w:tab w:val="left" w:pos="90"/>
              </w:tabs>
              <w:spacing w:after="200"/>
              <w:ind w:left="0" w:firstLine="66"/>
              <w:jc w:val="both"/>
              <w:rPr>
                <w:rFonts w:ascii="Arial" w:hAnsi="Arial" w:cs="Arial"/>
                <w:sz w:val="24"/>
                <w:szCs w:val="24"/>
                <w:lang w:val="es-ES_tradnl"/>
              </w:rPr>
            </w:pPr>
            <w:proofErr w:type="spellStart"/>
            <w:r w:rsidRPr="00927C13">
              <w:rPr>
                <w:rFonts w:ascii="Arial" w:hAnsi="Arial" w:cs="Arial"/>
                <w:sz w:val="24"/>
                <w:szCs w:val="24"/>
                <w:lang w:val="es-ES_tradnl"/>
              </w:rPr>
              <w:lastRenderedPageBreak/>
              <w:t>Preeclampsia</w:t>
            </w:r>
            <w:proofErr w:type="spellEnd"/>
            <w:r w:rsidRPr="00927C13">
              <w:rPr>
                <w:rFonts w:ascii="Arial" w:hAnsi="Arial" w:cs="Arial"/>
                <w:sz w:val="24"/>
                <w:szCs w:val="24"/>
                <w:lang w:val="es-ES_tradnl"/>
              </w:rPr>
              <w:t xml:space="preserve"> grave                       </w:t>
            </w:r>
          </w:p>
        </w:tc>
        <w:tc>
          <w:tcPr>
            <w:tcW w:w="3969" w:type="dxa"/>
          </w:tcPr>
          <w:p w:rsidR="001E18DF" w:rsidRPr="00927C13" w:rsidRDefault="001E18DF" w:rsidP="00927C13">
            <w:pPr>
              <w:spacing w:after="200"/>
              <w:ind w:firstLine="34"/>
              <w:contextualSpacing/>
              <w:jc w:val="both"/>
              <w:rPr>
                <w:rFonts w:ascii="Arial" w:hAnsi="Arial" w:cs="Arial"/>
                <w:sz w:val="24"/>
                <w:szCs w:val="24"/>
                <w:lang w:val="es-ES_tradnl"/>
              </w:rPr>
            </w:pPr>
            <w:r w:rsidRPr="001E18DF">
              <w:rPr>
                <w:rFonts w:ascii="Arial" w:hAnsi="Arial" w:cs="Arial"/>
                <w:sz w:val="24"/>
                <w:szCs w:val="24"/>
                <w:lang w:val="es-ES_tradnl"/>
              </w:rPr>
              <w:t xml:space="preserve">b.__ Aumento de la </w:t>
            </w:r>
            <w:r w:rsidRPr="00927C13">
              <w:rPr>
                <w:rFonts w:ascii="Arial" w:hAnsi="Arial" w:cs="Arial"/>
                <w:sz w:val="24"/>
                <w:szCs w:val="24"/>
                <w:lang w:val="es-ES_tradnl"/>
              </w:rPr>
              <w:t>tensión</w:t>
            </w:r>
            <w:r w:rsidRPr="001E18DF">
              <w:rPr>
                <w:rFonts w:ascii="Arial" w:hAnsi="Arial" w:cs="Arial"/>
                <w:sz w:val="24"/>
                <w:szCs w:val="24"/>
                <w:lang w:val="es-ES_tradnl"/>
              </w:rPr>
              <w:t xml:space="preserve"> </w:t>
            </w:r>
            <w:r w:rsidRPr="00927C13">
              <w:rPr>
                <w:rFonts w:ascii="Arial" w:hAnsi="Arial" w:cs="Arial"/>
                <w:sz w:val="24"/>
                <w:szCs w:val="24"/>
                <w:lang w:val="es-ES_tradnl"/>
              </w:rPr>
              <w:t>a</w:t>
            </w:r>
            <w:r w:rsidRPr="001E18DF">
              <w:rPr>
                <w:rFonts w:ascii="Arial" w:hAnsi="Arial" w:cs="Arial"/>
                <w:sz w:val="24"/>
                <w:szCs w:val="24"/>
                <w:lang w:val="es-ES_tradnl"/>
              </w:rPr>
              <w:t>rterial</w:t>
            </w:r>
            <w:r w:rsidRPr="00927C13">
              <w:rPr>
                <w:rFonts w:ascii="Arial" w:hAnsi="Arial" w:cs="Arial"/>
                <w:sz w:val="24"/>
                <w:szCs w:val="24"/>
                <w:lang w:val="es-ES_tradnl"/>
              </w:rPr>
              <w:t xml:space="preserve"> </w:t>
            </w:r>
            <w:r w:rsidRPr="001E18DF">
              <w:rPr>
                <w:rFonts w:ascii="Arial" w:hAnsi="Arial" w:cs="Arial"/>
                <w:sz w:val="24"/>
                <w:szCs w:val="24"/>
              </w:rPr>
              <w:t>a 140-90mmHg en la segunda</w:t>
            </w:r>
            <w:r w:rsidRPr="00927C13">
              <w:rPr>
                <w:rFonts w:ascii="Arial" w:hAnsi="Arial" w:cs="Arial"/>
                <w:sz w:val="24"/>
                <w:szCs w:val="24"/>
              </w:rPr>
              <w:t xml:space="preserve"> m</w:t>
            </w:r>
            <w:r w:rsidRPr="001E18DF">
              <w:rPr>
                <w:rFonts w:ascii="Arial" w:hAnsi="Arial" w:cs="Arial"/>
                <w:sz w:val="24"/>
                <w:szCs w:val="24"/>
              </w:rPr>
              <w:t>itad de la gestación, que no se</w:t>
            </w:r>
            <w:r w:rsidRPr="00927C13">
              <w:rPr>
                <w:rFonts w:ascii="Arial" w:hAnsi="Arial" w:cs="Arial"/>
                <w:sz w:val="24"/>
                <w:szCs w:val="24"/>
              </w:rPr>
              <w:t xml:space="preserve"> </w:t>
            </w:r>
            <w:r w:rsidRPr="001E18DF">
              <w:rPr>
                <w:rFonts w:ascii="Arial" w:hAnsi="Arial" w:cs="Arial"/>
                <w:sz w:val="24"/>
                <w:szCs w:val="24"/>
              </w:rPr>
              <w:t>acompaña de proteinuria.</w:t>
            </w:r>
          </w:p>
        </w:tc>
      </w:tr>
      <w:tr w:rsidR="001E18DF" w:rsidRPr="00927C13" w:rsidTr="001E18DF">
        <w:tc>
          <w:tcPr>
            <w:tcW w:w="4426" w:type="dxa"/>
          </w:tcPr>
          <w:p w:rsidR="001E18DF" w:rsidRPr="00927C13" w:rsidRDefault="001E18DF" w:rsidP="00927C13">
            <w:pPr>
              <w:pStyle w:val="Prrafodelista"/>
              <w:numPr>
                <w:ilvl w:val="3"/>
                <w:numId w:val="4"/>
              </w:numPr>
              <w:spacing w:after="200"/>
              <w:ind w:left="0" w:firstLine="0"/>
              <w:jc w:val="both"/>
              <w:rPr>
                <w:rFonts w:ascii="Arial" w:hAnsi="Arial" w:cs="Arial"/>
                <w:sz w:val="24"/>
                <w:szCs w:val="24"/>
                <w:lang w:val="es-ES_tradnl"/>
              </w:rPr>
            </w:pPr>
            <w:r w:rsidRPr="00927C13">
              <w:rPr>
                <w:rFonts w:ascii="Arial" w:hAnsi="Arial" w:cs="Arial"/>
                <w:sz w:val="24"/>
                <w:szCs w:val="24"/>
              </w:rPr>
              <w:t xml:space="preserve">Eclampsia  </w:t>
            </w:r>
          </w:p>
        </w:tc>
        <w:tc>
          <w:tcPr>
            <w:tcW w:w="3969" w:type="dxa"/>
          </w:tcPr>
          <w:p w:rsidR="001E18DF" w:rsidRPr="00927C13" w:rsidRDefault="001E18DF" w:rsidP="00927C13">
            <w:pPr>
              <w:spacing w:after="200"/>
              <w:contextualSpacing/>
              <w:jc w:val="both"/>
              <w:rPr>
                <w:rFonts w:ascii="Arial" w:hAnsi="Arial" w:cs="Arial"/>
                <w:sz w:val="24"/>
                <w:szCs w:val="24"/>
                <w:lang w:val="es-ES_tradnl"/>
              </w:rPr>
            </w:pPr>
            <w:r w:rsidRPr="001E18DF">
              <w:rPr>
                <w:rFonts w:ascii="Arial" w:hAnsi="Arial" w:cs="Arial"/>
                <w:sz w:val="24"/>
                <w:szCs w:val="24"/>
              </w:rPr>
              <w:t xml:space="preserve"> c.__ aumento exagerado de peso,</w:t>
            </w:r>
            <w:r w:rsidRPr="00927C13">
              <w:rPr>
                <w:rFonts w:ascii="Arial" w:hAnsi="Arial" w:cs="Arial"/>
                <w:sz w:val="24"/>
                <w:szCs w:val="24"/>
              </w:rPr>
              <w:t xml:space="preserve"> </w:t>
            </w:r>
            <w:r w:rsidRPr="001E18DF">
              <w:rPr>
                <w:rFonts w:ascii="Arial" w:hAnsi="Arial" w:cs="Arial"/>
                <w:sz w:val="24"/>
                <w:szCs w:val="24"/>
                <w:lang w:val="pt-PT"/>
              </w:rPr>
              <w:t xml:space="preserve">                                                            Acompañado de cifras de tensión</w:t>
            </w:r>
            <w:r w:rsidRPr="00927C13">
              <w:rPr>
                <w:rFonts w:ascii="Arial" w:hAnsi="Arial" w:cs="Arial"/>
                <w:sz w:val="24"/>
                <w:szCs w:val="24"/>
                <w:lang w:val="pt-PT"/>
              </w:rPr>
              <w:t xml:space="preserve"> </w:t>
            </w:r>
            <w:r w:rsidRPr="001E18DF">
              <w:rPr>
                <w:rFonts w:ascii="Arial" w:hAnsi="Arial" w:cs="Arial"/>
                <w:sz w:val="24"/>
                <w:szCs w:val="24"/>
                <w:lang w:val="pt-PT"/>
              </w:rPr>
              <w:t xml:space="preserve">                                                             Arterial inferiores a 16º-110mmHg.</w:t>
            </w:r>
          </w:p>
        </w:tc>
      </w:tr>
      <w:tr w:rsidR="001E18DF" w:rsidRPr="00927C13" w:rsidTr="001E18DF">
        <w:tc>
          <w:tcPr>
            <w:tcW w:w="4426" w:type="dxa"/>
          </w:tcPr>
          <w:p w:rsidR="001E18DF" w:rsidRPr="00927C13" w:rsidRDefault="001E18DF" w:rsidP="00927C13">
            <w:pPr>
              <w:spacing w:after="200"/>
              <w:jc w:val="both"/>
              <w:rPr>
                <w:rFonts w:ascii="Arial" w:hAnsi="Arial" w:cs="Arial"/>
                <w:sz w:val="24"/>
                <w:szCs w:val="24"/>
                <w:lang w:val="es-ES_tradnl"/>
              </w:rPr>
            </w:pPr>
            <w:r w:rsidRPr="001E18DF">
              <w:rPr>
                <w:rFonts w:ascii="Arial" w:hAnsi="Arial" w:cs="Arial"/>
                <w:sz w:val="24"/>
                <w:szCs w:val="24"/>
              </w:rPr>
              <w:t xml:space="preserve">Hipertensión Transitoria                </w:t>
            </w:r>
          </w:p>
        </w:tc>
        <w:tc>
          <w:tcPr>
            <w:tcW w:w="3969" w:type="dxa"/>
          </w:tcPr>
          <w:p w:rsidR="001E18DF" w:rsidRPr="00927C13" w:rsidRDefault="001E18DF" w:rsidP="00927C13">
            <w:pPr>
              <w:spacing w:after="200"/>
              <w:contextualSpacing/>
              <w:jc w:val="both"/>
              <w:rPr>
                <w:rFonts w:ascii="Arial" w:hAnsi="Arial" w:cs="Arial"/>
                <w:sz w:val="24"/>
                <w:szCs w:val="24"/>
                <w:lang w:val="es-ES_tradnl"/>
              </w:rPr>
            </w:pPr>
            <w:r w:rsidRPr="001E18DF">
              <w:rPr>
                <w:rFonts w:ascii="Arial" w:hAnsi="Arial" w:cs="Arial"/>
                <w:sz w:val="24"/>
                <w:szCs w:val="24"/>
              </w:rPr>
              <w:t>d.__ Aumento de la tensión arterial</w:t>
            </w:r>
            <w:r w:rsidRPr="00927C13">
              <w:rPr>
                <w:rFonts w:ascii="Arial" w:hAnsi="Arial" w:cs="Arial"/>
                <w:sz w:val="24"/>
                <w:szCs w:val="24"/>
              </w:rPr>
              <w:t xml:space="preserve"> </w:t>
            </w:r>
            <w:r w:rsidRPr="001E18DF">
              <w:rPr>
                <w:rFonts w:ascii="Arial" w:hAnsi="Arial" w:cs="Arial"/>
                <w:sz w:val="24"/>
                <w:szCs w:val="24"/>
              </w:rPr>
              <w:t xml:space="preserve">antes de las 20 semanas de </w:t>
            </w:r>
            <w:r w:rsidRPr="00927C13">
              <w:rPr>
                <w:rFonts w:ascii="Arial" w:hAnsi="Arial" w:cs="Arial"/>
                <w:sz w:val="24"/>
                <w:szCs w:val="24"/>
              </w:rPr>
              <w:t>gestación</w:t>
            </w:r>
            <w:r w:rsidRPr="001E18DF">
              <w:rPr>
                <w:rFonts w:ascii="Arial" w:hAnsi="Arial" w:cs="Arial"/>
                <w:sz w:val="24"/>
                <w:szCs w:val="24"/>
              </w:rPr>
              <w:t>, acompañado de retinopatías.</w:t>
            </w:r>
          </w:p>
        </w:tc>
      </w:tr>
      <w:tr w:rsidR="001E18DF" w:rsidRPr="00927C13" w:rsidTr="001E18DF">
        <w:tc>
          <w:tcPr>
            <w:tcW w:w="4426" w:type="dxa"/>
          </w:tcPr>
          <w:p w:rsidR="001E18DF" w:rsidRPr="00927C13" w:rsidRDefault="001E18DF" w:rsidP="00927C13">
            <w:pPr>
              <w:spacing w:after="200"/>
              <w:jc w:val="both"/>
              <w:rPr>
                <w:rFonts w:ascii="Arial" w:hAnsi="Arial" w:cs="Arial"/>
                <w:sz w:val="24"/>
                <w:szCs w:val="24"/>
                <w:lang w:val="es-ES_tradnl"/>
              </w:rPr>
            </w:pPr>
          </w:p>
        </w:tc>
        <w:tc>
          <w:tcPr>
            <w:tcW w:w="3969" w:type="dxa"/>
          </w:tcPr>
          <w:p w:rsidR="001E18DF" w:rsidRPr="00927C13" w:rsidRDefault="001E18DF" w:rsidP="00927C13">
            <w:pPr>
              <w:spacing w:after="200"/>
              <w:ind w:left="34"/>
              <w:contextualSpacing/>
              <w:jc w:val="both"/>
              <w:rPr>
                <w:rFonts w:ascii="Arial" w:hAnsi="Arial" w:cs="Arial"/>
                <w:sz w:val="24"/>
                <w:szCs w:val="24"/>
                <w:lang w:val="es-ES_tradnl"/>
              </w:rPr>
            </w:pPr>
            <w:r w:rsidRPr="001E18DF">
              <w:rPr>
                <w:rFonts w:ascii="Arial" w:hAnsi="Arial" w:cs="Arial"/>
                <w:sz w:val="24"/>
                <w:szCs w:val="24"/>
              </w:rPr>
              <w:t xml:space="preserve">e.__ Presencia de </w:t>
            </w:r>
            <w:proofErr w:type="spellStart"/>
            <w:r w:rsidRPr="001E18DF">
              <w:rPr>
                <w:rFonts w:ascii="Arial" w:hAnsi="Arial" w:cs="Arial"/>
                <w:sz w:val="24"/>
                <w:szCs w:val="24"/>
              </w:rPr>
              <w:t>hiperreflexia</w:t>
            </w:r>
            <w:proofErr w:type="spellEnd"/>
            <w:r w:rsidRPr="00927C13">
              <w:rPr>
                <w:rFonts w:ascii="Arial" w:hAnsi="Arial" w:cs="Arial"/>
                <w:sz w:val="24"/>
                <w:szCs w:val="24"/>
              </w:rPr>
              <w:t xml:space="preserve"> </w:t>
            </w:r>
            <w:proofErr w:type="spellStart"/>
            <w:r w:rsidRPr="001E18DF">
              <w:rPr>
                <w:rFonts w:ascii="Arial" w:hAnsi="Arial" w:cs="Arial"/>
                <w:sz w:val="24"/>
                <w:szCs w:val="24"/>
              </w:rPr>
              <w:t>patelar</w:t>
            </w:r>
            <w:proofErr w:type="spellEnd"/>
            <w:r w:rsidRPr="001E18DF">
              <w:rPr>
                <w:rFonts w:ascii="Arial" w:hAnsi="Arial" w:cs="Arial"/>
                <w:sz w:val="24"/>
                <w:szCs w:val="24"/>
              </w:rPr>
              <w:t xml:space="preserve"> con clono, oliguria y</w:t>
            </w:r>
            <w:r w:rsidRPr="00927C13">
              <w:rPr>
                <w:rFonts w:ascii="Arial" w:hAnsi="Arial" w:cs="Arial"/>
                <w:sz w:val="24"/>
                <w:szCs w:val="24"/>
              </w:rPr>
              <w:t xml:space="preserve"> </w:t>
            </w:r>
            <w:r w:rsidRPr="001E18DF">
              <w:rPr>
                <w:rFonts w:ascii="Arial" w:hAnsi="Arial" w:cs="Arial"/>
                <w:sz w:val="24"/>
                <w:szCs w:val="24"/>
              </w:rPr>
              <w:t>zumbido de oídos.</w:t>
            </w:r>
          </w:p>
        </w:tc>
      </w:tr>
    </w:tbl>
    <w:p w:rsidR="001E18DF" w:rsidRPr="001E18DF" w:rsidRDefault="001E18DF" w:rsidP="00927C13">
      <w:pPr>
        <w:spacing w:after="200" w:line="240" w:lineRule="auto"/>
        <w:ind w:left="360"/>
        <w:jc w:val="both"/>
        <w:rPr>
          <w:rFonts w:ascii="Arial" w:hAnsi="Arial" w:cs="Arial"/>
          <w:sz w:val="24"/>
          <w:szCs w:val="24"/>
          <w:lang w:val="es-ES_tradnl"/>
        </w:rPr>
      </w:pPr>
    </w:p>
    <w:p w:rsidR="001E18DF" w:rsidRPr="001E18DF" w:rsidRDefault="001E18DF" w:rsidP="00927C13">
      <w:pPr>
        <w:spacing w:after="200" w:line="240" w:lineRule="auto"/>
        <w:ind w:left="360"/>
        <w:contextualSpacing/>
        <w:jc w:val="both"/>
        <w:rPr>
          <w:rFonts w:ascii="Arial" w:hAnsi="Arial" w:cs="Arial"/>
          <w:sz w:val="24"/>
          <w:szCs w:val="24"/>
        </w:rPr>
      </w:pP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t>9. Identifique encerrando en un círculo la letra inicial de la alternativa de respuesta correcta teniendo en cuenta las acciones independientes de enfermería que se le brindan a una gestante con amenaza de parto pre término.</w:t>
      </w:r>
    </w:p>
    <w:p w:rsidR="001E18DF" w:rsidRPr="001E18DF" w:rsidRDefault="001E18DF" w:rsidP="00927C13">
      <w:pPr>
        <w:numPr>
          <w:ilvl w:val="0"/>
          <w:numId w:val="7"/>
        </w:numPr>
        <w:spacing w:after="200" w:line="240" w:lineRule="auto"/>
        <w:contextualSpacing/>
        <w:jc w:val="both"/>
        <w:rPr>
          <w:rFonts w:ascii="Arial" w:hAnsi="Arial" w:cs="Arial"/>
          <w:sz w:val="24"/>
          <w:szCs w:val="24"/>
        </w:rPr>
      </w:pPr>
      <w:r w:rsidRPr="001E18DF">
        <w:rPr>
          <w:rFonts w:ascii="Arial" w:hAnsi="Arial" w:cs="Arial"/>
          <w:sz w:val="24"/>
          <w:szCs w:val="24"/>
        </w:rPr>
        <w:t xml:space="preserve">Administrar </w:t>
      </w:r>
      <w:proofErr w:type="spellStart"/>
      <w:r w:rsidRPr="001E18DF">
        <w:rPr>
          <w:rFonts w:ascii="Arial" w:hAnsi="Arial" w:cs="Arial"/>
          <w:sz w:val="24"/>
          <w:szCs w:val="24"/>
        </w:rPr>
        <w:t>tocolíticos</w:t>
      </w:r>
      <w:proofErr w:type="spellEnd"/>
    </w:p>
    <w:p w:rsidR="001E18DF" w:rsidRPr="001E18DF" w:rsidRDefault="001E18DF" w:rsidP="00927C13">
      <w:pPr>
        <w:numPr>
          <w:ilvl w:val="0"/>
          <w:numId w:val="7"/>
        </w:numPr>
        <w:spacing w:after="200" w:line="240" w:lineRule="auto"/>
        <w:contextualSpacing/>
        <w:jc w:val="both"/>
        <w:rPr>
          <w:rFonts w:ascii="Arial" w:hAnsi="Arial" w:cs="Arial"/>
          <w:sz w:val="24"/>
          <w:szCs w:val="24"/>
        </w:rPr>
      </w:pPr>
      <w:r w:rsidRPr="001E18DF">
        <w:rPr>
          <w:rFonts w:ascii="Arial" w:hAnsi="Arial" w:cs="Arial"/>
          <w:sz w:val="24"/>
          <w:szCs w:val="24"/>
        </w:rPr>
        <w:t>Brindarle información sobre los signos y síntomas.</w:t>
      </w:r>
    </w:p>
    <w:p w:rsidR="001E18DF" w:rsidRPr="001E18DF" w:rsidRDefault="001E18DF" w:rsidP="00927C13">
      <w:pPr>
        <w:numPr>
          <w:ilvl w:val="0"/>
          <w:numId w:val="7"/>
        </w:numPr>
        <w:spacing w:after="200" w:line="240" w:lineRule="auto"/>
        <w:contextualSpacing/>
        <w:jc w:val="both"/>
        <w:rPr>
          <w:rFonts w:ascii="Arial" w:hAnsi="Arial" w:cs="Arial"/>
          <w:sz w:val="24"/>
          <w:szCs w:val="24"/>
        </w:rPr>
      </w:pPr>
      <w:r w:rsidRPr="001E18DF">
        <w:rPr>
          <w:rFonts w:ascii="Arial" w:hAnsi="Arial" w:cs="Arial"/>
          <w:sz w:val="24"/>
          <w:szCs w:val="24"/>
        </w:rPr>
        <w:t>Vigilar dinámica uterina y el foco fetal.</w:t>
      </w:r>
    </w:p>
    <w:p w:rsidR="001E18DF" w:rsidRPr="001E18DF" w:rsidRDefault="001E18DF" w:rsidP="00927C13">
      <w:pPr>
        <w:numPr>
          <w:ilvl w:val="0"/>
          <w:numId w:val="7"/>
        </w:numPr>
        <w:spacing w:after="200" w:line="240" w:lineRule="auto"/>
        <w:contextualSpacing/>
        <w:jc w:val="both"/>
        <w:rPr>
          <w:rFonts w:ascii="Arial" w:hAnsi="Arial" w:cs="Arial"/>
          <w:sz w:val="24"/>
          <w:szCs w:val="24"/>
          <w:lang w:val="pt-PT"/>
        </w:rPr>
      </w:pPr>
      <w:r w:rsidRPr="001E18DF">
        <w:rPr>
          <w:rFonts w:ascii="Arial" w:hAnsi="Arial" w:cs="Arial"/>
          <w:sz w:val="24"/>
          <w:szCs w:val="24"/>
          <w:lang w:val="pt-PT"/>
        </w:rPr>
        <w:t>Orientar reposo gástrico durante 8 horas.</w:t>
      </w:r>
    </w:p>
    <w:p w:rsidR="001E18DF" w:rsidRPr="001E18DF" w:rsidRDefault="001E18DF" w:rsidP="00927C13">
      <w:pPr>
        <w:numPr>
          <w:ilvl w:val="0"/>
          <w:numId w:val="7"/>
        </w:numPr>
        <w:spacing w:after="200" w:line="240" w:lineRule="auto"/>
        <w:contextualSpacing/>
        <w:jc w:val="both"/>
        <w:rPr>
          <w:rFonts w:ascii="Arial" w:hAnsi="Arial" w:cs="Arial"/>
          <w:sz w:val="24"/>
          <w:szCs w:val="24"/>
          <w:lang w:val="pt-PT"/>
        </w:rPr>
      </w:pPr>
      <w:r w:rsidRPr="001E18DF">
        <w:rPr>
          <w:rFonts w:ascii="Arial" w:hAnsi="Arial" w:cs="Arial"/>
          <w:sz w:val="24"/>
          <w:szCs w:val="24"/>
          <w:lang w:val="pt-PT"/>
        </w:rPr>
        <w:t>Realizar ultrasonido.</w:t>
      </w:r>
    </w:p>
    <w:p w:rsidR="001E18DF" w:rsidRPr="001E18DF" w:rsidRDefault="001E18DF" w:rsidP="00927C13">
      <w:pPr>
        <w:numPr>
          <w:ilvl w:val="0"/>
          <w:numId w:val="7"/>
        </w:numPr>
        <w:spacing w:after="200" w:line="240" w:lineRule="auto"/>
        <w:contextualSpacing/>
        <w:jc w:val="both"/>
        <w:rPr>
          <w:rFonts w:ascii="Arial" w:hAnsi="Arial" w:cs="Arial"/>
          <w:sz w:val="24"/>
          <w:szCs w:val="24"/>
        </w:rPr>
      </w:pPr>
      <w:r w:rsidRPr="001E18DF">
        <w:rPr>
          <w:rFonts w:ascii="Arial" w:hAnsi="Arial" w:cs="Arial"/>
          <w:sz w:val="24"/>
          <w:szCs w:val="24"/>
        </w:rPr>
        <w:t>Observar la aparición de efectos secundarios a los medicamentos</w:t>
      </w:r>
    </w:p>
    <w:p w:rsidR="001E18DF" w:rsidRPr="001E18DF" w:rsidRDefault="001E18DF" w:rsidP="00927C13">
      <w:pPr>
        <w:numPr>
          <w:ilvl w:val="0"/>
          <w:numId w:val="7"/>
        </w:numPr>
        <w:spacing w:after="200" w:line="240" w:lineRule="auto"/>
        <w:contextualSpacing/>
        <w:jc w:val="both"/>
        <w:rPr>
          <w:rFonts w:ascii="Arial" w:hAnsi="Arial" w:cs="Arial"/>
          <w:sz w:val="24"/>
          <w:szCs w:val="24"/>
        </w:rPr>
      </w:pPr>
      <w:r w:rsidRPr="001E18DF">
        <w:rPr>
          <w:rFonts w:ascii="Arial" w:hAnsi="Arial" w:cs="Arial"/>
          <w:sz w:val="24"/>
          <w:szCs w:val="24"/>
        </w:rPr>
        <w:t>Brindar una dieta con los requerimientos de vitaminas, carbohidratos y proteínas.</w:t>
      </w:r>
    </w:p>
    <w:p w:rsidR="001E18DF" w:rsidRPr="001E18DF" w:rsidRDefault="001E18DF" w:rsidP="00927C13">
      <w:pPr>
        <w:spacing w:after="200" w:line="240" w:lineRule="auto"/>
        <w:ind w:left="720"/>
        <w:contextualSpacing/>
        <w:jc w:val="both"/>
        <w:rPr>
          <w:rFonts w:ascii="Arial" w:hAnsi="Arial" w:cs="Arial"/>
          <w:sz w:val="24"/>
          <w:szCs w:val="24"/>
        </w:rPr>
      </w:pPr>
    </w:p>
    <w:p w:rsidR="001E18DF" w:rsidRPr="001E18DF" w:rsidRDefault="001E18DF" w:rsidP="00927C13">
      <w:pPr>
        <w:spacing w:after="200" w:line="240" w:lineRule="auto"/>
        <w:contextualSpacing/>
        <w:jc w:val="both"/>
        <w:rPr>
          <w:rFonts w:ascii="Arial" w:hAnsi="Arial" w:cs="Arial"/>
          <w:sz w:val="24"/>
          <w:szCs w:val="24"/>
          <w:u w:val="single"/>
        </w:rPr>
      </w:pPr>
      <w:r w:rsidRPr="001E18DF">
        <w:rPr>
          <w:rFonts w:ascii="Arial" w:hAnsi="Arial" w:cs="Arial"/>
          <w:sz w:val="24"/>
          <w:szCs w:val="24"/>
          <w:u w:val="single"/>
        </w:rPr>
        <w:t>Selección de la Alternativa:</w:t>
      </w:r>
    </w:p>
    <w:p w:rsidR="001E18DF" w:rsidRPr="001E18DF" w:rsidRDefault="001E18DF" w:rsidP="00927C13">
      <w:pPr>
        <w:numPr>
          <w:ilvl w:val="0"/>
          <w:numId w:val="8"/>
        </w:numPr>
        <w:spacing w:after="200" w:line="240" w:lineRule="auto"/>
        <w:contextualSpacing/>
        <w:jc w:val="both"/>
        <w:rPr>
          <w:rFonts w:ascii="Arial" w:hAnsi="Arial" w:cs="Arial"/>
          <w:sz w:val="24"/>
          <w:szCs w:val="24"/>
          <w:u w:val="single"/>
        </w:rPr>
      </w:pPr>
      <w:r w:rsidRPr="001E18DF">
        <w:rPr>
          <w:rFonts w:ascii="Arial" w:hAnsi="Arial" w:cs="Arial"/>
          <w:sz w:val="24"/>
          <w:szCs w:val="24"/>
        </w:rPr>
        <w:t>Si solamente son correctas: 1, 3,4 y 5.</w:t>
      </w:r>
    </w:p>
    <w:p w:rsidR="001E18DF" w:rsidRPr="001E18DF" w:rsidRDefault="001E18DF" w:rsidP="00927C13">
      <w:pPr>
        <w:numPr>
          <w:ilvl w:val="0"/>
          <w:numId w:val="8"/>
        </w:numPr>
        <w:spacing w:after="200" w:line="240" w:lineRule="auto"/>
        <w:contextualSpacing/>
        <w:jc w:val="both"/>
        <w:rPr>
          <w:rFonts w:ascii="Arial" w:hAnsi="Arial" w:cs="Arial"/>
          <w:sz w:val="24"/>
          <w:szCs w:val="24"/>
          <w:u w:val="single"/>
        </w:rPr>
      </w:pPr>
      <w:r w:rsidRPr="001E18DF">
        <w:rPr>
          <w:rFonts w:ascii="Arial" w:hAnsi="Arial" w:cs="Arial"/>
          <w:sz w:val="24"/>
          <w:szCs w:val="24"/>
        </w:rPr>
        <w:t>Si solamente son correctas: 1, 4,6 y 7.</w:t>
      </w:r>
    </w:p>
    <w:p w:rsidR="001E18DF" w:rsidRPr="001E18DF" w:rsidRDefault="001E18DF" w:rsidP="00927C13">
      <w:pPr>
        <w:numPr>
          <w:ilvl w:val="0"/>
          <w:numId w:val="8"/>
        </w:numPr>
        <w:spacing w:after="200" w:line="240" w:lineRule="auto"/>
        <w:contextualSpacing/>
        <w:jc w:val="both"/>
        <w:rPr>
          <w:rFonts w:ascii="Arial" w:hAnsi="Arial" w:cs="Arial"/>
          <w:sz w:val="24"/>
          <w:szCs w:val="24"/>
          <w:u w:val="single"/>
        </w:rPr>
      </w:pPr>
      <w:r w:rsidRPr="001E18DF">
        <w:rPr>
          <w:rFonts w:ascii="Arial" w:hAnsi="Arial" w:cs="Arial"/>
          <w:sz w:val="24"/>
          <w:szCs w:val="24"/>
        </w:rPr>
        <w:t>Si solamente son correctas: 2, 3, 6 y 7.</w:t>
      </w:r>
    </w:p>
    <w:p w:rsidR="001E18DF" w:rsidRPr="001E18DF" w:rsidRDefault="001E18DF" w:rsidP="00927C13">
      <w:pPr>
        <w:numPr>
          <w:ilvl w:val="0"/>
          <w:numId w:val="8"/>
        </w:numPr>
        <w:spacing w:after="200" w:line="240" w:lineRule="auto"/>
        <w:contextualSpacing/>
        <w:jc w:val="both"/>
        <w:rPr>
          <w:rFonts w:ascii="Arial" w:hAnsi="Arial" w:cs="Arial"/>
          <w:sz w:val="24"/>
          <w:szCs w:val="24"/>
          <w:u w:val="single"/>
        </w:rPr>
      </w:pPr>
      <w:r w:rsidRPr="001E18DF">
        <w:rPr>
          <w:rFonts w:ascii="Arial" w:hAnsi="Arial" w:cs="Arial"/>
          <w:sz w:val="24"/>
          <w:szCs w:val="24"/>
        </w:rPr>
        <w:t>Si solamente son correctas: 2, 3, 4 y 5.</w:t>
      </w:r>
    </w:p>
    <w:p w:rsidR="001E18DF" w:rsidRPr="001E18DF" w:rsidRDefault="001E18DF" w:rsidP="00927C13">
      <w:pPr>
        <w:numPr>
          <w:ilvl w:val="0"/>
          <w:numId w:val="8"/>
        </w:numPr>
        <w:spacing w:after="200" w:line="240" w:lineRule="auto"/>
        <w:contextualSpacing/>
        <w:jc w:val="both"/>
        <w:rPr>
          <w:rFonts w:ascii="Arial" w:hAnsi="Arial" w:cs="Arial"/>
          <w:sz w:val="24"/>
          <w:szCs w:val="24"/>
          <w:u w:val="single"/>
        </w:rPr>
      </w:pPr>
      <w:r w:rsidRPr="001E18DF">
        <w:rPr>
          <w:rFonts w:ascii="Arial" w:hAnsi="Arial" w:cs="Arial"/>
          <w:sz w:val="24"/>
          <w:szCs w:val="24"/>
        </w:rPr>
        <w:t>Si solamente son correctas: 2, 3, 6 y 7.</w:t>
      </w:r>
    </w:p>
    <w:p w:rsidR="001E18DF" w:rsidRPr="001E18DF" w:rsidRDefault="001E18DF" w:rsidP="00927C13">
      <w:pPr>
        <w:spacing w:after="200" w:line="240" w:lineRule="auto"/>
        <w:ind w:left="360"/>
        <w:jc w:val="both"/>
        <w:rPr>
          <w:rFonts w:ascii="Arial" w:hAnsi="Arial" w:cs="Arial"/>
          <w:sz w:val="24"/>
          <w:szCs w:val="24"/>
          <w:lang w:val="es-ES_tradnl"/>
        </w:rPr>
      </w:pP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t>10</w:t>
      </w:r>
      <w:proofErr w:type="gramStart"/>
      <w:r w:rsidRPr="001E18DF">
        <w:rPr>
          <w:rFonts w:ascii="Arial" w:hAnsi="Arial" w:cs="Arial"/>
          <w:sz w:val="24"/>
          <w:szCs w:val="24"/>
          <w:lang w:val="es-ES_tradnl"/>
        </w:rPr>
        <w:t>.Marque</w:t>
      </w:r>
      <w:proofErr w:type="gramEnd"/>
      <w:r w:rsidRPr="001E18DF">
        <w:rPr>
          <w:rFonts w:ascii="Arial" w:hAnsi="Arial" w:cs="Arial"/>
          <w:sz w:val="24"/>
          <w:szCs w:val="24"/>
          <w:lang w:val="es-ES_tradnl"/>
        </w:rPr>
        <w:t xml:space="preserve"> Verdadero (V) o Falso (F) según corresponda.</w:t>
      </w: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t>------- Alguno de los exámenes complementarios que se realizan en la captación del embarazo son: Prueba de Tolerancia a la Glucosa, amniocentesis, Prueba de cristalización.</w:t>
      </w: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t>------- La captación precoz de embarazo se realiza antes de las 14 semanas.</w:t>
      </w: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t xml:space="preserve">------- La </w:t>
      </w:r>
      <w:proofErr w:type="spellStart"/>
      <w:r w:rsidRPr="001E18DF">
        <w:rPr>
          <w:rFonts w:ascii="Arial" w:hAnsi="Arial" w:cs="Arial"/>
          <w:sz w:val="24"/>
          <w:szCs w:val="24"/>
          <w:lang w:val="es-ES_tradnl"/>
        </w:rPr>
        <w:t>betametasona</w:t>
      </w:r>
      <w:proofErr w:type="spellEnd"/>
      <w:r w:rsidRPr="001E18DF">
        <w:rPr>
          <w:rFonts w:ascii="Arial" w:hAnsi="Arial" w:cs="Arial"/>
          <w:sz w:val="24"/>
          <w:szCs w:val="24"/>
          <w:lang w:val="es-ES_tradnl"/>
        </w:rPr>
        <w:t xml:space="preserve"> es el medicamento de elección que se utiliza ante la amenaza de parto </w:t>
      </w:r>
      <w:proofErr w:type="spellStart"/>
      <w:r w:rsidRPr="001E18DF">
        <w:rPr>
          <w:rFonts w:ascii="Arial" w:hAnsi="Arial" w:cs="Arial"/>
          <w:sz w:val="24"/>
          <w:szCs w:val="24"/>
          <w:lang w:val="es-ES_tradnl"/>
        </w:rPr>
        <w:t>pretérmino</w:t>
      </w:r>
      <w:proofErr w:type="spellEnd"/>
      <w:r w:rsidRPr="001E18DF">
        <w:rPr>
          <w:rFonts w:ascii="Arial" w:hAnsi="Arial" w:cs="Arial"/>
          <w:sz w:val="24"/>
          <w:szCs w:val="24"/>
          <w:lang w:val="es-ES_tradnl"/>
        </w:rPr>
        <w:t>.</w:t>
      </w: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lastRenderedPageBreak/>
        <w:t xml:space="preserve">------- Dentro de los factores de riesgo de en la amenaza de parto </w:t>
      </w:r>
      <w:proofErr w:type="spellStart"/>
      <w:r w:rsidRPr="001E18DF">
        <w:rPr>
          <w:rFonts w:ascii="Arial" w:hAnsi="Arial" w:cs="Arial"/>
          <w:sz w:val="24"/>
          <w:szCs w:val="24"/>
          <w:lang w:val="es-ES_tradnl"/>
        </w:rPr>
        <w:t>pretérmino</w:t>
      </w:r>
      <w:proofErr w:type="spellEnd"/>
      <w:r w:rsidRPr="001E18DF">
        <w:rPr>
          <w:rFonts w:ascii="Arial" w:hAnsi="Arial" w:cs="Arial"/>
          <w:sz w:val="24"/>
          <w:szCs w:val="24"/>
          <w:lang w:val="es-ES_tradnl"/>
        </w:rPr>
        <w:t xml:space="preserve"> se encuentra el embarazo múltiple y los periodos </w:t>
      </w:r>
      <w:proofErr w:type="spellStart"/>
      <w:r w:rsidRPr="001E18DF">
        <w:rPr>
          <w:rFonts w:ascii="Arial" w:hAnsi="Arial" w:cs="Arial"/>
          <w:sz w:val="24"/>
          <w:szCs w:val="24"/>
          <w:lang w:val="es-ES_tradnl"/>
        </w:rPr>
        <w:t>intergenésicos</w:t>
      </w:r>
      <w:proofErr w:type="spellEnd"/>
      <w:r w:rsidRPr="001E18DF">
        <w:rPr>
          <w:rFonts w:ascii="Arial" w:hAnsi="Arial" w:cs="Arial"/>
          <w:sz w:val="24"/>
          <w:szCs w:val="24"/>
          <w:lang w:val="es-ES_tradnl"/>
        </w:rPr>
        <w:t xml:space="preserve"> cortos.</w:t>
      </w: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t>------- La ingestión de tabletas prenatales en la embarazada de comenzar después de las 20 semanas.</w:t>
      </w: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t>------- El peso de la gestante debe chequearse en cada consulta.</w:t>
      </w: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t>11. Complete el siguiente cuadro relacionado con las gestorragias de la 1ra mitad del embarazo.</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9"/>
        <w:gridCol w:w="4971"/>
      </w:tblGrid>
      <w:tr w:rsidR="001E18DF" w:rsidRPr="001E18DF" w:rsidTr="009828F0">
        <w:tc>
          <w:tcPr>
            <w:tcW w:w="4174" w:type="dxa"/>
            <w:tcBorders>
              <w:top w:val="single" w:sz="4" w:space="0" w:color="000000"/>
              <w:left w:val="single" w:sz="4" w:space="0" w:color="000000"/>
              <w:bottom w:val="single" w:sz="4" w:space="0" w:color="000000"/>
              <w:right w:val="single" w:sz="4" w:space="0" w:color="000000"/>
            </w:tcBorders>
            <w:hideMark/>
          </w:tcPr>
          <w:p w:rsidR="001E18DF" w:rsidRPr="001E18DF" w:rsidRDefault="001E18DF" w:rsidP="00927C13">
            <w:pPr>
              <w:spacing w:after="0" w:line="240" w:lineRule="auto"/>
              <w:jc w:val="both"/>
              <w:rPr>
                <w:rFonts w:ascii="Arial" w:hAnsi="Arial" w:cs="Arial"/>
                <w:sz w:val="24"/>
                <w:szCs w:val="24"/>
                <w:lang w:val="pt-PT"/>
              </w:rPr>
            </w:pPr>
            <w:r w:rsidRPr="001E18DF">
              <w:rPr>
                <w:rFonts w:ascii="Arial" w:hAnsi="Arial" w:cs="Arial"/>
                <w:sz w:val="24"/>
                <w:szCs w:val="24"/>
                <w:lang w:val="pt-PT"/>
              </w:rPr>
              <w:t>Gestorragias</w:t>
            </w:r>
          </w:p>
        </w:tc>
        <w:tc>
          <w:tcPr>
            <w:tcW w:w="6347" w:type="dxa"/>
            <w:tcBorders>
              <w:top w:val="single" w:sz="4" w:space="0" w:color="000000"/>
              <w:left w:val="single" w:sz="4" w:space="0" w:color="000000"/>
              <w:bottom w:val="single" w:sz="4" w:space="0" w:color="000000"/>
              <w:right w:val="single" w:sz="4" w:space="0" w:color="000000"/>
            </w:tcBorders>
            <w:hideMark/>
          </w:tcPr>
          <w:p w:rsidR="001E18DF" w:rsidRPr="001E18DF" w:rsidRDefault="001E18DF" w:rsidP="00927C13">
            <w:pPr>
              <w:spacing w:after="0" w:line="240" w:lineRule="auto"/>
              <w:jc w:val="both"/>
              <w:rPr>
                <w:rFonts w:ascii="Arial" w:hAnsi="Arial" w:cs="Arial"/>
                <w:sz w:val="24"/>
                <w:szCs w:val="24"/>
                <w:lang w:val="pt-PT"/>
              </w:rPr>
            </w:pPr>
            <w:r w:rsidRPr="001E18DF">
              <w:rPr>
                <w:rFonts w:ascii="Arial" w:hAnsi="Arial" w:cs="Arial"/>
                <w:sz w:val="24"/>
                <w:szCs w:val="24"/>
                <w:lang w:val="pt-PT"/>
              </w:rPr>
              <w:t>Características</w:t>
            </w:r>
          </w:p>
        </w:tc>
      </w:tr>
      <w:tr w:rsidR="001E18DF" w:rsidRPr="001E18DF" w:rsidTr="001E18DF">
        <w:trPr>
          <w:trHeight w:val="272"/>
        </w:trPr>
        <w:tc>
          <w:tcPr>
            <w:tcW w:w="4174" w:type="dxa"/>
            <w:tcBorders>
              <w:top w:val="single" w:sz="4" w:space="0" w:color="000000"/>
              <w:left w:val="single" w:sz="4" w:space="0" w:color="000000"/>
              <w:bottom w:val="single" w:sz="4" w:space="0" w:color="000000"/>
              <w:right w:val="single" w:sz="4" w:space="0" w:color="000000"/>
            </w:tcBorders>
            <w:hideMark/>
          </w:tcPr>
          <w:p w:rsidR="001E18DF" w:rsidRPr="001E18DF" w:rsidRDefault="001E18DF" w:rsidP="00927C13">
            <w:pPr>
              <w:spacing w:after="0" w:line="240" w:lineRule="auto"/>
              <w:jc w:val="both"/>
              <w:rPr>
                <w:rFonts w:ascii="Arial" w:hAnsi="Arial" w:cs="Arial"/>
                <w:sz w:val="24"/>
                <w:szCs w:val="24"/>
                <w:lang w:val="pt-PT"/>
              </w:rPr>
            </w:pPr>
            <w:r w:rsidRPr="001E18DF">
              <w:rPr>
                <w:rFonts w:ascii="Arial" w:hAnsi="Arial" w:cs="Arial"/>
                <w:sz w:val="24"/>
                <w:szCs w:val="24"/>
                <w:lang w:val="pt-PT"/>
              </w:rPr>
              <w:t>Aborto</w:t>
            </w:r>
          </w:p>
        </w:tc>
        <w:tc>
          <w:tcPr>
            <w:tcW w:w="6347" w:type="dxa"/>
            <w:tcBorders>
              <w:top w:val="single" w:sz="4" w:space="0" w:color="000000"/>
              <w:left w:val="single" w:sz="4" w:space="0" w:color="000000"/>
              <w:bottom w:val="single" w:sz="4" w:space="0" w:color="000000"/>
              <w:right w:val="single" w:sz="4" w:space="0" w:color="000000"/>
            </w:tcBorders>
          </w:tcPr>
          <w:p w:rsidR="001E18DF" w:rsidRPr="001E18DF" w:rsidRDefault="001E18DF" w:rsidP="00927C13">
            <w:pPr>
              <w:spacing w:after="0" w:line="240" w:lineRule="auto"/>
              <w:jc w:val="both"/>
              <w:rPr>
                <w:rFonts w:ascii="Arial" w:hAnsi="Arial" w:cs="Arial"/>
                <w:sz w:val="24"/>
                <w:szCs w:val="24"/>
                <w:lang w:val="pt-PT"/>
              </w:rPr>
            </w:pPr>
          </w:p>
        </w:tc>
      </w:tr>
      <w:tr w:rsidR="001E18DF" w:rsidRPr="001E18DF" w:rsidTr="009828F0">
        <w:tc>
          <w:tcPr>
            <w:tcW w:w="4174" w:type="dxa"/>
            <w:tcBorders>
              <w:top w:val="single" w:sz="4" w:space="0" w:color="000000"/>
              <w:left w:val="single" w:sz="4" w:space="0" w:color="000000"/>
              <w:bottom w:val="single" w:sz="4" w:space="0" w:color="000000"/>
              <w:right w:val="single" w:sz="4" w:space="0" w:color="000000"/>
            </w:tcBorders>
          </w:tcPr>
          <w:p w:rsidR="001E18DF" w:rsidRPr="001E18DF" w:rsidRDefault="001E18DF" w:rsidP="00927C13">
            <w:pPr>
              <w:spacing w:after="0" w:line="240" w:lineRule="auto"/>
              <w:jc w:val="both"/>
              <w:rPr>
                <w:rFonts w:ascii="Arial" w:hAnsi="Arial" w:cs="Arial"/>
                <w:sz w:val="24"/>
                <w:szCs w:val="24"/>
                <w:lang w:val="pt-PT"/>
              </w:rPr>
            </w:pPr>
          </w:p>
          <w:p w:rsidR="001E18DF" w:rsidRPr="001E18DF" w:rsidRDefault="001E18DF" w:rsidP="00927C13">
            <w:pPr>
              <w:spacing w:after="0" w:line="240" w:lineRule="auto"/>
              <w:jc w:val="both"/>
              <w:rPr>
                <w:rFonts w:ascii="Arial" w:hAnsi="Arial" w:cs="Arial"/>
                <w:sz w:val="24"/>
                <w:szCs w:val="24"/>
                <w:lang w:val="pt-PT"/>
              </w:rPr>
            </w:pPr>
          </w:p>
        </w:tc>
        <w:tc>
          <w:tcPr>
            <w:tcW w:w="6347" w:type="dxa"/>
            <w:tcBorders>
              <w:top w:val="single" w:sz="4" w:space="0" w:color="000000"/>
              <w:left w:val="single" w:sz="4" w:space="0" w:color="000000"/>
              <w:bottom w:val="single" w:sz="4" w:space="0" w:color="000000"/>
              <w:right w:val="single" w:sz="4" w:space="0" w:color="000000"/>
            </w:tcBorders>
            <w:hideMark/>
          </w:tcPr>
          <w:p w:rsidR="001E18DF" w:rsidRPr="001E18DF" w:rsidRDefault="001E18DF" w:rsidP="00927C13">
            <w:pPr>
              <w:spacing w:after="0" w:line="240" w:lineRule="auto"/>
              <w:jc w:val="both"/>
              <w:rPr>
                <w:rFonts w:ascii="Arial" w:hAnsi="Arial" w:cs="Arial"/>
                <w:sz w:val="24"/>
                <w:szCs w:val="24"/>
                <w:lang w:val="es-ES_tradnl"/>
              </w:rPr>
            </w:pPr>
            <w:r w:rsidRPr="001E18DF">
              <w:rPr>
                <w:rFonts w:ascii="Arial" w:hAnsi="Arial" w:cs="Arial"/>
                <w:sz w:val="24"/>
                <w:szCs w:val="24"/>
                <w:lang w:val="es-ES_tradnl"/>
              </w:rPr>
              <w:t>Útero grande, blando y pestoso, sangrado por vagina en ocasiones acompañado con vesículas en forma de racimo de uva</w:t>
            </w:r>
          </w:p>
        </w:tc>
      </w:tr>
      <w:tr w:rsidR="001E18DF" w:rsidRPr="001E18DF" w:rsidTr="009828F0">
        <w:tc>
          <w:tcPr>
            <w:tcW w:w="4174" w:type="dxa"/>
            <w:tcBorders>
              <w:top w:val="single" w:sz="4" w:space="0" w:color="000000"/>
              <w:left w:val="single" w:sz="4" w:space="0" w:color="000000"/>
              <w:bottom w:val="single" w:sz="4" w:space="0" w:color="000000"/>
              <w:right w:val="single" w:sz="4" w:space="0" w:color="000000"/>
            </w:tcBorders>
            <w:hideMark/>
          </w:tcPr>
          <w:p w:rsidR="001E18DF" w:rsidRPr="001E18DF" w:rsidRDefault="001E18DF" w:rsidP="00927C13">
            <w:pPr>
              <w:spacing w:after="0" w:line="240" w:lineRule="auto"/>
              <w:jc w:val="both"/>
              <w:rPr>
                <w:rFonts w:ascii="Arial" w:hAnsi="Arial" w:cs="Arial"/>
                <w:sz w:val="24"/>
                <w:szCs w:val="24"/>
                <w:lang w:val="pt-PT"/>
              </w:rPr>
            </w:pPr>
            <w:r w:rsidRPr="001E18DF">
              <w:rPr>
                <w:rFonts w:ascii="Arial" w:hAnsi="Arial" w:cs="Arial"/>
                <w:sz w:val="24"/>
                <w:szCs w:val="24"/>
                <w:lang w:val="pt-PT"/>
              </w:rPr>
              <w:t>Embarazo Ectópico</w:t>
            </w:r>
          </w:p>
        </w:tc>
        <w:tc>
          <w:tcPr>
            <w:tcW w:w="6347" w:type="dxa"/>
            <w:tcBorders>
              <w:top w:val="single" w:sz="4" w:space="0" w:color="000000"/>
              <w:left w:val="single" w:sz="4" w:space="0" w:color="000000"/>
              <w:bottom w:val="single" w:sz="4" w:space="0" w:color="000000"/>
              <w:right w:val="single" w:sz="4" w:space="0" w:color="000000"/>
            </w:tcBorders>
          </w:tcPr>
          <w:p w:rsidR="001E18DF" w:rsidRPr="001E18DF" w:rsidRDefault="001E18DF" w:rsidP="00927C13">
            <w:pPr>
              <w:spacing w:after="0" w:line="240" w:lineRule="auto"/>
              <w:jc w:val="both"/>
              <w:rPr>
                <w:rFonts w:ascii="Arial" w:hAnsi="Arial" w:cs="Arial"/>
                <w:sz w:val="24"/>
                <w:szCs w:val="24"/>
                <w:lang w:val="pt-PT"/>
              </w:rPr>
            </w:pPr>
          </w:p>
        </w:tc>
      </w:tr>
    </w:tbl>
    <w:p w:rsidR="001E18DF" w:rsidRPr="001E18DF" w:rsidRDefault="001E18DF" w:rsidP="00927C13">
      <w:pPr>
        <w:spacing w:after="200" w:line="240" w:lineRule="auto"/>
        <w:jc w:val="both"/>
        <w:rPr>
          <w:rFonts w:ascii="Arial" w:hAnsi="Arial" w:cs="Arial"/>
          <w:sz w:val="24"/>
          <w:szCs w:val="24"/>
          <w:lang w:val="pt-PT"/>
        </w:rPr>
      </w:pP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t xml:space="preserve">12. En el servicio de cuidados perinatales del Hospital Materno Infantil </w:t>
      </w:r>
      <w:proofErr w:type="spellStart"/>
      <w:r w:rsidRPr="001E18DF">
        <w:rPr>
          <w:rFonts w:ascii="Arial" w:hAnsi="Arial" w:cs="Arial"/>
          <w:sz w:val="24"/>
          <w:szCs w:val="24"/>
          <w:lang w:val="es-ES_tradnl"/>
        </w:rPr>
        <w:t>Aballí</w:t>
      </w:r>
      <w:proofErr w:type="spellEnd"/>
      <w:r w:rsidRPr="001E18DF">
        <w:rPr>
          <w:rFonts w:ascii="Arial" w:hAnsi="Arial" w:cs="Arial"/>
          <w:sz w:val="24"/>
          <w:szCs w:val="24"/>
          <w:lang w:val="es-ES_tradnl"/>
        </w:rPr>
        <w:t xml:space="preserve"> se encuentra ingresada una paciente con cifras tensionales de 180 /100 </w:t>
      </w:r>
      <w:proofErr w:type="spellStart"/>
      <w:r w:rsidRPr="001E18DF">
        <w:rPr>
          <w:rFonts w:ascii="Arial" w:hAnsi="Arial" w:cs="Arial"/>
          <w:sz w:val="24"/>
          <w:szCs w:val="24"/>
          <w:lang w:val="es-ES_tradnl"/>
        </w:rPr>
        <w:t>mmHg</w:t>
      </w:r>
      <w:proofErr w:type="spellEnd"/>
      <w:r w:rsidRPr="001E18DF">
        <w:rPr>
          <w:rFonts w:ascii="Arial" w:hAnsi="Arial" w:cs="Arial"/>
          <w:sz w:val="24"/>
          <w:szCs w:val="24"/>
          <w:lang w:val="es-ES_tradnl"/>
        </w:rPr>
        <w:t xml:space="preserve"> además de convulsiones, anemia y con signos de estupor.</w:t>
      </w:r>
    </w:p>
    <w:p w:rsidR="001E18DF" w:rsidRPr="001E18DF" w:rsidRDefault="001E18DF" w:rsidP="00927C13">
      <w:pPr>
        <w:numPr>
          <w:ilvl w:val="0"/>
          <w:numId w:val="9"/>
        </w:numPr>
        <w:spacing w:after="200" w:line="240" w:lineRule="auto"/>
        <w:contextualSpacing/>
        <w:jc w:val="both"/>
        <w:rPr>
          <w:rFonts w:ascii="Arial" w:hAnsi="Arial" w:cs="Arial"/>
          <w:sz w:val="24"/>
          <w:szCs w:val="24"/>
        </w:rPr>
      </w:pPr>
      <w:r w:rsidRPr="001E18DF">
        <w:rPr>
          <w:rFonts w:ascii="Arial" w:hAnsi="Arial" w:cs="Arial"/>
          <w:sz w:val="24"/>
          <w:szCs w:val="24"/>
        </w:rPr>
        <w:t>Identifique ante qué entidad Ud. se encuentra.</w:t>
      </w:r>
    </w:p>
    <w:p w:rsidR="001E18DF" w:rsidRPr="001E18DF" w:rsidRDefault="001E18DF" w:rsidP="00927C13">
      <w:pPr>
        <w:numPr>
          <w:ilvl w:val="0"/>
          <w:numId w:val="9"/>
        </w:numPr>
        <w:spacing w:after="200" w:line="240" w:lineRule="auto"/>
        <w:contextualSpacing/>
        <w:jc w:val="both"/>
        <w:rPr>
          <w:rFonts w:ascii="Arial" w:hAnsi="Arial" w:cs="Arial"/>
          <w:sz w:val="24"/>
          <w:szCs w:val="24"/>
        </w:rPr>
      </w:pPr>
      <w:r w:rsidRPr="001E18DF">
        <w:rPr>
          <w:rFonts w:ascii="Arial" w:hAnsi="Arial" w:cs="Arial"/>
          <w:sz w:val="24"/>
          <w:szCs w:val="24"/>
        </w:rPr>
        <w:t>Mencione 5 exámenes  complementarios que se le realizarían a esta paciente.</w:t>
      </w:r>
    </w:p>
    <w:p w:rsidR="001E18DF" w:rsidRPr="001E18DF" w:rsidRDefault="001E18DF" w:rsidP="00927C13">
      <w:pPr>
        <w:numPr>
          <w:ilvl w:val="0"/>
          <w:numId w:val="9"/>
        </w:numPr>
        <w:spacing w:after="200" w:line="240" w:lineRule="auto"/>
        <w:contextualSpacing/>
        <w:jc w:val="both"/>
        <w:rPr>
          <w:rFonts w:ascii="Arial" w:hAnsi="Arial" w:cs="Arial"/>
          <w:sz w:val="24"/>
          <w:szCs w:val="24"/>
        </w:rPr>
      </w:pPr>
      <w:r w:rsidRPr="001E18DF">
        <w:rPr>
          <w:rFonts w:ascii="Arial" w:hAnsi="Arial" w:cs="Arial"/>
          <w:sz w:val="24"/>
          <w:szCs w:val="24"/>
        </w:rPr>
        <w:t>Fundamente 5 cuidados de enfermería independientes para esta entidad.</w:t>
      </w:r>
    </w:p>
    <w:p w:rsidR="001E18DF" w:rsidRPr="001E18DF" w:rsidRDefault="001E18DF" w:rsidP="00927C13">
      <w:pPr>
        <w:spacing w:after="200" w:line="240" w:lineRule="auto"/>
        <w:ind w:left="720"/>
        <w:contextualSpacing/>
        <w:jc w:val="both"/>
        <w:rPr>
          <w:rFonts w:ascii="Arial" w:hAnsi="Arial" w:cs="Arial"/>
          <w:sz w:val="24"/>
          <w:szCs w:val="24"/>
        </w:rPr>
      </w:pPr>
    </w:p>
    <w:p w:rsidR="001E18DF" w:rsidRPr="001E18DF" w:rsidRDefault="001E18DF" w:rsidP="00927C13">
      <w:pPr>
        <w:spacing w:after="200" w:line="240" w:lineRule="auto"/>
        <w:ind w:left="284"/>
        <w:jc w:val="both"/>
        <w:rPr>
          <w:rFonts w:ascii="Arial" w:hAnsi="Arial" w:cs="Arial"/>
          <w:sz w:val="24"/>
          <w:szCs w:val="24"/>
          <w:lang w:val="pt-PT"/>
        </w:rPr>
      </w:pPr>
      <w:proofErr w:type="gramStart"/>
      <w:r w:rsidRPr="001E18DF">
        <w:rPr>
          <w:rFonts w:ascii="Arial" w:hAnsi="Arial" w:cs="Arial"/>
          <w:sz w:val="24"/>
          <w:szCs w:val="24"/>
          <w:lang w:val="pt-PT"/>
        </w:rPr>
        <w:t>13.</w:t>
      </w:r>
      <w:proofErr w:type="gramEnd"/>
      <w:r w:rsidRPr="001E18DF">
        <w:rPr>
          <w:rFonts w:ascii="Arial" w:hAnsi="Arial" w:cs="Arial"/>
          <w:sz w:val="24"/>
          <w:szCs w:val="24"/>
          <w:lang w:val="pt-PT"/>
        </w:rPr>
        <w:t>Marque Verdadero (V) o Falso (F) según corresponda.</w:t>
      </w: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t xml:space="preserve">------- La anemia más frecuente en el embarazo es la </w:t>
      </w:r>
      <w:proofErr w:type="spellStart"/>
      <w:r w:rsidRPr="001E18DF">
        <w:rPr>
          <w:rFonts w:ascii="Arial" w:hAnsi="Arial" w:cs="Arial"/>
          <w:sz w:val="24"/>
          <w:szCs w:val="24"/>
          <w:lang w:val="es-ES_tradnl"/>
        </w:rPr>
        <w:t>ferropénica</w:t>
      </w:r>
      <w:proofErr w:type="spellEnd"/>
      <w:r w:rsidRPr="001E18DF">
        <w:rPr>
          <w:rFonts w:ascii="Arial" w:hAnsi="Arial" w:cs="Arial"/>
          <w:sz w:val="24"/>
          <w:szCs w:val="24"/>
          <w:lang w:val="es-ES_tradnl"/>
        </w:rPr>
        <w:t>.</w:t>
      </w: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t>------- En la Rotura Prematura de Membranas es importante vigilar los signos de sepsis ovular.</w:t>
      </w: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t xml:space="preserve">------- La anemia </w:t>
      </w:r>
      <w:proofErr w:type="spellStart"/>
      <w:r w:rsidRPr="001E18DF">
        <w:rPr>
          <w:rFonts w:ascii="Arial" w:hAnsi="Arial" w:cs="Arial"/>
          <w:sz w:val="24"/>
          <w:szCs w:val="24"/>
          <w:lang w:val="es-ES_tradnl"/>
        </w:rPr>
        <w:t>megaloblástica</w:t>
      </w:r>
      <w:proofErr w:type="spellEnd"/>
      <w:r w:rsidRPr="001E18DF">
        <w:rPr>
          <w:rFonts w:ascii="Arial" w:hAnsi="Arial" w:cs="Arial"/>
          <w:sz w:val="24"/>
          <w:szCs w:val="24"/>
          <w:lang w:val="es-ES_tradnl"/>
        </w:rPr>
        <w:t xml:space="preserve"> del embarazo se produce por déficit de vitamina C.</w:t>
      </w: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t>------- En la Rotura Prematura de Membranas se realiza tacto vaginal cada 2 horas.</w:t>
      </w: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t xml:space="preserve">------- El hierro </w:t>
      </w:r>
      <w:proofErr w:type="spellStart"/>
      <w:r w:rsidRPr="001E18DF">
        <w:rPr>
          <w:rFonts w:ascii="Arial" w:hAnsi="Arial" w:cs="Arial"/>
          <w:sz w:val="24"/>
          <w:szCs w:val="24"/>
          <w:lang w:val="es-ES_tradnl"/>
        </w:rPr>
        <w:t>dextrán</w:t>
      </w:r>
      <w:proofErr w:type="spellEnd"/>
      <w:r w:rsidRPr="001E18DF">
        <w:rPr>
          <w:rFonts w:ascii="Arial" w:hAnsi="Arial" w:cs="Arial"/>
          <w:sz w:val="24"/>
          <w:szCs w:val="24"/>
          <w:lang w:val="es-ES_tradnl"/>
        </w:rPr>
        <w:t xml:space="preserve"> se administra realizando pliegue en Z en el glúteo. </w:t>
      </w: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t xml:space="preserve">------- El cambio de apósito es importante porque la humedad favorece el crecimiento de los microorganismos. </w:t>
      </w:r>
    </w:p>
    <w:p w:rsidR="001E18DF" w:rsidRPr="001E18DF" w:rsidRDefault="001E18DF" w:rsidP="00927C13">
      <w:pPr>
        <w:spacing w:after="200" w:line="240" w:lineRule="auto"/>
        <w:ind w:left="360"/>
        <w:jc w:val="both"/>
        <w:rPr>
          <w:rFonts w:ascii="Arial" w:hAnsi="Arial" w:cs="Arial"/>
          <w:sz w:val="24"/>
          <w:szCs w:val="24"/>
          <w:lang w:val="es-ES_tradnl"/>
        </w:rPr>
      </w:pPr>
      <w:r w:rsidRPr="001E18DF">
        <w:rPr>
          <w:rFonts w:ascii="Arial" w:hAnsi="Arial" w:cs="Arial"/>
          <w:sz w:val="24"/>
          <w:szCs w:val="24"/>
          <w:lang w:val="es-ES_tradnl"/>
        </w:rPr>
        <w:t>14. Complete el siguiente cuadro relacionado con las gestorragias de la 1ra mitad del embarazo.</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0"/>
        <w:gridCol w:w="4910"/>
      </w:tblGrid>
      <w:tr w:rsidR="001E18DF" w:rsidRPr="001E18DF" w:rsidTr="009828F0">
        <w:tc>
          <w:tcPr>
            <w:tcW w:w="4174" w:type="dxa"/>
            <w:tcBorders>
              <w:top w:val="single" w:sz="4" w:space="0" w:color="000000"/>
              <w:left w:val="single" w:sz="4" w:space="0" w:color="000000"/>
              <w:bottom w:val="single" w:sz="4" w:space="0" w:color="000000"/>
              <w:right w:val="single" w:sz="4" w:space="0" w:color="000000"/>
            </w:tcBorders>
            <w:hideMark/>
          </w:tcPr>
          <w:p w:rsidR="001E18DF" w:rsidRPr="001E18DF" w:rsidRDefault="001E18DF" w:rsidP="00927C13">
            <w:pPr>
              <w:spacing w:after="0" w:line="240" w:lineRule="auto"/>
              <w:jc w:val="both"/>
              <w:rPr>
                <w:rFonts w:ascii="Arial" w:hAnsi="Arial" w:cs="Arial"/>
                <w:sz w:val="24"/>
                <w:szCs w:val="24"/>
                <w:lang w:val="pt-PT"/>
              </w:rPr>
            </w:pPr>
            <w:r w:rsidRPr="001E18DF">
              <w:rPr>
                <w:rFonts w:ascii="Arial" w:hAnsi="Arial" w:cs="Arial"/>
                <w:sz w:val="24"/>
                <w:szCs w:val="24"/>
                <w:lang w:val="pt-PT"/>
              </w:rPr>
              <w:t>Gestorragias</w:t>
            </w:r>
          </w:p>
        </w:tc>
        <w:tc>
          <w:tcPr>
            <w:tcW w:w="6489" w:type="dxa"/>
            <w:tcBorders>
              <w:top w:val="single" w:sz="4" w:space="0" w:color="000000"/>
              <w:left w:val="single" w:sz="4" w:space="0" w:color="000000"/>
              <w:bottom w:val="single" w:sz="4" w:space="0" w:color="000000"/>
              <w:right w:val="single" w:sz="4" w:space="0" w:color="000000"/>
            </w:tcBorders>
            <w:hideMark/>
          </w:tcPr>
          <w:p w:rsidR="001E18DF" w:rsidRPr="001E18DF" w:rsidRDefault="001E18DF" w:rsidP="00927C13">
            <w:pPr>
              <w:spacing w:after="0" w:line="240" w:lineRule="auto"/>
              <w:jc w:val="both"/>
              <w:rPr>
                <w:rFonts w:ascii="Arial" w:hAnsi="Arial" w:cs="Arial"/>
                <w:sz w:val="24"/>
                <w:szCs w:val="24"/>
                <w:lang w:val="pt-PT"/>
              </w:rPr>
            </w:pPr>
            <w:r w:rsidRPr="001E18DF">
              <w:rPr>
                <w:rFonts w:ascii="Arial" w:hAnsi="Arial" w:cs="Arial"/>
                <w:sz w:val="24"/>
                <w:szCs w:val="24"/>
                <w:lang w:val="pt-PT"/>
              </w:rPr>
              <w:t>Características</w:t>
            </w:r>
          </w:p>
        </w:tc>
      </w:tr>
      <w:tr w:rsidR="001E18DF" w:rsidRPr="001E18DF" w:rsidTr="009828F0">
        <w:tc>
          <w:tcPr>
            <w:tcW w:w="4174" w:type="dxa"/>
            <w:tcBorders>
              <w:top w:val="single" w:sz="4" w:space="0" w:color="000000"/>
              <w:left w:val="single" w:sz="4" w:space="0" w:color="000000"/>
              <w:bottom w:val="single" w:sz="4" w:space="0" w:color="000000"/>
              <w:right w:val="single" w:sz="4" w:space="0" w:color="000000"/>
            </w:tcBorders>
            <w:hideMark/>
          </w:tcPr>
          <w:p w:rsidR="001E18DF" w:rsidRPr="001E18DF" w:rsidRDefault="001E18DF" w:rsidP="00927C13">
            <w:pPr>
              <w:spacing w:after="0" w:line="240" w:lineRule="auto"/>
              <w:jc w:val="both"/>
              <w:rPr>
                <w:rFonts w:ascii="Arial" w:hAnsi="Arial" w:cs="Arial"/>
                <w:sz w:val="24"/>
                <w:szCs w:val="24"/>
                <w:lang w:val="pt-PT"/>
              </w:rPr>
            </w:pPr>
            <w:r w:rsidRPr="001E18DF">
              <w:rPr>
                <w:rFonts w:ascii="Arial" w:hAnsi="Arial" w:cs="Arial"/>
                <w:sz w:val="24"/>
                <w:szCs w:val="24"/>
                <w:lang w:val="pt-PT"/>
              </w:rPr>
              <w:t>Rotura Uterina</w:t>
            </w:r>
          </w:p>
        </w:tc>
        <w:tc>
          <w:tcPr>
            <w:tcW w:w="6489" w:type="dxa"/>
            <w:tcBorders>
              <w:top w:val="single" w:sz="4" w:space="0" w:color="000000"/>
              <w:left w:val="single" w:sz="4" w:space="0" w:color="000000"/>
              <w:bottom w:val="single" w:sz="4" w:space="0" w:color="000000"/>
              <w:right w:val="single" w:sz="4" w:space="0" w:color="000000"/>
            </w:tcBorders>
          </w:tcPr>
          <w:p w:rsidR="001E18DF" w:rsidRPr="001E18DF" w:rsidRDefault="001E18DF" w:rsidP="00927C13">
            <w:pPr>
              <w:spacing w:after="0" w:line="240" w:lineRule="auto"/>
              <w:jc w:val="both"/>
              <w:rPr>
                <w:rFonts w:ascii="Arial" w:hAnsi="Arial" w:cs="Arial"/>
                <w:sz w:val="24"/>
                <w:szCs w:val="24"/>
                <w:lang w:val="pt-PT"/>
              </w:rPr>
            </w:pPr>
          </w:p>
        </w:tc>
      </w:tr>
      <w:tr w:rsidR="001E18DF" w:rsidRPr="001E18DF" w:rsidTr="009828F0">
        <w:tc>
          <w:tcPr>
            <w:tcW w:w="4174" w:type="dxa"/>
            <w:tcBorders>
              <w:top w:val="single" w:sz="4" w:space="0" w:color="000000"/>
              <w:left w:val="single" w:sz="4" w:space="0" w:color="000000"/>
              <w:bottom w:val="single" w:sz="4" w:space="0" w:color="000000"/>
              <w:right w:val="single" w:sz="4" w:space="0" w:color="000000"/>
            </w:tcBorders>
          </w:tcPr>
          <w:p w:rsidR="001E18DF" w:rsidRPr="001E18DF" w:rsidRDefault="001E18DF" w:rsidP="00927C13">
            <w:pPr>
              <w:spacing w:after="0" w:line="240" w:lineRule="auto"/>
              <w:jc w:val="both"/>
              <w:rPr>
                <w:rFonts w:ascii="Arial" w:hAnsi="Arial" w:cs="Arial"/>
                <w:sz w:val="24"/>
                <w:szCs w:val="24"/>
                <w:lang w:val="pt-PT"/>
              </w:rPr>
            </w:pPr>
          </w:p>
          <w:p w:rsidR="001E18DF" w:rsidRPr="001E18DF" w:rsidRDefault="001E18DF" w:rsidP="00927C13">
            <w:pPr>
              <w:spacing w:after="0" w:line="240" w:lineRule="auto"/>
              <w:jc w:val="both"/>
              <w:rPr>
                <w:rFonts w:ascii="Arial" w:hAnsi="Arial" w:cs="Arial"/>
                <w:sz w:val="24"/>
                <w:szCs w:val="24"/>
                <w:lang w:val="pt-PT"/>
              </w:rPr>
            </w:pPr>
          </w:p>
        </w:tc>
        <w:tc>
          <w:tcPr>
            <w:tcW w:w="6489" w:type="dxa"/>
            <w:tcBorders>
              <w:top w:val="single" w:sz="4" w:space="0" w:color="000000"/>
              <w:left w:val="single" w:sz="4" w:space="0" w:color="000000"/>
              <w:bottom w:val="single" w:sz="4" w:space="0" w:color="000000"/>
              <w:right w:val="single" w:sz="4" w:space="0" w:color="000000"/>
            </w:tcBorders>
            <w:hideMark/>
          </w:tcPr>
          <w:p w:rsidR="001E18DF" w:rsidRPr="001E18DF" w:rsidRDefault="001E18DF" w:rsidP="00927C13">
            <w:pPr>
              <w:spacing w:after="0" w:line="240" w:lineRule="auto"/>
              <w:jc w:val="both"/>
              <w:rPr>
                <w:rFonts w:ascii="Arial" w:hAnsi="Arial" w:cs="Arial"/>
                <w:sz w:val="24"/>
                <w:szCs w:val="24"/>
                <w:lang w:val="es-ES_tradnl"/>
              </w:rPr>
            </w:pPr>
            <w:r w:rsidRPr="001E18DF">
              <w:rPr>
                <w:rFonts w:ascii="Arial" w:hAnsi="Arial" w:cs="Arial"/>
                <w:sz w:val="24"/>
                <w:szCs w:val="24"/>
                <w:lang w:val="es-ES_tradnl"/>
              </w:rPr>
              <w:lastRenderedPageBreak/>
              <w:t xml:space="preserve">Sangrado rojo, sin coágulos, indoloro en </w:t>
            </w:r>
            <w:r w:rsidRPr="001E18DF">
              <w:rPr>
                <w:rFonts w:ascii="Arial" w:hAnsi="Arial" w:cs="Arial"/>
                <w:sz w:val="24"/>
                <w:szCs w:val="24"/>
                <w:lang w:val="es-ES_tradnl"/>
              </w:rPr>
              <w:lastRenderedPageBreak/>
              <w:t>reposo, intermitente y progresivo, de aparición brusca e inesperada.</w:t>
            </w:r>
          </w:p>
        </w:tc>
      </w:tr>
      <w:tr w:rsidR="001E18DF" w:rsidRPr="001E18DF" w:rsidTr="009828F0">
        <w:tc>
          <w:tcPr>
            <w:tcW w:w="4174" w:type="dxa"/>
            <w:tcBorders>
              <w:top w:val="single" w:sz="4" w:space="0" w:color="000000"/>
              <w:left w:val="single" w:sz="4" w:space="0" w:color="000000"/>
              <w:bottom w:val="single" w:sz="4" w:space="0" w:color="000000"/>
              <w:right w:val="single" w:sz="4" w:space="0" w:color="000000"/>
            </w:tcBorders>
            <w:hideMark/>
          </w:tcPr>
          <w:p w:rsidR="001E18DF" w:rsidRPr="001E18DF" w:rsidRDefault="001E18DF" w:rsidP="00927C13">
            <w:pPr>
              <w:spacing w:after="0" w:line="240" w:lineRule="auto"/>
              <w:jc w:val="both"/>
              <w:rPr>
                <w:rFonts w:ascii="Arial" w:hAnsi="Arial" w:cs="Arial"/>
                <w:sz w:val="24"/>
                <w:szCs w:val="24"/>
                <w:lang w:val="es-ES_tradnl"/>
              </w:rPr>
            </w:pPr>
            <w:r w:rsidRPr="001E18DF">
              <w:rPr>
                <w:rFonts w:ascii="Arial" w:hAnsi="Arial" w:cs="Arial"/>
                <w:sz w:val="24"/>
                <w:szCs w:val="24"/>
                <w:lang w:val="es-ES_tradnl"/>
              </w:rPr>
              <w:lastRenderedPageBreak/>
              <w:t xml:space="preserve">Desprendimiento de la Placenta </w:t>
            </w:r>
            <w:proofErr w:type="spellStart"/>
            <w:r w:rsidRPr="001E18DF">
              <w:rPr>
                <w:rFonts w:ascii="Arial" w:hAnsi="Arial" w:cs="Arial"/>
                <w:sz w:val="24"/>
                <w:szCs w:val="24"/>
                <w:lang w:val="es-ES_tradnl"/>
              </w:rPr>
              <w:t>Normoinserta</w:t>
            </w:r>
            <w:proofErr w:type="spellEnd"/>
          </w:p>
        </w:tc>
        <w:tc>
          <w:tcPr>
            <w:tcW w:w="6489" w:type="dxa"/>
            <w:tcBorders>
              <w:top w:val="single" w:sz="4" w:space="0" w:color="000000"/>
              <w:left w:val="single" w:sz="4" w:space="0" w:color="000000"/>
              <w:bottom w:val="single" w:sz="4" w:space="0" w:color="000000"/>
              <w:right w:val="single" w:sz="4" w:space="0" w:color="000000"/>
            </w:tcBorders>
          </w:tcPr>
          <w:p w:rsidR="001E18DF" w:rsidRPr="001E18DF" w:rsidRDefault="001E18DF" w:rsidP="00927C13">
            <w:pPr>
              <w:spacing w:after="0" w:line="240" w:lineRule="auto"/>
              <w:jc w:val="both"/>
              <w:rPr>
                <w:rFonts w:ascii="Arial" w:hAnsi="Arial" w:cs="Arial"/>
                <w:sz w:val="24"/>
                <w:szCs w:val="24"/>
                <w:lang w:val="es-ES_tradnl"/>
              </w:rPr>
            </w:pPr>
          </w:p>
          <w:p w:rsidR="001E18DF" w:rsidRPr="001E18DF" w:rsidRDefault="001E18DF" w:rsidP="00927C13">
            <w:pPr>
              <w:spacing w:after="0" w:line="240" w:lineRule="auto"/>
              <w:jc w:val="both"/>
              <w:rPr>
                <w:rFonts w:ascii="Arial" w:hAnsi="Arial" w:cs="Arial"/>
                <w:sz w:val="24"/>
                <w:szCs w:val="24"/>
                <w:lang w:val="es-ES_tradnl"/>
              </w:rPr>
            </w:pPr>
          </w:p>
        </w:tc>
      </w:tr>
    </w:tbl>
    <w:p w:rsidR="001E18DF" w:rsidRPr="001E18DF" w:rsidRDefault="001E18DF" w:rsidP="00927C13">
      <w:pPr>
        <w:spacing w:after="200" w:line="240" w:lineRule="auto"/>
        <w:ind w:left="360"/>
        <w:jc w:val="both"/>
        <w:rPr>
          <w:rFonts w:ascii="Arial" w:hAnsi="Arial" w:cs="Arial"/>
          <w:sz w:val="24"/>
          <w:szCs w:val="24"/>
          <w:lang w:val="es-ES_tradnl"/>
        </w:rPr>
      </w:pPr>
    </w:p>
    <w:p w:rsidR="001E18DF" w:rsidRPr="001E18DF" w:rsidRDefault="001E18DF" w:rsidP="00927C13">
      <w:pPr>
        <w:spacing w:after="200" w:line="240" w:lineRule="auto"/>
        <w:ind w:left="284"/>
        <w:contextualSpacing/>
        <w:jc w:val="both"/>
        <w:rPr>
          <w:rFonts w:ascii="Arial" w:hAnsi="Arial" w:cs="Arial"/>
          <w:sz w:val="24"/>
          <w:szCs w:val="24"/>
        </w:rPr>
      </w:pPr>
      <w:r w:rsidRPr="001E18DF">
        <w:rPr>
          <w:rFonts w:ascii="Arial" w:hAnsi="Arial" w:cs="Arial"/>
          <w:sz w:val="24"/>
          <w:szCs w:val="24"/>
        </w:rPr>
        <w:t xml:space="preserve">15. En el servicio de cuidados perinatales del Hospital Materno Infantil </w:t>
      </w:r>
      <w:proofErr w:type="spellStart"/>
      <w:r w:rsidRPr="001E18DF">
        <w:rPr>
          <w:rFonts w:ascii="Arial" w:hAnsi="Arial" w:cs="Arial"/>
          <w:sz w:val="24"/>
          <w:szCs w:val="24"/>
        </w:rPr>
        <w:t>Aballí</w:t>
      </w:r>
      <w:proofErr w:type="spellEnd"/>
      <w:r w:rsidRPr="001E18DF">
        <w:rPr>
          <w:rFonts w:ascii="Arial" w:hAnsi="Arial" w:cs="Arial"/>
          <w:sz w:val="24"/>
          <w:szCs w:val="24"/>
        </w:rPr>
        <w:t xml:space="preserve"> se encuentra ingresada una paciente con cifras tensionales de 150 /100 </w:t>
      </w:r>
      <w:proofErr w:type="spellStart"/>
      <w:r w:rsidRPr="001E18DF">
        <w:rPr>
          <w:rFonts w:ascii="Arial" w:hAnsi="Arial" w:cs="Arial"/>
          <w:sz w:val="24"/>
          <w:szCs w:val="24"/>
        </w:rPr>
        <w:t>mmHg</w:t>
      </w:r>
      <w:proofErr w:type="spellEnd"/>
      <w:r w:rsidRPr="001E18DF">
        <w:rPr>
          <w:rFonts w:ascii="Arial" w:hAnsi="Arial" w:cs="Arial"/>
          <w:sz w:val="24"/>
          <w:szCs w:val="24"/>
        </w:rPr>
        <w:t xml:space="preserve"> además de  presentar edemas en miembros inferiores y aumento exagerado de peso.</w:t>
      </w:r>
    </w:p>
    <w:p w:rsidR="001E18DF" w:rsidRPr="001E18DF" w:rsidRDefault="001E18DF" w:rsidP="00927C13">
      <w:pPr>
        <w:numPr>
          <w:ilvl w:val="0"/>
          <w:numId w:val="10"/>
        </w:numPr>
        <w:spacing w:after="200" w:line="240" w:lineRule="auto"/>
        <w:contextualSpacing/>
        <w:jc w:val="both"/>
        <w:rPr>
          <w:rFonts w:ascii="Arial" w:hAnsi="Arial" w:cs="Arial"/>
          <w:sz w:val="24"/>
          <w:szCs w:val="24"/>
        </w:rPr>
      </w:pPr>
      <w:r w:rsidRPr="001E18DF">
        <w:rPr>
          <w:rFonts w:ascii="Arial" w:hAnsi="Arial" w:cs="Arial"/>
          <w:sz w:val="24"/>
          <w:szCs w:val="24"/>
        </w:rPr>
        <w:t>Identifique ante qué entidad Ud. se encuentra.</w:t>
      </w:r>
    </w:p>
    <w:p w:rsidR="001E18DF" w:rsidRPr="001E18DF" w:rsidRDefault="001E18DF" w:rsidP="00927C13">
      <w:pPr>
        <w:numPr>
          <w:ilvl w:val="0"/>
          <w:numId w:val="9"/>
        </w:numPr>
        <w:spacing w:after="200" w:line="240" w:lineRule="auto"/>
        <w:contextualSpacing/>
        <w:jc w:val="both"/>
        <w:rPr>
          <w:rFonts w:ascii="Arial" w:hAnsi="Arial" w:cs="Arial"/>
          <w:sz w:val="24"/>
          <w:szCs w:val="24"/>
        </w:rPr>
      </w:pPr>
      <w:r w:rsidRPr="001E18DF">
        <w:rPr>
          <w:rFonts w:ascii="Arial" w:hAnsi="Arial" w:cs="Arial"/>
          <w:sz w:val="24"/>
          <w:szCs w:val="24"/>
        </w:rPr>
        <w:t>Mencione 5 exámenes  complementarios que se le realizarían a esta paciente.</w:t>
      </w:r>
    </w:p>
    <w:p w:rsidR="001E18DF" w:rsidRPr="001E18DF" w:rsidRDefault="001E18DF" w:rsidP="00927C13">
      <w:pPr>
        <w:numPr>
          <w:ilvl w:val="0"/>
          <w:numId w:val="9"/>
        </w:numPr>
        <w:spacing w:after="200" w:line="240" w:lineRule="auto"/>
        <w:contextualSpacing/>
        <w:jc w:val="both"/>
        <w:rPr>
          <w:rFonts w:ascii="Arial" w:hAnsi="Arial" w:cs="Arial"/>
          <w:sz w:val="24"/>
          <w:szCs w:val="24"/>
        </w:rPr>
      </w:pPr>
      <w:r w:rsidRPr="001E18DF">
        <w:rPr>
          <w:rFonts w:ascii="Arial" w:hAnsi="Arial" w:cs="Arial"/>
          <w:sz w:val="24"/>
          <w:szCs w:val="24"/>
        </w:rPr>
        <w:t>Fundamente 5 cuidados de enfermería independientes para esta entidad.</w:t>
      </w:r>
    </w:p>
    <w:p w:rsidR="001E18DF" w:rsidRPr="001E18DF" w:rsidRDefault="001E18DF" w:rsidP="00927C13">
      <w:pPr>
        <w:tabs>
          <w:tab w:val="left" w:pos="1843"/>
        </w:tabs>
        <w:spacing w:after="0" w:line="240" w:lineRule="auto"/>
        <w:jc w:val="both"/>
        <w:rPr>
          <w:rFonts w:ascii="Arial" w:hAnsi="Arial" w:cs="Arial"/>
          <w:sz w:val="24"/>
          <w:szCs w:val="24"/>
          <w:lang w:val="es-ES_tradnl"/>
        </w:rPr>
      </w:pPr>
      <w:r w:rsidRPr="001E18DF">
        <w:rPr>
          <w:rFonts w:ascii="Arial" w:hAnsi="Arial" w:cs="Arial"/>
          <w:sz w:val="24"/>
          <w:szCs w:val="24"/>
          <w:lang w:val="es-ES_tradnl"/>
        </w:rPr>
        <w:t>16. Relacione las gestorragias del embarazo que aparecen en la columna A con las características que se encuentran en la  B.</w:t>
      </w:r>
    </w:p>
    <w:tbl>
      <w:tblPr>
        <w:tblStyle w:val="Tablaconcuadrcula"/>
        <w:tblW w:w="0" w:type="auto"/>
        <w:tblLook w:val="04A0" w:firstRow="1" w:lastRow="0" w:firstColumn="1" w:lastColumn="0" w:noHBand="0" w:noVBand="1"/>
      </w:tblPr>
      <w:tblGrid>
        <w:gridCol w:w="4322"/>
        <w:gridCol w:w="4322"/>
      </w:tblGrid>
      <w:tr w:rsidR="001E18DF" w:rsidRPr="00927C13" w:rsidTr="001E18DF">
        <w:tc>
          <w:tcPr>
            <w:tcW w:w="4322" w:type="dxa"/>
          </w:tcPr>
          <w:p w:rsidR="001E18DF" w:rsidRPr="00927C13" w:rsidRDefault="001E18DF" w:rsidP="00927C13">
            <w:pPr>
              <w:tabs>
                <w:tab w:val="left" w:pos="1843"/>
              </w:tabs>
              <w:jc w:val="both"/>
              <w:rPr>
                <w:rFonts w:ascii="Arial" w:hAnsi="Arial" w:cs="Arial"/>
                <w:sz w:val="24"/>
                <w:szCs w:val="24"/>
                <w:lang w:val="es-ES_tradnl"/>
              </w:rPr>
            </w:pPr>
            <w:r w:rsidRPr="001E18DF">
              <w:rPr>
                <w:rFonts w:ascii="Arial" w:hAnsi="Arial" w:cs="Arial"/>
                <w:sz w:val="24"/>
                <w:szCs w:val="24"/>
                <w:lang w:val="es-ES_tradnl"/>
              </w:rPr>
              <w:t xml:space="preserve">Columna A                        </w:t>
            </w:r>
          </w:p>
        </w:tc>
        <w:tc>
          <w:tcPr>
            <w:tcW w:w="4322" w:type="dxa"/>
          </w:tcPr>
          <w:p w:rsidR="001E18DF" w:rsidRPr="001E18DF" w:rsidRDefault="001E18DF" w:rsidP="00927C13">
            <w:pPr>
              <w:tabs>
                <w:tab w:val="left" w:pos="1843"/>
              </w:tabs>
              <w:jc w:val="both"/>
              <w:rPr>
                <w:rFonts w:ascii="Arial" w:hAnsi="Arial" w:cs="Arial"/>
                <w:sz w:val="24"/>
                <w:szCs w:val="24"/>
                <w:lang w:val="es-ES_tradnl"/>
              </w:rPr>
            </w:pPr>
            <w:r w:rsidRPr="001E18DF">
              <w:rPr>
                <w:rFonts w:ascii="Arial" w:hAnsi="Arial" w:cs="Arial"/>
                <w:sz w:val="24"/>
                <w:szCs w:val="24"/>
                <w:lang w:val="es-ES_tradnl"/>
              </w:rPr>
              <w:t>Columna B</w:t>
            </w:r>
          </w:p>
          <w:p w:rsidR="001E18DF" w:rsidRPr="00927C13" w:rsidRDefault="001E18DF" w:rsidP="00927C13">
            <w:pPr>
              <w:tabs>
                <w:tab w:val="left" w:pos="1843"/>
              </w:tabs>
              <w:jc w:val="both"/>
              <w:rPr>
                <w:rFonts w:ascii="Arial" w:hAnsi="Arial" w:cs="Arial"/>
                <w:sz w:val="24"/>
                <w:szCs w:val="24"/>
                <w:lang w:val="es-ES_tradnl"/>
              </w:rPr>
            </w:pPr>
          </w:p>
        </w:tc>
      </w:tr>
      <w:tr w:rsidR="001E18DF" w:rsidRPr="00927C13" w:rsidTr="001E18DF">
        <w:tc>
          <w:tcPr>
            <w:tcW w:w="4322" w:type="dxa"/>
          </w:tcPr>
          <w:p w:rsidR="001E18DF" w:rsidRPr="001E18DF" w:rsidRDefault="001E18DF" w:rsidP="00927C13">
            <w:pPr>
              <w:tabs>
                <w:tab w:val="left" w:pos="1843"/>
              </w:tabs>
              <w:jc w:val="both"/>
              <w:rPr>
                <w:rFonts w:ascii="Arial" w:hAnsi="Arial" w:cs="Arial"/>
                <w:sz w:val="24"/>
                <w:szCs w:val="24"/>
                <w:lang w:val="es-ES_tradnl"/>
              </w:rPr>
            </w:pPr>
            <w:r w:rsidRPr="001E18DF">
              <w:rPr>
                <w:rFonts w:ascii="Arial" w:hAnsi="Arial" w:cs="Arial"/>
                <w:sz w:val="24"/>
                <w:szCs w:val="24"/>
                <w:lang w:val="es-ES_tradnl"/>
              </w:rPr>
              <w:t xml:space="preserve">1. Desprendimiento        Prematuro de la      </w:t>
            </w:r>
            <w:r w:rsidRPr="00927C13">
              <w:rPr>
                <w:rFonts w:ascii="Arial" w:hAnsi="Arial" w:cs="Arial"/>
                <w:sz w:val="24"/>
                <w:szCs w:val="24"/>
                <w:lang w:val="es-ES_tradnl"/>
              </w:rPr>
              <w:t xml:space="preserve">placenta </w:t>
            </w:r>
            <w:r w:rsidRPr="001E18DF">
              <w:rPr>
                <w:rFonts w:ascii="Arial" w:hAnsi="Arial" w:cs="Arial"/>
                <w:sz w:val="24"/>
                <w:szCs w:val="24"/>
                <w:lang w:val="es-ES_tradnl"/>
              </w:rPr>
              <w:t xml:space="preserve"> </w:t>
            </w:r>
            <w:proofErr w:type="spellStart"/>
            <w:r w:rsidRPr="001E18DF">
              <w:rPr>
                <w:rFonts w:ascii="Arial" w:hAnsi="Arial" w:cs="Arial"/>
                <w:sz w:val="24"/>
                <w:szCs w:val="24"/>
                <w:lang w:val="es-ES_tradnl"/>
              </w:rPr>
              <w:t>Normoinserta</w:t>
            </w:r>
            <w:proofErr w:type="spellEnd"/>
          </w:p>
          <w:p w:rsidR="001E18DF" w:rsidRPr="00927C13" w:rsidRDefault="001E18DF" w:rsidP="00927C13">
            <w:pPr>
              <w:tabs>
                <w:tab w:val="left" w:pos="1843"/>
              </w:tabs>
              <w:jc w:val="both"/>
              <w:rPr>
                <w:rFonts w:ascii="Arial" w:hAnsi="Arial" w:cs="Arial"/>
                <w:sz w:val="24"/>
                <w:szCs w:val="24"/>
                <w:lang w:val="es-ES_tradnl"/>
              </w:rPr>
            </w:pPr>
          </w:p>
        </w:tc>
        <w:tc>
          <w:tcPr>
            <w:tcW w:w="4322" w:type="dxa"/>
          </w:tcPr>
          <w:p w:rsidR="001E18DF" w:rsidRPr="001E18DF" w:rsidRDefault="001E18DF" w:rsidP="00927C13">
            <w:pPr>
              <w:tabs>
                <w:tab w:val="left" w:pos="1843"/>
              </w:tabs>
              <w:jc w:val="both"/>
              <w:rPr>
                <w:rFonts w:ascii="Arial" w:hAnsi="Arial" w:cs="Arial"/>
                <w:sz w:val="24"/>
                <w:szCs w:val="24"/>
                <w:lang w:val="es-ES_tradnl"/>
              </w:rPr>
            </w:pPr>
            <w:r w:rsidRPr="001E18DF">
              <w:rPr>
                <w:rFonts w:ascii="Arial" w:hAnsi="Arial" w:cs="Arial"/>
                <w:sz w:val="24"/>
                <w:szCs w:val="24"/>
                <w:lang w:val="es-ES_tradnl"/>
              </w:rPr>
              <w:t>___ Útero blando</w:t>
            </w:r>
            <w:r w:rsidRPr="00927C13">
              <w:rPr>
                <w:rFonts w:ascii="Arial" w:hAnsi="Arial" w:cs="Arial"/>
                <w:sz w:val="24"/>
                <w:szCs w:val="24"/>
                <w:lang w:val="es-ES_tradnl"/>
              </w:rPr>
              <w:t xml:space="preserve"> </w:t>
            </w:r>
            <w:r w:rsidRPr="001E18DF">
              <w:rPr>
                <w:rFonts w:ascii="Arial" w:hAnsi="Arial" w:cs="Arial"/>
                <w:sz w:val="24"/>
                <w:szCs w:val="24"/>
                <w:lang w:val="es-ES_tradnl"/>
              </w:rPr>
              <w:t>Sangrado por  vagina en</w:t>
            </w:r>
            <w:r w:rsidRPr="00927C13">
              <w:rPr>
                <w:rFonts w:ascii="Arial" w:hAnsi="Arial" w:cs="Arial"/>
                <w:sz w:val="24"/>
                <w:szCs w:val="24"/>
                <w:lang w:val="es-ES_tradnl"/>
              </w:rPr>
              <w:t xml:space="preserve"> </w:t>
            </w:r>
            <w:r w:rsidRPr="001E18DF">
              <w:rPr>
                <w:rFonts w:ascii="Arial" w:hAnsi="Arial" w:cs="Arial"/>
                <w:sz w:val="24"/>
                <w:szCs w:val="24"/>
                <w:lang w:val="es-ES_tradnl"/>
              </w:rPr>
              <w:t xml:space="preserve">ocasiones  acompañados               </w:t>
            </w:r>
          </w:p>
          <w:p w:rsidR="001E18DF" w:rsidRPr="00927C13" w:rsidRDefault="001E18DF" w:rsidP="00927C13">
            <w:pPr>
              <w:tabs>
                <w:tab w:val="left" w:pos="1843"/>
              </w:tabs>
              <w:jc w:val="both"/>
              <w:rPr>
                <w:rFonts w:ascii="Arial" w:hAnsi="Arial" w:cs="Arial"/>
                <w:sz w:val="24"/>
                <w:szCs w:val="24"/>
                <w:lang w:val="es-ES_tradnl"/>
              </w:rPr>
            </w:pPr>
            <w:proofErr w:type="gramStart"/>
            <w:r w:rsidRPr="001E18DF">
              <w:rPr>
                <w:rFonts w:ascii="Arial" w:hAnsi="Arial" w:cs="Arial"/>
                <w:sz w:val="24"/>
                <w:szCs w:val="24"/>
                <w:lang w:val="es-ES_tradnl"/>
              </w:rPr>
              <w:t>con</w:t>
            </w:r>
            <w:proofErr w:type="gramEnd"/>
            <w:r w:rsidRPr="001E18DF">
              <w:rPr>
                <w:rFonts w:ascii="Arial" w:hAnsi="Arial" w:cs="Arial"/>
                <w:sz w:val="24"/>
                <w:szCs w:val="24"/>
                <w:lang w:val="es-ES_tradnl"/>
              </w:rPr>
              <w:t xml:space="preserve"> vesículas en forma</w:t>
            </w:r>
            <w:r w:rsidRPr="00927C13">
              <w:rPr>
                <w:rFonts w:ascii="Arial" w:hAnsi="Arial" w:cs="Arial"/>
                <w:sz w:val="24"/>
                <w:szCs w:val="24"/>
                <w:lang w:val="es-ES_tradnl"/>
              </w:rPr>
              <w:t xml:space="preserve"> </w:t>
            </w:r>
            <w:r w:rsidRPr="001E18DF">
              <w:rPr>
                <w:rFonts w:ascii="Arial" w:hAnsi="Arial" w:cs="Arial"/>
                <w:sz w:val="24"/>
                <w:szCs w:val="24"/>
                <w:lang w:val="es-ES_tradnl"/>
              </w:rPr>
              <w:t xml:space="preserve">de racimo de uva. </w:t>
            </w:r>
          </w:p>
        </w:tc>
      </w:tr>
      <w:tr w:rsidR="001E18DF" w:rsidRPr="00927C13" w:rsidTr="001E18DF">
        <w:tc>
          <w:tcPr>
            <w:tcW w:w="4322" w:type="dxa"/>
          </w:tcPr>
          <w:p w:rsidR="001E18DF" w:rsidRPr="00927C13" w:rsidRDefault="001E18DF" w:rsidP="00927C13">
            <w:pPr>
              <w:tabs>
                <w:tab w:val="left" w:pos="1843"/>
              </w:tabs>
              <w:jc w:val="both"/>
              <w:rPr>
                <w:rFonts w:ascii="Arial" w:hAnsi="Arial" w:cs="Arial"/>
                <w:sz w:val="24"/>
                <w:szCs w:val="24"/>
                <w:lang w:val="es-ES_tradnl"/>
              </w:rPr>
            </w:pPr>
            <w:r w:rsidRPr="001E18DF">
              <w:rPr>
                <w:rFonts w:ascii="Arial" w:hAnsi="Arial" w:cs="Arial"/>
                <w:sz w:val="24"/>
                <w:szCs w:val="24"/>
                <w:lang w:val="es-ES_tradnl"/>
              </w:rPr>
              <w:t xml:space="preserve">2. Embarazo Ectópico   </w:t>
            </w:r>
          </w:p>
        </w:tc>
        <w:tc>
          <w:tcPr>
            <w:tcW w:w="4322" w:type="dxa"/>
          </w:tcPr>
          <w:p w:rsidR="001E18DF" w:rsidRPr="00927C13" w:rsidRDefault="001E18DF" w:rsidP="00927C13">
            <w:pPr>
              <w:tabs>
                <w:tab w:val="left" w:pos="1843"/>
              </w:tabs>
              <w:jc w:val="both"/>
              <w:rPr>
                <w:rFonts w:ascii="Arial" w:hAnsi="Arial" w:cs="Arial"/>
                <w:sz w:val="24"/>
                <w:szCs w:val="24"/>
                <w:lang w:val="es-ES_tradnl"/>
              </w:rPr>
            </w:pPr>
            <w:r w:rsidRPr="001E18DF">
              <w:rPr>
                <w:rFonts w:ascii="Arial" w:hAnsi="Arial" w:cs="Arial"/>
                <w:sz w:val="24"/>
                <w:szCs w:val="24"/>
                <w:lang w:val="es-ES_tradnl"/>
              </w:rPr>
              <w:t xml:space="preserve">___ Sangrado rojo  Sin  </w:t>
            </w:r>
            <w:r w:rsidRPr="00927C13">
              <w:rPr>
                <w:rFonts w:ascii="Arial" w:hAnsi="Arial" w:cs="Arial"/>
                <w:sz w:val="24"/>
                <w:szCs w:val="24"/>
                <w:lang w:val="es-ES_tradnl"/>
              </w:rPr>
              <w:t xml:space="preserve">coágulos indoloro en </w:t>
            </w:r>
            <w:r w:rsidRPr="001E18DF">
              <w:rPr>
                <w:rFonts w:ascii="Arial" w:hAnsi="Arial" w:cs="Arial"/>
                <w:sz w:val="24"/>
                <w:szCs w:val="24"/>
                <w:lang w:val="es-ES_tradnl"/>
              </w:rPr>
              <w:t>reposo Intermitente y pro</w:t>
            </w:r>
            <w:r w:rsidRPr="00927C13">
              <w:rPr>
                <w:rFonts w:ascii="Arial" w:hAnsi="Arial" w:cs="Arial"/>
                <w:sz w:val="24"/>
                <w:szCs w:val="24"/>
                <w:lang w:val="es-ES_tradnl"/>
              </w:rPr>
              <w:t>g</w:t>
            </w:r>
            <w:r w:rsidRPr="001E18DF">
              <w:rPr>
                <w:rFonts w:ascii="Arial" w:hAnsi="Arial" w:cs="Arial"/>
                <w:sz w:val="24"/>
                <w:szCs w:val="24"/>
                <w:lang w:val="es-ES_tradnl"/>
              </w:rPr>
              <w:t xml:space="preserve">resivo de </w:t>
            </w:r>
            <w:r w:rsidRPr="00927C13">
              <w:rPr>
                <w:rFonts w:ascii="Arial" w:hAnsi="Arial" w:cs="Arial"/>
                <w:sz w:val="24"/>
                <w:szCs w:val="24"/>
                <w:lang w:val="es-ES_tradnl"/>
              </w:rPr>
              <w:t xml:space="preserve">aparición </w:t>
            </w:r>
            <w:r w:rsidRPr="001E18DF">
              <w:rPr>
                <w:rFonts w:ascii="Arial" w:hAnsi="Arial" w:cs="Arial"/>
                <w:sz w:val="24"/>
                <w:szCs w:val="24"/>
                <w:lang w:val="es-ES_tradnl"/>
              </w:rPr>
              <w:t xml:space="preserve">brusca e inesperada. </w:t>
            </w:r>
          </w:p>
        </w:tc>
      </w:tr>
      <w:tr w:rsidR="001E18DF" w:rsidRPr="00927C13" w:rsidTr="001E18DF">
        <w:tc>
          <w:tcPr>
            <w:tcW w:w="4322" w:type="dxa"/>
          </w:tcPr>
          <w:p w:rsidR="001E18DF" w:rsidRPr="00927C13" w:rsidRDefault="001E18DF" w:rsidP="00927C13">
            <w:pPr>
              <w:tabs>
                <w:tab w:val="left" w:pos="1843"/>
              </w:tabs>
              <w:jc w:val="both"/>
              <w:rPr>
                <w:rFonts w:ascii="Arial" w:hAnsi="Arial" w:cs="Arial"/>
                <w:sz w:val="24"/>
                <w:szCs w:val="24"/>
                <w:lang w:val="es-ES_tradnl"/>
              </w:rPr>
            </w:pPr>
            <w:r w:rsidRPr="001E18DF">
              <w:rPr>
                <w:rFonts w:ascii="Arial" w:hAnsi="Arial" w:cs="Arial"/>
                <w:sz w:val="24"/>
                <w:szCs w:val="24"/>
                <w:lang w:val="es-ES_tradnl"/>
              </w:rPr>
              <w:t xml:space="preserve">3. Placenta Previa         </w:t>
            </w:r>
          </w:p>
        </w:tc>
        <w:tc>
          <w:tcPr>
            <w:tcW w:w="4322" w:type="dxa"/>
          </w:tcPr>
          <w:p w:rsidR="001E18DF" w:rsidRPr="00927C13" w:rsidRDefault="001E18DF" w:rsidP="00927C13">
            <w:pPr>
              <w:tabs>
                <w:tab w:val="left" w:pos="1843"/>
              </w:tabs>
              <w:jc w:val="both"/>
              <w:rPr>
                <w:rFonts w:ascii="Arial" w:hAnsi="Arial" w:cs="Arial"/>
                <w:sz w:val="24"/>
                <w:szCs w:val="24"/>
                <w:lang w:val="es-ES_tradnl"/>
              </w:rPr>
            </w:pPr>
            <w:r w:rsidRPr="00927C13">
              <w:rPr>
                <w:rFonts w:ascii="Arial" w:hAnsi="Arial" w:cs="Arial"/>
                <w:sz w:val="24"/>
                <w:szCs w:val="24"/>
                <w:lang w:val="es-ES_tradnl"/>
              </w:rPr>
              <w:t>___ Puede ser causad</w:t>
            </w:r>
            <w:r w:rsidRPr="001E18DF">
              <w:rPr>
                <w:rFonts w:ascii="Arial" w:hAnsi="Arial" w:cs="Arial"/>
                <w:sz w:val="24"/>
                <w:szCs w:val="24"/>
                <w:lang w:val="es-ES_tradnl"/>
              </w:rPr>
              <w:t>a por fenómenos</w:t>
            </w:r>
            <w:r w:rsidRPr="00927C13">
              <w:rPr>
                <w:rFonts w:ascii="Arial" w:hAnsi="Arial" w:cs="Arial"/>
                <w:sz w:val="24"/>
                <w:szCs w:val="24"/>
                <w:lang w:val="es-ES_tradnl"/>
              </w:rPr>
              <w:t xml:space="preserve"> Hipertensivos, se pres</w:t>
            </w:r>
            <w:r w:rsidRPr="001E18DF">
              <w:rPr>
                <w:rFonts w:ascii="Arial" w:hAnsi="Arial" w:cs="Arial"/>
                <w:sz w:val="24"/>
                <w:szCs w:val="24"/>
                <w:lang w:val="es-ES_tradnl"/>
              </w:rPr>
              <w:t>entan hemorragias</w:t>
            </w:r>
            <w:r w:rsidRPr="00927C13">
              <w:rPr>
                <w:rFonts w:ascii="Arial" w:hAnsi="Arial" w:cs="Arial"/>
                <w:sz w:val="24"/>
                <w:szCs w:val="24"/>
                <w:lang w:val="es-ES_tradnl"/>
              </w:rPr>
              <w:t xml:space="preserve"> internas de inicio súbito</w:t>
            </w:r>
            <w:r w:rsidRPr="001E18DF">
              <w:rPr>
                <w:rFonts w:ascii="Arial" w:hAnsi="Arial" w:cs="Arial"/>
                <w:sz w:val="24"/>
                <w:szCs w:val="24"/>
                <w:lang w:val="es-ES_tradnl"/>
              </w:rPr>
              <w:t xml:space="preserve">, dolores </w:t>
            </w:r>
            <w:r w:rsidRPr="00927C13">
              <w:rPr>
                <w:rFonts w:ascii="Arial" w:hAnsi="Arial" w:cs="Arial"/>
                <w:sz w:val="24"/>
                <w:szCs w:val="24"/>
                <w:lang w:val="es-ES_tradnl"/>
              </w:rPr>
              <w:t>espontáneos</w:t>
            </w:r>
            <w:r w:rsidRPr="001E18DF">
              <w:rPr>
                <w:rFonts w:ascii="Arial" w:hAnsi="Arial" w:cs="Arial"/>
                <w:sz w:val="24"/>
                <w:szCs w:val="24"/>
                <w:lang w:val="es-ES_tradnl"/>
              </w:rPr>
              <w:t xml:space="preserve"> del abdomen </w:t>
            </w:r>
            <w:r w:rsidRPr="00927C13">
              <w:rPr>
                <w:rFonts w:ascii="Arial" w:hAnsi="Arial" w:cs="Arial"/>
                <w:sz w:val="24"/>
                <w:szCs w:val="24"/>
                <w:lang w:val="es-ES_tradnl"/>
              </w:rPr>
              <w:t>útero</w:t>
            </w:r>
            <w:r w:rsidRPr="001E18DF">
              <w:rPr>
                <w:rFonts w:ascii="Arial" w:hAnsi="Arial" w:cs="Arial"/>
                <w:sz w:val="24"/>
                <w:szCs w:val="24"/>
                <w:lang w:val="es-ES_tradnl"/>
              </w:rPr>
              <w:t xml:space="preserve"> de consistencia     Le</w:t>
            </w:r>
            <w:r w:rsidRPr="001E18DF">
              <w:rPr>
                <w:rFonts w:ascii="Arial" w:hAnsi="Arial" w:cs="Arial"/>
                <w:sz w:val="24"/>
                <w:szCs w:val="24"/>
                <w:lang w:val="pt-PT"/>
              </w:rPr>
              <w:t>ῆ</w:t>
            </w:r>
            <w:r w:rsidRPr="001E18DF">
              <w:rPr>
                <w:rFonts w:ascii="Arial" w:hAnsi="Arial" w:cs="Arial"/>
                <w:sz w:val="24"/>
                <w:szCs w:val="24"/>
                <w:lang w:val="es-ES_tradnl"/>
              </w:rPr>
              <w:t>osa, ausencia de</w:t>
            </w:r>
            <w:r w:rsidR="00927C13" w:rsidRPr="00927C13">
              <w:rPr>
                <w:rFonts w:ascii="Arial" w:hAnsi="Arial" w:cs="Arial"/>
                <w:sz w:val="24"/>
                <w:szCs w:val="24"/>
                <w:lang w:val="es-ES_tradnl"/>
              </w:rPr>
              <w:t xml:space="preserve"> </w:t>
            </w:r>
            <w:r w:rsidRPr="001E18DF">
              <w:rPr>
                <w:rFonts w:ascii="Arial" w:hAnsi="Arial" w:cs="Arial"/>
                <w:sz w:val="24"/>
                <w:szCs w:val="24"/>
                <w:lang w:val="es-ES_tradnl"/>
              </w:rPr>
              <w:t>Latidos cardiacos fetal</w:t>
            </w:r>
            <w:r w:rsidR="00927C13" w:rsidRPr="00927C13">
              <w:rPr>
                <w:rFonts w:ascii="Arial" w:hAnsi="Arial" w:cs="Arial"/>
                <w:sz w:val="24"/>
                <w:szCs w:val="24"/>
                <w:lang w:val="es-ES_tradnl"/>
              </w:rPr>
              <w:t xml:space="preserve"> y</w:t>
            </w:r>
            <w:r w:rsidRPr="001E18DF">
              <w:rPr>
                <w:rFonts w:ascii="Arial" w:hAnsi="Arial" w:cs="Arial"/>
                <w:sz w:val="24"/>
                <w:szCs w:val="24"/>
                <w:lang w:val="es-ES_tradnl"/>
              </w:rPr>
              <w:t xml:space="preserve"> </w:t>
            </w:r>
            <w:r w:rsidR="00927C13" w:rsidRPr="00927C13">
              <w:rPr>
                <w:rFonts w:ascii="Arial" w:hAnsi="Arial" w:cs="Arial"/>
                <w:sz w:val="24"/>
                <w:szCs w:val="24"/>
                <w:lang w:val="es-ES_tradnl"/>
              </w:rPr>
              <w:t>shock</w:t>
            </w:r>
            <w:r w:rsidRPr="001E18DF">
              <w:rPr>
                <w:rFonts w:ascii="Arial" w:hAnsi="Arial" w:cs="Arial"/>
                <w:sz w:val="24"/>
                <w:szCs w:val="24"/>
                <w:lang w:val="es-ES_tradnl"/>
              </w:rPr>
              <w:t xml:space="preserve"> materno.</w:t>
            </w:r>
          </w:p>
        </w:tc>
      </w:tr>
      <w:tr w:rsidR="001E18DF" w:rsidRPr="00927C13" w:rsidTr="001E18DF">
        <w:tc>
          <w:tcPr>
            <w:tcW w:w="4322" w:type="dxa"/>
          </w:tcPr>
          <w:p w:rsidR="001E18DF" w:rsidRPr="00927C13" w:rsidRDefault="001E18DF" w:rsidP="00927C13">
            <w:pPr>
              <w:tabs>
                <w:tab w:val="left" w:pos="1843"/>
              </w:tabs>
              <w:jc w:val="both"/>
              <w:rPr>
                <w:rFonts w:ascii="Arial" w:hAnsi="Arial" w:cs="Arial"/>
                <w:sz w:val="24"/>
                <w:szCs w:val="24"/>
                <w:lang w:val="es-ES_tradnl"/>
              </w:rPr>
            </w:pPr>
          </w:p>
        </w:tc>
        <w:tc>
          <w:tcPr>
            <w:tcW w:w="4322" w:type="dxa"/>
          </w:tcPr>
          <w:p w:rsidR="00927C13" w:rsidRPr="001E18DF" w:rsidRDefault="00927C13" w:rsidP="00927C13">
            <w:pPr>
              <w:tabs>
                <w:tab w:val="left" w:pos="1843"/>
              </w:tabs>
              <w:jc w:val="both"/>
              <w:rPr>
                <w:rFonts w:ascii="Arial" w:hAnsi="Arial" w:cs="Arial"/>
                <w:sz w:val="24"/>
                <w:szCs w:val="24"/>
                <w:lang w:val="es-ES_tradnl"/>
              </w:rPr>
            </w:pPr>
            <w:r w:rsidRPr="001E18DF">
              <w:rPr>
                <w:rFonts w:ascii="Arial" w:hAnsi="Arial" w:cs="Arial"/>
                <w:sz w:val="24"/>
                <w:szCs w:val="24"/>
                <w:lang w:val="es-ES_tradnl"/>
              </w:rPr>
              <w:t xml:space="preserve">    ___ Hemorragia vaginal</w:t>
            </w:r>
            <w:r w:rsidRPr="00927C13">
              <w:rPr>
                <w:rFonts w:ascii="Arial" w:hAnsi="Arial" w:cs="Arial"/>
                <w:sz w:val="24"/>
                <w:szCs w:val="24"/>
                <w:lang w:val="es-ES_tradnl"/>
              </w:rPr>
              <w:t xml:space="preserve"> e</w:t>
            </w:r>
            <w:r w:rsidRPr="001E18DF">
              <w:rPr>
                <w:rFonts w:ascii="Arial" w:hAnsi="Arial" w:cs="Arial"/>
                <w:sz w:val="24"/>
                <w:szCs w:val="24"/>
                <w:lang w:val="es-ES_tradnl"/>
              </w:rPr>
              <w:t>scasa de color oscuro</w:t>
            </w:r>
            <w:r w:rsidRPr="00927C13">
              <w:rPr>
                <w:rFonts w:ascii="Arial" w:hAnsi="Arial" w:cs="Arial"/>
                <w:sz w:val="24"/>
                <w:szCs w:val="24"/>
                <w:lang w:val="es-ES_tradnl"/>
              </w:rPr>
              <w:t xml:space="preserve"> c</w:t>
            </w:r>
            <w:r w:rsidRPr="001E18DF">
              <w:rPr>
                <w:rFonts w:ascii="Arial" w:hAnsi="Arial" w:cs="Arial"/>
                <w:sz w:val="24"/>
                <w:szCs w:val="24"/>
                <w:lang w:val="es-ES_tradnl"/>
              </w:rPr>
              <w:t>omo</w:t>
            </w:r>
            <w:r w:rsidRPr="00927C13">
              <w:rPr>
                <w:rFonts w:ascii="Arial" w:hAnsi="Arial" w:cs="Arial"/>
                <w:sz w:val="24"/>
                <w:szCs w:val="24"/>
                <w:lang w:val="es-ES_tradnl"/>
              </w:rPr>
              <w:t xml:space="preserve"> </w:t>
            </w:r>
            <w:r w:rsidRPr="001E18DF">
              <w:rPr>
                <w:rFonts w:ascii="Arial" w:hAnsi="Arial" w:cs="Arial"/>
                <w:sz w:val="24"/>
                <w:szCs w:val="24"/>
                <w:lang w:val="es-ES_tradnl"/>
              </w:rPr>
              <w:t xml:space="preserve">``borra de café``, </w:t>
            </w:r>
          </w:p>
          <w:p w:rsidR="00927C13" w:rsidRPr="001E18DF" w:rsidRDefault="00927C13" w:rsidP="00927C13">
            <w:pPr>
              <w:tabs>
                <w:tab w:val="left" w:pos="1843"/>
              </w:tabs>
              <w:jc w:val="both"/>
              <w:rPr>
                <w:rFonts w:ascii="Arial" w:hAnsi="Arial" w:cs="Arial"/>
                <w:sz w:val="24"/>
                <w:szCs w:val="24"/>
                <w:lang w:val="es-ES_tradnl"/>
              </w:rPr>
            </w:pPr>
            <w:r w:rsidRPr="001E18DF">
              <w:rPr>
                <w:rFonts w:ascii="Arial" w:hAnsi="Arial" w:cs="Arial"/>
                <w:sz w:val="24"/>
                <w:szCs w:val="24"/>
                <w:lang w:val="es-ES_tradnl"/>
              </w:rPr>
              <w:t xml:space="preserve">  </w:t>
            </w:r>
            <w:r w:rsidRPr="00927C13">
              <w:rPr>
                <w:rFonts w:ascii="Arial" w:hAnsi="Arial" w:cs="Arial"/>
                <w:sz w:val="24"/>
                <w:szCs w:val="24"/>
                <w:lang w:val="es-ES_tradnl"/>
              </w:rPr>
              <w:t>d</w:t>
            </w:r>
            <w:r w:rsidRPr="001E18DF">
              <w:rPr>
                <w:rFonts w:ascii="Arial" w:hAnsi="Arial" w:cs="Arial"/>
                <w:sz w:val="24"/>
                <w:szCs w:val="24"/>
                <w:lang w:val="es-ES_tradnl"/>
              </w:rPr>
              <w:t>olor abdominal que se</w:t>
            </w:r>
            <w:r w:rsidRPr="00927C13">
              <w:rPr>
                <w:rFonts w:ascii="Arial" w:hAnsi="Arial" w:cs="Arial"/>
                <w:sz w:val="24"/>
                <w:szCs w:val="24"/>
                <w:lang w:val="es-ES_tradnl"/>
              </w:rPr>
              <w:t xml:space="preserve"> intensifica a la exploración</w:t>
            </w:r>
            <w:r w:rsidRPr="001E18DF">
              <w:rPr>
                <w:rFonts w:ascii="Arial" w:hAnsi="Arial" w:cs="Arial"/>
                <w:sz w:val="24"/>
                <w:szCs w:val="24"/>
                <w:lang w:val="es-ES_tradnl"/>
              </w:rPr>
              <w:t xml:space="preserve"> ginecológica y en </w:t>
            </w:r>
          </w:p>
          <w:p w:rsidR="00927C13" w:rsidRPr="001E18DF" w:rsidRDefault="00927C13" w:rsidP="00927C13">
            <w:pPr>
              <w:tabs>
                <w:tab w:val="left" w:pos="1843"/>
              </w:tabs>
              <w:jc w:val="both"/>
              <w:rPr>
                <w:rFonts w:ascii="Arial" w:hAnsi="Arial" w:cs="Arial"/>
                <w:sz w:val="24"/>
                <w:szCs w:val="24"/>
                <w:lang w:val="es-ES_tradnl"/>
              </w:rPr>
            </w:pPr>
            <w:r w:rsidRPr="001E18DF">
              <w:rPr>
                <w:rFonts w:ascii="Arial" w:hAnsi="Arial" w:cs="Arial"/>
                <w:sz w:val="24"/>
                <w:szCs w:val="24"/>
                <w:lang w:val="es-ES_tradnl"/>
              </w:rPr>
              <w:t xml:space="preserve">   </w:t>
            </w:r>
            <w:r w:rsidRPr="00927C13">
              <w:rPr>
                <w:rFonts w:ascii="Arial" w:hAnsi="Arial" w:cs="Arial"/>
                <w:sz w:val="24"/>
                <w:szCs w:val="24"/>
                <w:lang w:val="es-ES_tradnl"/>
              </w:rPr>
              <w:t>o</w:t>
            </w:r>
            <w:r w:rsidRPr="001E18DF">
              <w:rPr>
                <w:rFonts w:ascii="Arial" w:hAnsi="Arial" w:cs="Arial"/>
                <w:sz w:val="24"/>
                <w:szCs w:val="24"/>
                <w:lang w:val="es-ES_tradnl"/>
              </w:rPr>
              <w:t>casiones se refiere</w:t>
            </w:r>
            <w:r w:rsidRPr="00927C13">
              <w:rPr>
                <w:rFonts w:ascii="Arial" w:hAnsi="Arial" w:cs="Arial"/>
                <w:sz w:val="24"/>
                <w:szCs w:val="24"/>
                <w:lang w:val="es-ES_tradnl"/>
              </w:rPr>
              <w:t xml:space="preserve"> </w:t>
            </w:r>
            <w:r w:rsidRPr="001E18DF">
              <w:rPr>
                <w:rFonts w:ascii="Arial" w:hAnsi="Arial" w:cs="Arial"/>
                <w:sz w:val="24"/>
                <w:szCs w:val="24"/>
                <w:lang w:val="es-ES_tradnl"/>
              </w:rPr>
              <w:t xml:space="preserve"> </w:t>
            </w:r>
          </w:p>
          <w:p w:rsidR="001E18DF" w:rsidRPr="00927C13" w:rsidRDefault="00927C13" w:rsidP="00927C13">
            <w:pPr>
              <w:tabs>
                <w:tab w:val="left" w:pos="1843"/>
              </w:tabs>
              <w:jc w:val="both"/>
              <w:rPr>
                <w:rFonts w:ascii="Arial" w:hAnsi="Arial" w:cs="Arial"/>
                <w:sz w:val="24"/>
                <w:szCs w:val="24"/>
                <w:lang w:val="es-ES_tradnl"/>
              </w:rPr>
            </w:pPr>
            <w:r w:rsidRPr="001E18DF">
              <w:rPr>
                <w:rFonts w:ascii="Arial" w:hAnsi="Arial" w:cs="Arial"/>
                <w:sz w:val="24"/>
                <w:szCs w:val="24"/>
                <w:lang w:val="es-ES_tradnl"/>
              </w:rPr>
              <w:t xml:space="preserve">   </w:t>
            </w:r>
            <w:r w:rsidRPr="00927C13">
              <w:rPr>
                <w:rFonts w:ascii="Arial" w:hAnsi="Arial" w:cs="Arial"/>
                <w:sz w:val="24"/>
                <w:szCs w:val="24"/>
                <w:lang w:val="es-ES_tradnl"/>
              </w:rPr>
              <w:t>d</w:t>
            </w:r>
            <w:r w:rsidRPr="001E18DF">
              <w:rPr>
                <w:rFonts w:ascii="Arial" w:hAnsi="Arial" w:cs="Arial"/>
                <w:sz w:val="24"/>
                <w:szCs w:val="24"/>
                <w:lang w:val="es-ES_tradnl"/>
              </w:rPr>
              <w:t>olor en los extremos de</w:t>
            </w:r>
            <w:r w:rsidRPr="00927C13">
              <w:rPr>
                <w:rFonts w:ascii="Arial" w:hAnsi="Arial" w:cs="Arial"/>
                <w:sz w:val="24"/>
                <w:szCs w:val="24"/>
                <w:lang w:val="es-ES_tradnl"/>
              </w:rPr>
              <w:t xml:space="preserve"> l</w:t>
            </w:r>
            <w:r w:rsidRPr="001E18DF">
              <w:rPr>
                <w:rFonts w:ascii="Arial" w:hAnsi="Arial" w:cs="Arial"/>
                <w:sz w:val="24"/>
                <w:szCs w:val="24"/>
                <w:lang w:val="es-ES_tradnl"/>
              </w:rPr>
              <w:t>as clavículas</w:t>
            </w:r>
          </w:p>
        </w:tc>
      </w:tr>
    </w:tbl>
    <w:p w:rsidR="001303E5" w:rsidRPr="00927C13" w:rsidRDefault="001303E5" w:rsidP="00927C13">
      <w:pPr>
        <w:pStyle w:val="Prrafodelista"/>
        <w:autoSpaceDE w:val="0"/>
        <w:autoSpaceDN w:val="0"/>
        <w:spacing w:after="0" w:line="240" w:lineRule="auto"/>
        <w:ind w:left="0" w:right="71"/>
        <w:jc w:val="both"/>
        <w:rPr>
          <w:rFonts w:ascii="Arial" w:eastAsia="Times New Roman" w:hAnsi="Arial" w:cs="Arial"/>
          <w:sz w:val="24"/>
          <w:szCs w:val="24"/>
          <w:lang w:val="es-MX" w:eastAsia="es-ES"/>
        </w:rPr>
      </w:pPr>
    </w:p>
    <w:sectPr w:rsidR="001303E5" w:rsidRPr="00927C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1F2A"/>
    <w:multiLevelType w:val="hybridMultilevel"/>
    <w:tmpl w:val="0612286E"/>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28E7EFB"/>
    <w:multiLevelType w:val="hybridMultilevel"/>
    <w:tmpl w:val="58FE9540"/>
    <w:lvl w:ilvl="0" w:tplc="E3C470D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20255D83"/>
    <w:multiLevelType w:val="hybridMultilevel"/>
    <w:tmpl w:val="79D07F6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32E24C01"/>
    <w:multiLevelType w:val="hybridMultilevel"/>
    <w:tmpl w:val="09487A6C"/>
    <w:lvl w:ilvl="0" w:tplc="10200B04">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nsid w:val="5D6D7A28"/>
    <w:multiLevelType w:val="hybridMultilevel"/>
    <w:tmpl w:val="5EB839E2"/>
    <w:lvl w:ilvl="0" w:tplc="E3C470D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5F5E7517"/>
    <w:multiLevelType w:val="multilevel"/>
    <w:tmpl w:val="81A28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6829375E"/>
    <w:multiLevelType w:val="multilevel"/>
    <w:tmpl w:val="B074E24A"/>
    <w:lvl w:ilvl="0">
      <w:start w:val="1"/>
      <w:numFmt w:val="decimal"/>
      <w:lvlText w:val="%1."/>
      <w:lvlJc w:val="left"/>
      <w:pPr>
        <w:ind w:left="964" w:hanging="737"/>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AFB7A10"/>
    <w:multiLevelType w:val="hybridMultilevel"/>
    <w:tmpl w:val="C2780CB0"/>
    <w:lvl w:ilvl="0" w:tplc="08160015">
      <w:start w:val="1"/>
      <w:numFmt w:val="upperLetter"/>
      <w:lvlText w:val="%1."/>
      <w:lvlJc w:val="left"/>
      <w:pPr>
        <w:ind w:left="720" w:hanging="360"/>
      </w:pPr>
      <w:rPr>
        <w:rFonts w:hint="default"/>
        <w:b w:val="0"/>
        <w:u w:val="no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710170F5"/>
    <w:multiLevelType w:val="hybridMultilevel"/>
    <w:tmpl w:val="5F1E6ED0"/>
    <w:lvl w:ilvl="0" w:tplc="E3C470D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79D109CA"/>
    <w:multiLevelType w:val="hybridMultilevel"/>
    <w:tmpl w:val="2702C6E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num>
  <w:num w:numId="2">
    <w:abstractNumId w:val="4"/>
  </w:num>
  <w:num w:numId="3">
    <w:abstractNumId w:val="8"/>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2"/>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3EB"/>
    <w:rsid w:val="000460C9"/>
    <w:rsid w:val="000F5B4B"/>
    <w:rsid w:val="001303E5"/>
    <w:rsid w:val="001E18DF"/>
    <w:rsid w:val="004F5DDD"/>
    <w:rsid w:val="00717F6E"/>
    <w:rsid w:val="00865124"/>
    <w:rsid w:val="00880D36"/>
    <w:rsid w:val="00927C13"/>
    <w:rsid w:val="00955813"/>
    <w:rsid w:val="00B52D01"/>
    <w:rsid w:val="00CF3558"/>
    <w:rsid w:val="00D414AF"/>
    <w:rsid w:val="00EE35BA"/>
    <w:rsid w:val="00F83C4B"/>
    <w:rsid w:val="00FE63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E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3E5"/>
    <w:pPr>
      <w:ind w:left="720"/>
      <w:contextualSpacing/>
    </w:pPr>
  </w:style>
  <w:style w:type="table" w:styleId="Tablaconcuadrcula">
    <w:name w:val="Table Grid"/>
    <w:basedOn w:val="Tablanormal"/>
    <w:uiPriority w:val="39"/>
    <w:rsid w:val="001E1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E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3E5"/>
    <w:pPr>
      <w:ind w:left="720"/>
      <w:contextualSpacing/>
    </w:pPr>
  </w:style>
  <w:style w:type="table" w:styleId="Tablaconcuadrcula">
    <w:name w:val="Table Grid"/>
    <w:basedOn w:val="Tablanormal"/>
    <w:uiPriority w:val="39"/>
    <w:rsid w:val="001E1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861297">
      <w:bodyDiv w:val="1"/>
      <w:marLeft w:val="0"/>
      <w:marRight w:val="0"/>
      <w:marTop w:val="0"/>
      <w:marBottom w:val="0"/>
      <w:divBdr>
        <w:top w:val="none" w:sz="0" w:space="0" w:color="auto"/>
        <w:left w:val="none" w:sz="0" w:space="0" w:color="auto"/>
        <w:bottom w:val="none" w:sz="0" w:space="0" w:color="auto"/>
        <w:right w:val="none" w:sz="0" w:space="0" w:color="auto"/>
      </w:divBdr>
    </w:div>
    <w:div w:id="1616206998">
      <w:bodyDiv w:val="1"/>
      <w:marLeft w:val="0"/>
      <w:marRight w:val="0"/>
      <w:marTop w:val="0"/>
      <w:marBottom w:val="0"/>
      <w:divBdr>
        <w:top w:val="none" w:sz="0" w:space="0" w:color="auto"/>
        <w:left w:val="none" w:sz="0" w:space="0" w:color="auto"/>
        <w:bottom w:val="none" w:sz="0" w:space="0" w:color="auto"/>
        <w:right w:val="none" w:sz="0" w:space="0" w:color="auto"/>
      </w:divBdr>
    </w:div>
    <w:div w:id="19691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2378</Words>
  <Characters>13080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Primavera</dc:creator>
  <cp:lastModifiedBy>Yenny Elers Mastrapa</cp:lastModifiedBy>
  <cp:revision>4</cp:revision>
  <dcterms:created xsi:type="dcterms:W3CDTF">2020-03-26T20:45:00Z</dcterms:created>
  <dcterms:modified xsi:type="dcterms:W3CDTF">2020-03-30T16:55:00Z</dcterms:modified>
</cp:coreProperties>
</file>