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152" w:rsidRPr="00082DEB" w:rsidRDefault="00410152" w:rsidP="00410152">
      <w:pPr>
        <w:jc w:val="both"/>
        <w:rPr>
          <w:b/>
          <w:szCs w:val="24"/>
        </w:rPr>
      </w:pPr>
      <w:r w:rsidRPr="00082DEB">
        <w:rPr>
          <w:b/>
          <w:szCs w:val="24"/>
        </w:rPr>
        <w:t>INTRODUCCIÓN</w:t>
      </w:r>
    </w:p>
    <w:p w:rsidR="00410152" w:rsidRPr="00082DEB" w:rsidRDefault="00410152" w:rsidP="00410152">
      <w:pPr>
        <w:jc w:val="both"/>
        <w:rPr>
          <w:rFonts w:cs="Arial"/>
          <w:b/>
          <w:sz w:val="20"/>
        </w:rPr>
      </w:pPr>
    </w:p>
    <w:p w:rsidR="00410152" w:rsidRPr="00082DEB" w:rsidRDefault="00410152" w:rsidP="00410152">
      <w:pPr>
        <w:pStyle w:val="BodyText2"/>
        <w:rPr>
          <w:rFonts w:ascii="Arial" w:hAnsi="Arial" w:cs="Arial"/>
          <w:sz w:val="20"/>
        </w:rPr>
      </w:pPr>
      <w:r w:rsidRPr="00082DEB">
        <w:rPr>
          <w:rFonts w:ascii="Arial" w:hAnsi="Arial" w:cs="Arial"/>
          <w:sz w:val="20"/>
        </w:rPr>
        <w:t xml:space="preserve">El desarrollo alcanzado en los </w:t>
      </w:r>
      <w:proofErr w:type="gramStart"/>
      <w:r w:rsidRPr="00082DEB">
        <w:rPr>
          <w:rFonts w:ascii="Arial" w:hAnsi="Arial" w:cs="Arial"/>
          <w:sz w:val="20"/>
        </w:rPr>
        <w:t>últimos  tiempos</w:t>
      </w:r>
      <w:proofErr w:type="gramEnd"/>
      <w:r w:rsidRPr="00082DEB">
        <w:rPr>
          <w:rFonts w:ascii="Arial" w:hAnsi="Arial" w:cs="Arial"/>
          <w:sz w:val="20"/>
        </w:rPr>
        <w:t xml:space="preserve"> por los servicios estomatológicos ha sido de tal envergadura y velocidad que ha forzado a realizar  cambios profundos  en la estructura  y organización de los mismos. Por otra parte la cantidad y la calidad de los </w:t>
      </w:r>
      <w:proofErr w:type="gramStart"/>
      <w:r w:rsidRPr="00082DEB">
        <w:rPr>
          <w:rFonts w:ascii="Arial" w:hAnsi="Arial" w:cs="Arial"/>
          <w:sz w:val="20"/>
        </w:rPr>
        <w:t>recursos  humanos</w:t>
      </w:r>
      <w:proofErr w:type="gramEnd"/>
      <w:r w:rsidRPr="00082DEB">
        <w:rPr>
          <w:rFonts w:ascii="Arial" w:hAnsi="Arial" w:cs="Arial"/>
          <w:sz w:val="20"/>
        </w:rPr>
        <w:t>, la introducción  de tecnología de punta nos hace  elaborar un manual que sirva de instrumento  y permita evaluar periódicamente los recursos institucionales a través  de estándares previamente aceptados  en los que se definen los distintos niveles  de satisfacción y que  tiene  como propósito incrementar  la calidad  de la atención  estomatológica.</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sz w:val="20"/>
        </w:rPr>
        <w:t xml:space="preserve">La calidad de los servicios de salud en el mundo actual se ha convertido en motivo de interés para todo salubrista, en busca siempre de la obtención de mejores resultados para la población, proporcionando el mínimo de riesgos tanto para el consumidor como para los proveedores de salud, y un adecuado aprovechamiento de los recursos disponibles para ejecutar las acciones. El enfoque sistémico de la calidad permite establecer tres componentes para su estudio: la estructura, el proceso y el resultado; sobre éstos se han trazado los métodos para la evaluación de la calidad. </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sz w:val="20"/>
        </w:rPr>
        <w:t xml:space="preserve">La </w:t>
      </w:r>
      <w:proofErr w:type="gramStart"/>
      <w:r w:rsidRPr="00082DEB">
        <w:rPr>
          <w:rFonts w:ascii="Arial" w:hAnsi="Arial" w:cs="Arial"/>
          <w:sz w:val="20"/>
        </w:rPr>
        <w:t>mejora  constante</w:t>
      </w:r>
      <w:proofErr w:type="gramEnd"/>
      <w:r w:rsidRPr="00082DEB">
        <w:rPr>
          <w:rFonts w:ascii="Arial" w:hAnsi="Arial" w:cs="Arial"/>
          <w:sz w:val="20"/>
        </w:rPr>
        <w:t xml:space="preserve"> de la calidad de la atención estomatológica constituye una prioridad de los directivos del sistema, y que responde a la estrategia del Ministerio de Salud Pública para alcanzar la excelencia y la satisfacción de la población.</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sz w:val="20"/>
        </w:rPr>
        <w:t>La metodología que se presenta en este Programa, tiene como objetivo, perfeccionar los actuales procedimientos en la evaluación de la calidad de la atención estomatológica, que permita alcanzar la excelencia de los servicios que merece nuestra población para satisfacer sus necesidades.</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b/>
          <w:sz w:val="20"/>
        </w:rPr>
      </w:pPr>
      <w:r w:rsidRPr="00082DEB">
        <w:rPr>
          <w:rFonts w:ascii="Arial" w:hAnsi="Arial" w:cs="Arial"/>
          <w:b/>
          <w:sz w:val="20"/>
        </w:rPr>
        <w:t>Antecedentes:</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sz w:val="20"/>
        </w:rPr>
        <w:t>La evaluación de la calidad de la atención médica y estomatológica en Cuba se inicia con el triunfo de la revolución, pues antes de 1959 constituía una actividad de interés individual.  Es en la década de los años 80, cuando  se aprueba en 1984 el Reglamento de los Consejos de Actividades Científicas, se elaboran las normas técnicas de atención y los reglamentos organizativos de las Clínicas Estomatológicas, que se puede enunciar de una evaluación estructurada de elementos de la calidad, pues anteriormente sólo se sustentaba en el resultado de visitas, supervisiones e inspecciones de los diferentes niveles de dirección a los servicios, y en el ámbito de ellos la evaluación era realizada por el Director con los estomatólogos de mayor nivel científico.</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sz w:val="20"/>
        </w:rPr>
        <w:t xml:space="preserve">Las causas fundamentales de la no existencia de reglamentos que rigiera la evaluación de la calidad respondían a las prioridades establecidas para el subsistema, las que buscaban la cobertura de la población a partir de la extensión de los servicios. En ese contexto los resultados del trabajo se </w:t>
      </w:r>
      <w:proofErr w:type="spellStart"/>
      <w:r w:rsidRPr="00082DEB">
        <w:rPr>
          <w:rFonts w:ascii="Arial" w:hAnsi="Arial" w:cs="Arial"/>
          <w:sz w:val="20"/>
        </w:rPr>
        <w:t>median</w:t>
      </w:r>
      <w:proofErr w:type="spellEnd"/>
      <w:r w:rsidRPr="00082DEB">
        <w:rPr>
          <w:rFonts w:ascii="Arial" w:hAnsi="Arial" w:cs="Arial"/>
          <w:sz w:val="20"/>
        </w:rPr>
        <w:t xml:space="preserve"> más por el aspecto cuantitativo que por el cualitativo. No obstante, a través de diferentes vías, se controlaba la calidad de la atención y la satisfacción de la población con los tratamientos recibidos, fundamentalmente mediante el Programa de Optimización del Trato a Pacientes y Familiares establecido por el Nivel Central.</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sz w:val="20"/>
        </w:rPr>
        <w:t>Ya en la década de los 90 se elabora el Programa de Atención Integral a la Población, el cual expone las acciones a realizar en los servicios y se comienza a trabajar en la revisión de las normas, se elabora la Carpeta Metodológica a finales de esta misma década y se fortalece la evaluación de la satisfacción de la población y los prestadores, a través de la UATS fundamentalmente.</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sz w:val="20"/>
        </w:rPr>
        <w:t xml:space="preserve">No </w:t>
      </w:r>
      <w:proofErr w:type="gramStart"/>
      <w:r w:rsidRPr="00082DEB">
        <w:rPr>
          <w:rFonts w:ascii="Arial" w:hAnsi="Arial" w:cs="Arial"/>
          <w:sz w:val="20"/>
        </w:rPr>
        <w:t>obstante</w:t>
      </w:r>
      <w:proofErr w:type="gramEnd"/>
      <w:r w:rsidRPr="00082DEB">
        <w:rPr>
          <w:rFonts w:ascii="Arial" w:hAnsi="Arial" w:cs="Arial"/>
          <w:sz w:val="20"/>
        </w:rPr>
        <w:t xml:space="preserve"> se carece de un Programa que estructure las acciones que permitan alcanzar una mejora continua de la calidad y la satisfacción, lo que constituye nuestro propósito con el presente Programa.</w:t>
      </w:r>
    </w:p>
    <w:p w:rsidR="00410152" w:rsidRPr="00082DEB" w:rsidRDefault="00410152" w:rsidP="00410152">
      <w:pPr>
        <w:pStyle w:val="BodyText2"/>
        <w:rPr>
          <w:rFonts w:ascii="Arial" w:hAnsi="Arial" w:cs="Arial"/>
          <w:sz w:val="20"/>
        </w:rPr>
      </w:pPr>
    </w:p>
    <w:p w:rsidR="00410152" w:rsidRDefault="00410152" w:rsidP="00410152">
      <w:pPr>
        <w:pStyle w:val="BodyText2"/>
        <w:rPr>
          <w:rFonts w:ascii="Arial" w:hAnsi="Arial" w:cs="Arial"/>
          <w:b/>
          <w:sz w:val="20"/>
        </w:rPr>
      </w:pPr>
    </w:p>
    <w:p w:rsidR="00410152" w:rsidRDefault="00410152" w:rsidP="00410152">
      <w:pPr>
        <w:pStyle w:val="BodyText2"/>
        <w:rPr>
          <w:rFonts w:ascii="Arial" w:hAnsi="Arial" w:cs="Arial"/>
          <w:b/>
          <w:sz w:val="20"/>
        </w:rPr>
      </w:pPr>
    </w:p>
    <w:p w:rsidR="00410152" w:rsidRPr="00082DEB" w:rsidRDefault="00410152" w:rsidP="00410152">
      <w:pPr>
        <w:pStyle w:val="BodyText2"/>
        <w:rPr>
          <w:rFonts w:ascii="Arial" w:hAnsi="Arial" w:cs="Arial"/>
          <w:b/>
          <w:sz w:val="20"/>
        </w:rPr>
      </w:pPr>
      <w:r w:rsidRPr="00082DEB">
        <w:rPr>
          <w:rFonts w:ascii="Arial" w:hAnsi="Arial" w:cs="Arial"/>
          <w:b/>
          <w:sz w:val="20"/>
        </w:rPr>
        <w:t>Conceptualización:</w:t>
      </w:r>
    </w:p>
    <w:p w:rsidR="00410152" w:rsidRPr="00082DEB" w:rsidRDefault="00410152" w:rsidP="00410152">
      <w:pPr>
        <w:pStyle w:val="BodyText2"/>
        <w:rPr>
          <w:rFonts w:ascii="Arial" w:hAnsi="Arial" w:cs="Arial"/>
          <w:b/>
          <w:sz w:val="20"/>
        </w:rPr>
      </w:pPr>
    </w:p>
    <w:p w:rsidR="00410152" w:rsidRPr="00082DEB" w:rsidRDefault="00410152" w:rsidP="00410152">
      <w:pPr>
        <w:pStyle w:val="BodyText2"/>
        <w:rPr>
          <w:rFonts w:ascii="Arial" w:hAnsi="Arial" w:cs="Arial"/>
          <w:sz w:val="20"/>
        </w:rPr>
      </w:pPr>
      <w:r w:rsidRPr="00082DEB">
        <w:rPr>
          <w:rFonts w:ascii="Arial" w:hAnsi="Arial" w:cs="Arial"/>
          <w:sz w:val="20"/>
        </w:rPr>
        <w:t xml:space="preserve">No es nuestro propósito definir la Calidad, si no exponer diversas conceptualizaciones que posibiliten a los directivos la adecuada implementación del Programa, a partir de la comprensión de que la evaluación y garantía de la calidad de la atención estomatológica, como problema complejo y cambiante, requiere de un enfoque integral y de </w:t>
      </w:r>
      <w:proofErr w:type="gramStart"/>
      <w:r w:rsidRPr="00082DEB">
        <w:rPr>
          <w:rFonts w:ascii="Arial" w:hAnsi="Arial" w:cs="Arial"/>
          <w:sz w:val="20"/>
        </w:rPr>
        <w:t>un  constante</w:t>
      </w:r>
      <w:proofErr w:type="gramEnd"/>
      <w:r w:rsidRPr="00082DEB">
        <w:rPr>
          <w:rFonts w:ascii="Arial" w:hAnsi="Arial" w:cs="Arial"/>
          <w:sz w:val="20"/>
        </w:rPr>
        <w:t xml:space="preserve"> perfeccionamiento, teniendo en cuenta la interrelación con las demás unidades del sistema y la comunidad.</w:t>
      </w:r>
    </w:p>
    <w:p w:rsidR="00410152" w:rsidRPr="00082DEB" w:rsidRDefault="00410152" w:rsidP="00410152">
      <w:pPr>
        <w:pStyle w:val="BodyText2"/>
        <w:rPr>
          <w:rFonts w:ascii="Arial" w:hAnsi="Arial" w:cs="Arial"/>
          <w:sz w:val="20"/>
        </w:rPr>
      </w:pPr>
    </w:p>
    <w:p w:rsidR="00410152" w:rsidRPr="00082DEB" w:rsidRDefault="00410152" w:rsidP="00410152">
      <w:pPr>
        <w:pStyle w:val="BodyText2"/>
        <w:numPr>
          <w:ilvl w:val="0"/>
          <w:numId w:val="1"/>
        </w:numPr>
        <w:rPr>
          <w:rFonts w:ascii="Arial" w:hAnsi="Arial" w:cs="Arial"/>
          <w:sz w:val="20"/>
          <w:lang w:val="es-ES_tradnl"/>
        </w:rPr>
      </w:pPr>
      <w:r w:rsidRPr="00082DEB">
        <w:rPr>
          <w:rFonts w:ascii="Arial" w:hAnsi="Arial" w:cs="Arial"/>
          <w:b/>
          <w:sz w:val="20"/>
          <w:lang w:val="es-ES_tradnl"/>
        </w:rPr>
        <w:t>La Calidad</w:t>
      </w:r>
      <w:r w:rsidRPr="00082DEB">
        <w:rPr>
          <w:rFonts w:ascii="Arial" w:hAnsi="Arial" w:cs="Arial"/>
          <w:sz w:val="20"/>
          <w:lang w:val="es-ES_tradnl"/>
        </w:rPr>
        <w:t xml:space="preserve"> es el conjunto de propiedades y características de un producto o servicio que le confieren aptitud para satisfacer necesidades”. En esta definición podemos diferenciar el objeto de la calidad del instrumento de medición que se utilice. La estadística en el control de la calidad, pasa a ser una herramienta auxiliar en la producción de la calidad total. La calidad total de un producto o servicio no se puede alcanzar por medio de la aplicación de controles que se efectúen sobre el mismo para medirla. La calidad debe ser introducida en el servicio como un valor agregado. En </w:t>
      </w:r>
      <w:proofErr w:type="gramStart"/>
      <w:r w:rsidRPr="00082DEB">
        <w:rPr>
          <w:rFonts w:ascii="Arial" w:hAnsi="Arial" w:cs="Arial"/>
          <w:sz w:val="20"/>
          <w:lang w:val="es-ES_tradnl"/>
        </w:rPr>
        <w:t>definitiva</w:t>
      </w:r>
      <w:proofErr w:type="gramEnd"/>
      <w:r w:rsidRPr="00082DEB">
        <w:rPr>
          <w:rFonts w:ascii="Arial" w:hAnsi="Arial" w:cs="Arial"/>
          <w:sz w:val="20"/>
          <w:lang w:val="es-ES_tradnl"/>
        </w:rPr>
        <w:t xml:space="preserve"> la calidad SE PRODUCE (</w:t>
      </w:r>
      <w:proofErr w:type="spellStart"/>
      <w:r w:rsidRPr="00082DEB">
        <w:rPr>
          <w:rFonts w:ascii="Arial" w:hAnsi="Arial" w:cs="Arial"/>
          <w:sz w:val="20"/>
          <w:lang w:val="es-ES_tradnl"/>
        </w:rPr>
        <w:t>Passarello</w:t>
      </w:r>
      <w:proofErr w:type="spellEnd"/>
      <w:r w:rsidRPr="00082DEB">
        <w:rPr>
          <w:rFonts w:ascii="Arial" w:hAnsi="Arial" w:cs="Arial"/>
          <w:sz w:val="20"/>
          <w:lang w:val="es-ES_tradnl"/>
        </w:rPr>
        <w:t xml:space="preserve"> E, 1996).</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2"/>
        </w:numPr>
        <w:rPr>
          <w:rFonts w:ascii="Arial" w:hAnsi="Arial" w:cs="Arial"/>
          <w:sz w:val="20"/>
          <w:lang w:val="es-ES_tradnl"/>
        </w:rPr>
      </w:pPr>
      <w:r w:rsidRPr="00082DEB">
        <w:rPr>
          <w:rFonts w:ascii="Arial" w:hAnsi="Arial" w:cs="Arial"/>
          <w:b/>
          <w:sz w:val="20"/>
          <w:lang w:val="es-ES_tradnl"/>
        </w:rPr>
        <w:t xml:space="preserve">La Calidad Total </w:t>
      </w:r>
      <w:r w:rsidRPr="00082DEB">
        <w:rPr>
          <w:rFonts w:ascii="Arial" w:hAnsi="Arial" w:cs="Arial"/>
          <w:sz w:val="20"/>
          <w:lang w:val="es-ES_tradnl"/>
        </w:rPr>
        <w:t>es un</w:t>
      </w:r>
      <w:r w:rsidRPr="00082DEB">
        <w:rPr>
          <w:rFonts w:ascii="Arial" w:hAnsi="Arial" w:cs="Arial"/>
          <w:b/>
          <w:sz w:val="20"/>
          <w:lang w:val="es-ES_tradnl"/>
        </w:rPr>
        <w:t xml:space="preserve"> </w:t>
      </w:r>
      <w:r w:rsidRPr="00082DEB">
        <w:rPr>
          <w:rFonts w:ascii="Arial" w:hAnsi="Arial" w:cs="Arial"/>
          <w:sz w:val="20"/>
          <w:lang w:val="es-ES_tradnl"/>
        </w:rPr>
        <w:t>sistema estratégico integrado para lograr la satisfacción del paciente que abarca a todos los gerentes y empleados y utiliza métodos cuantitativos para mejorar continuamente los procesos de una organización. (</w:t>
      </w:r>
      <w:proofErr w:type="spellStart"/>
      <w:r w:rsidRPr="00082DEB">
        <w:rPr>
          <w:rFonts w:ascii="Arial" w:hAnsi="Arial" w:cs="Arial"/>
          <w:sz w:val="20"/>
          <w:lang w:val="es-ES_tradnl"/>
        </w:rPr>
        <w:t>Gilmore</w:t>
      </w:r>
      <w:proofErr w:type="spellEnd"/>
      <w:r w:rsidRPr="00082DEB">
        <w:rPr>
          <w:rFonts w:ascii="Arial" w:hAnsi="Arial" w:cs="Arial"/>
          <w:sz w:val="20"/>
          <w:lang w:val="es-ES_tradnl"/>
        </w:rPr>
        <w:t xml:space="preserve"> CM, </w:t>
      </w:r>
      <w:proofErr w:type="spellStart"/>
      <w:r w:rsidRPr="00082DEB">
        <w:rPr>
          <w:rFonts w:ascii="Arial" w:hAnsi="Arial" w:cs="Arial"/>
          <w:sz w:val="20"/>
          <w:lang w:val="es-ES_tradnl"/>
        </w:rPr>
        <w:t>Moraes</w:t>
      </w:r>
      <w:proofErr w:type="spellEnd"/>
      <w:r w:rsidRPr="00082DEB">
        <w:rPr>
          <w:rFonts w:ascii="Arial" w:hAnsi="Arial" w:cs="Arial"/>
          <w:sz w:val="20"/>
          <w:lang w:val="es-ES_tradnl"/>
        </w:rPr>
        <w:t xml:space="preserve"> </w:t>
      </w:r>
      <w:proofErr w:type="spellStart"/>
      <w:r w:rsidRPr="00082DEB">
        <w:rPr>
          <w:rFonts w:ascii="Arial" w:hAnsi="Arial" w:cs="Arial"/>
          <w:sz w:val="20"/>
          <w:lang w:val="es-ES_tradnl"/>
        </w:rPr>
        <w:t>Novaes</w:t>
      </w:r>
      <w:proofErr w:type="spellEnd"/>
      <w:r w:rsidRPr="00082DEB">
        <w:rPr>
          <w:rFonts w:ascii="Arial" w:hAnsi="Arial" w:cs="Arial"/>
          <w:sz w:val="20"/>
          <w:lang w:val="es-ES_tradnl"/>
        </w:rPr>
        <w:t xml:space="preserve"> H, 1996).</w:t>
      </w:r>
    </w:p>
    <w:p w:rsidR="00410152" w:rsidRPr="00082DEB" w:rsidRDefault="00410152" w:rsidP="00410152">
      <w:pPr>
        <w:pStyle w:val="BodyText2"/>
        <w:rPr>
          <w:rFonts w:ascii="Arial" w:hAnsi="Arial" w:cs="Arial"/>
          <w:b/>
          <w:sz w:val="20"/>
          <w:lang w:val="es-ES_tradnl"/>
        </w:rPr>
      </w:pPr>
    </w:p>
    <w:p w:rsidR="00410152" w:rsidRPr="00082DEB" w:rsidRDefault="00410152" w:rsidP="00410152">
      <w:pPr>
        <w:pStyle w:val="BodyText2"/>
        <w:numPr>
          <w:ilvl w:val="0"/>
          <w:numId w:val="3"/>
        </w:numPr>
        <w:rPr>
          <w:rFonts w:ascii="Arial" w:hAnsi="Arial" w:cs="Arial"/>
          <w:sz w:val="20"/>
          <w:lang w:val="es-ES_tradnl"/>
        </w:rPr>
      </w:pPr>
      <w:r w:rsidRPr="00082DEB">
        <w:rPr>
          <w:rFonts w:ascii="Arial" w:hAnsi="Arial" w:cs="Arial"/>
          <w:b/>
          <w:sz w:val="20"/>
          <w:lang w:val="es-ES_tradnl"/>
        </w:rPr>
        <w:t xml:space="preserve">Calidad </w:t>
      </w:r>
      <w:r w:rsidRPr="00082DEB">
        <w:rPr>
          <w:rFonts w:ascii="Arial" w:hAnsi="Arial" w:cs="Arial"/>
          <w:sz w:val="20"/>
          <w:lang w:val="es-ES_tradnl"/>
        </w:rPr>
        <w:t xml:space="preserve">en su esencia significa conformidad con normas que no son </w:t>
      </w:r>
      <w:proofErr w:type="gramStart"/>
      <w:r w:rsidRPr="00082DEB">
        <w:rPr>
          <w:rFonts w:ascii="Arial" w:hAnsi="Arial" w:cs="Arial"/>
          <w:sz w:val="20"/>
          <w:lang w:val="es-ES_tradnl"/>
        </w:rPr>
        <w:t>absolutas,  sino</w:t>
      </w:r>
      <w:proofErr w:type="gramEnd"/>
      <w:r w:rsidRPr="00082DEB">
        <w:rPr>
          <w:rFonts w:ascii="Arial" w:hAnsi="Arial" w:cs="Arial"/>
          <w:sz w:val="20"/>
          <w:lang w:val="es-ES_tradnl"/>
        </w:rPr>
        <w:t xml:space="preserve"> que varían de una sociedad a otra. (</w:t>
      </w:r>
      <w:proofErr w:type="spellStart"/>
      <w:r w:rsidRPr="00082DEB">
        <w:rPr>
          <w:rFonts w:ascii="Arial" w:hAnsi="Arial" w:cs="Arial"/>
          <w:sz w:val="20"/>
          <w:lang w:val="es-ES_tradnl"/>
        </w:rPr>
        <w:t>Donabedian</w:t>
      </w:r>
      <w:proofErr w:type="spellEnd"/>
      <w:r w:rsidRPr="00082DEB">
        <w:rPr>
          <w:rFonts w:ascii="Arial" w:hAnsi="Arial" w:cs="Arial"/>
          <w:sz w:val="20"/>
          <w:lang w:val="es-ES_tradnl"/>
        </w:rPr>
        <w:t>, 1990)</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4"/>
        </w:numPr>
        <w:rPr>
          <w:rFonts w:ascii="Arial" w:hAnsi="Arial" w:cs="Arial"/>
          <w:sz w:val="20"/>
          <w:lang w:val="es-ES_tradnl"/>
        </w:rPr>
      </w:pPr>
      <w:r w:rsidRPr="00082DEB">
        <w:rPr>
          <w:rFonts w:ascii="Arial" w:hAnsi="Arial" w:cs="Arial"/>
          <w:b/>
          <w:sz w:val="20"/>
          <w:lang w:val="es-ES_tradnl"/>
        </w:rPr>
        <w:t>Calidad de la asistencia al paciente:</w:t>
      </w:r>
      <w:r w:rsidRPr="00082DEB">
        <w:rPr>
          <w:rFonts w:ascii="Arial" w:hAnsi="Arial" w:cs="Arial"/>
          <w:sz w:val="20"/>
          <w:lang w:val="es-ES_tradnl"/>
        </w:rPr>
        <w:t xml:space="preserve"> Grado en que los servicios de asistencia sanitaria, dado el estado actual de los conocimientos, aumentan la probabilidad de lograr los resultados que se buscan en la salud de los pacientes y reducen la probabilidad de obtener efectos no </w:t>
      </w:r>
      <w:proofErr w:type="gramStart"/>
      <w:r w:rsidRPr="00082DEB">
        <w:rPr>
          <w:rFonts w:ascii="Arial" w:hAnsi="Arial" w:cs="Arial"/>
          <w:sz w:val="20"/>
          <w:lang w:val="es-ES_tradnl"/>
        </w:rPr>
        <w:t>deseados  (</w:t>
      </w:r>
      <w:proofErr w:type="spellStart"/>
      <w:proofErr w:type="gramEnd"/>
      <w:r w:rsidRPr="00082DEB">
        <w:rPr>
          <w:rFonts w:ascii="Arial" w:hAnsi="Arial" w:cs="Arial"/>
          <w:sz w:val="20"/>
          <w:lang w:val="es-ES_tradnl"/>
        </w:rPr>
        <w:t>Gilmore</w:t>
      </w:r>
      <w:proofErr w:type="spellEnd"/>
      <w:r w:rsidRPr="00082DEB">
        <w:rPr>
          <w:rFonts w:ascii="Arial" w:hAnsi="Arial" w:cs="Arial"/>
          <w:sz w:val="20"/>
          <w:lang w:val="es-ES_tradnl"/>
        </w:rPr>
        <w:t xml:space="preserve"> CM, </w:t>
      </w:r>
      <w:proofErr w:type="spellStart"/>
      <w:r w:rsidRPr="00082DEB">
        <w:rPr>
          <w:rFonts w:ascii="Arial" w:hAnsi="Arial" w:cs="Arial"/>
          <w:sz w:val="20"/>
          <w:lang w:val="es-ES_tradnl"/>
        </w:rPr>
        <w:t>Moraes</w:t>
      </w:r>
      <w:proofErr w:type="spellEnd"/>
      <w:r w:rsidRPr="00082DEB">
        <w:rPr>
          <w:rFonts w:ascii="Arial" w:hAnsi="Arial" w:cs="Arial"/>
          <w:sz w:val="20"/>
          <w:lang w:val="es-ES_tradnl"/>
        </w:rPr>
        <w:t xml:space="preserve"> </w:t>
      </w:r>
      <w:proofErr w:type="spellStart"/>
      <w:r w:rsidRPr="00082DEB">
        <w:rPr>
          <w:rFonts w:ascii="Arial" w:hAnsi="Arial" w:cs="Arial"/>
          <w:sz w:val="20"/>
          <w:lang w:val="es-ES_tradnl"/>
        </w:rPr>
        <w:t>NovaesH</w:t>
      </w:r>
      <w:proofErr w:type="spellEnd"/>
      <w:r w:rsidRPr="00082DEB">
        <w:rPr>
          <w:rFonts w:ascii="Arial" w:hAnsi="Arial" w:cs="Arial"/>
          <w:sz w:val="20"/>
          <w:lang w:val="es-ES_tradnl"/>
        </w:rPr>
        <w:t>, 1996).</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5"/>
        </w:numPr>
        <w:rPr>
          <w:rFonts w:ascii="Arial" w:hAnsi="Arial" w:cs="Arial"/>
          <w:sz w:val="20"/>
          <w:lang w:val="es-ES_tradnl"/>
        </w:rPr>
      </w:pPr>
      <w:r w:rsidRPr="00082DEB">
        <w:rPr>
          <w:rFonts w:ascii="Arial" w:hAnsi="Arial" w:cs="Arial"/>
          <w:b/>
          <w:sz w:val="20"/>
          <w:lang w:val="es-ES_tradnl"/>
        </w:rPr>
        <w:t>Calidad de la atención:</w:t>
      </w:r>
      <w:r w:rsidRPr="00082DEB">
        <w:rPr>
          <w:rFonts w:ascii="Arial" w:hAnsi="Arial" w:cs="Arial"/>
          <w:sz w:val="20"/>
          <w:lang w:val="es-ES_tradnl"/>
        </w:rPr>
        <w:t xml:space="preserve"> La calidad de la atención ofrecida al paciente está relacionado con cuatro aspectos: (a) el sistema de salud; (b) la atención profesional y técnica; (c) las relaciones interpersonales entre el equipo profesional y el paciente y, (d) el costo de la </w:t>
      </w:r>
      <w:proofErr w:type="gramStart"/>
      <w:r w:rsidRPr="00082DEB">
        <w:rPr>
          <w:rFonts w:ascii="Arial" w:hAnsi="Arial" w:cs="Arial"/>
          <w:sz w:val="20"/>
          <w:lang w:val="es-ES_tradnl"/>
        </w:rPr>
        <w:t>atención  (</w:t>
      </w:r>
      <w:proofErr w:type="gramEnd"/>
      <w:r w:rsidRPr="00082DEB">
        <w:rPr>
          <w:rFonts w:ascii="Arial" w:hAnsi="Arial" w:cs="Arial"/>
          <w:sz w:val="20"/>
          <w:lang w:val="es-ES_tradnl"/>
        </w:rPr>
        <w:t xml:space="preserve">Raquel </w:t>
      </w:r>
      <w:proofErr w:type="spellStart"/>
      <w:r w:rsidRPr="00082DEB">
        <w:rPr>
          <w:rFonts w:ascii="Arial" w:hAnsi="Arial" w:cs="Arial"/>
          <w:sz w:val="20"/>
          <w:lang w:val="es-ES_tradnl"/>
        </w:rPr>
        <w:t>Fleishman</w:t>
      </w:r>
      <w:proofErr w:type="spellEnd"/>
      <w:r w:rsidRPr="00082DEB">
        <w:rPr>
          <w:rFonts w:ascii="Arial" w:hAnsi="Arial" w:cs="Arial"/>
          <w:sz w:val="20"/>
          <w:lang w:val="es-ES_tradnl"/>
        </w:rPr>
        <w:t>, 1992)</w:t>
      </w:r>
    </w:p>
    <w:p w:rsidR="00410152" w:rsidRPr="00082DEB" w:rsidRDefault="00410152" w:rsidP="00410152">
      <w:pPr>
        <w:pStyle w:val="BodyText2"/>
        <w:rPr>
          <w:rFonts w:ascii="Arial" w:hAnsi="Arial" w:cs="Arial"/>
          <w:b/>
          <w:sz w:val="20"/>
          <w:lang w:val="es-ES_tradnl"/>
        </w:rPr>
      </w:pPr>
    </w:p>
    <w:p w:rsidR="00410152" w:rsidRPr="00082DEB" w:rsidRDefault="00410152" w:rsidP="00410152">
      <w:pPr>
        <w:pStyle w:val="BodyText2"/>
        <w:numPr>
          <w:ilvl w:val="0"/>
          <w:numId w:val="6"/>
        </w:numPr>
        <w:rPr>
          <w:rFonts w:ascii="Arial" w:hAnsi="Arial" w:cs="Arial"/>
          <w:sz w:val="20"/>
          <w:lang w:val="es-ES_tradnl"/>
        </w:rPr>
      </w:pPr>
      <w:r w:rsidRPr="00082DEB">
        <w:rPr>
          <w:rFonts w:ascii="Arial" w:hAnsi="Arial" w:cs="Arial"/>
          <w:b/>
          <w:sz w:val="20"/>
          <w:lang w:val="es-ES_tradnl"/>
        </w:rPr>
        <w:t xml:space="preserve">Calidad de la atención adecuada:  </w:t>
      </w:r>
      <w:r w:rsidRPr="00082DEB">
        <w:rPr>
          <w:rFonts w:ascii="Arial" w:hAnsi="Arial" w:cs="Arial"/>
          <w:sz w:val="20"/>
          <w:lang w:val="es-ES_tradnl"/>
        </w:rPr>
        <w:t xml:space="preserve">Se puede calificar la calidad de la atención como adecuada cuando los riesgos y molestias derivados del tratamiento de un problema determinado son menores que los beneficios obtenidos por dicho tratamiento, y cuando su costo relativo es menor que el de tratamientos alternativos con iguales resultados. (Raquel </w:t>
      </w:r>
      <w:proofErr w:type="spellStart"/>
      <w:r w:rsidRPr="00082DEB">
        <w:rPr>
          <w:rFonts w:ascii="Arial" w:hAnsi="Arial" w:cs="Arial"/>
          <w:sz w:val="20"/>
          <w:lang w:val="es-ES_tradnl"/>
        </w:rPr>
        <w:t>Fleishman</w:t>
      </w:r>
      <w:proofErr w:type="spellEnd"/>
      <w:r w:rsidRPr="00082DEB">
        <w:rPr>
          <w:rFonts w:ascii="Arial" w:hAnsi="Arial" w:cs="Arial"/>
          <w:sz w:val="20"/>
          <w:lang w:val="es-ES_tradnl"/>
        </w:rPr>
        <w:t>, 1992)</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7"/>
        </w:numPr>
        <w:rPr>
          <w:rFonts w:ascii="Arial" w:hAnsi="Arial" w:cs="Arial"/>
          <w:sz w:val="20"/>
          <w:lang w:val="es-ES_tradnl"/>
        </w:rPr>
      </w:pPr>
      <w:r w:rsidRPr="00082DEB">
        <w:rPr>
          <w:rFonts w:ascii="Arial" w:hAnsi="Arial" w:cs="Arial"/>
          <w:b/>
          <w:sz w:val="20"/>
          <w:lang w:val="es-ES_tradnl"/>
        </w:rPr>
        <w:t>Calidad de la atención de salud</w:t>
      </w:r>
      <w:r w:rsidRPr="00082DEB">
        <w:rPr>
          <w:rFonts w:ascii="Arial" w:hAnsi="Arial" w:cs="Arial"/>
          <w:sz w:val="20"/>
          <w:lang w:val="es-ES_tradnl"/>
        </w:rPr>
        <w:t>: Consiste en el grado en el cual los servicios de salud para los individuos y la población incrementa la promesa de los servicios de salud deseados y se relacionan con el grado de conocimiento profesional actual. (Instituto de Medicina en los Estados Unidos, 1990)</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8"/>
        </w:numPr>
        <w:rPr>
          <w:rFonts w:ascii="Arial" w:hAnsi="Arial" w:cs="Arial"/>
          <w:sz w:val="20"/>
          <w:lang w:val="es-ES_tradnl"/>
        </w:rPr>
      </w:pPr>
      <w:r w:rsidRPr="00082DEB">
        <w:rPr>
          <w:rFonts w:ascii="Arial" w:hAnsi="Arial" w:cs="Arial"/>
          <w:b/>
          <w:sz w:val="20"/>
          <w:lang w:val="es-ES_tradnl"/>
        </w:rPr>
        <w:t xml:space="preserve">Calidad de la atención a la salud: </w:t>
      </w:r>
      <w:r w:rsidRPr="00082DEB">
        <w:rPr>
          <w:rFonts w:ascii="Arial" w:hAnsi="Arial" w:cs="Arial"/>
          <w:sz w:val="20"/>
          <w:lang w:val="es-ES_tradnl"/>
        </w:rPr>
        <w:t>Debe definirse como el grado en el que los medios más deseables se utilizan para alcanzar las mayores mejoras posibles en la salud. Como las consecuencias de la atención se manifiestan en un futuro que frecuentemente resulta difícil de conocer, lo que se juzga son las expectativas de resultado que se podrían atribuir a la atención del paciente. (</w:t>
      </w:r>
      <w:proofErr w:type="spellStart"/>
      <w:r w:rsidRPr="00082DEB">
        <w:rPr>
          <w:rFonts w:ascii="Arial" w:hAnsi="Arial" w:cs="Arial"/>
          <w:sz w:val="20"/>
          <w:lang w:val="es-ES_tradnl"/>
        </w:rPr>
        <w:t>Donabedian</w:t>
      </w:r>
      <w:proofErr w:type="spellEnd"/>
      <w:r w:rsidRPr="00082DEB">
        <w:rPr>
          <w:rFonts w:ascii="Arial" w:hAnsi="Arial" w:cs="Arial"/>
          <w:sz w:val="20"/>
          <w:lang w:val="es-ES_tradnl"/>
        </w:rPr>
        <w:t>, 1992)</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9"/>
        </w:numPr>
        <w:rPr>
          <w:rFonts w:ascii="Arial" w:hAnsi="Arial" w:cs="Arial"/>
          <w:sz w:val="20"/>
          <w:lang w:val="es-ES_tradnl"/>
        </w:rPr>
      </w:pPr>
      <w:r w:rsidRPr="00082DEB">
        <w:rPr>
          <w:rFonts w:ascii="Arial" w:hAnsi="Arial" w:cs="Arial"/>
          <w:b/>
          <w:sz w:val="20"/>
          <w:lang w:val="es-ES_tradnl"/>
        </w:rPr>
        <w:t xml:space="preserve">La Calidad </w:t>
      </w:r>
      <w:r w:rsidRPr="00082DEB">
        <w:rPr>
          <w:rFonts w:ascii="Arial" w:hAnsi="Arial" w:cs="Arial"/>
          <w:sz w:val="20"/>
          <w:lang w:val="es-ES_tradnl"/>
        </w:rPr>
        <w:t>consiste en satisfacer o superar las expectativas de los pacientes de manera congruente. Es el enjuiciamiento de una realidad frente a una referencia, cuadro o contexto, seguida de evaluaciones sistemáticas. Exige siempre un estándar básico de referencia y un indicador para verificar si este estándar fue cumplido o no. (</w:t>
      </w:r>
      <w:proofErr w:type="spellStart"/>
      <w:r w:rsidRPr="00082DEB">
        <w:rPr>
          <w:rFonts w:ascii="Arial" w:hAnsi="Arial" w:cs="Arial"/>
          <w:sz w:val="20"/>
          <w:lang w:val="es-ES_tradnl"/>
        </w:rPr>
        <w:t>Gilmore</w:t>
      </w:r>
      <w:proofErr w:type="spellEnd"/>
      <w:r w:rsidRPr="00082DEB">
        <w:rPr>
          <w:rFonts w:ascii="Arial" w:hAnsi="Arial" w:cs="Arial"/>
          <w:sz w:val="20"/>
          <w:lang w:val="es-ES_tradnl"/>
        </w:rPr>
        <w:t xml:space="preserve"> CM, </w:t>
      </w:r>
      <w:proofErr w:type="spellStart"/>
      <w:r w:rsidRPr="00082DEB">
        <w:rPr>
          <w:rFonts w:ascii="Arial" w:hAnsi="Arial" w:cs="Arial"/>
          <w:sz w:val="20"/>
          <w:lang w:val="es-ES_tradnl"/>
        </w:rPr>
        <w:t>Moraes</w:t>
      </w:r>
      <w:proofErr w:type="spellEnd"/>
      <w:r w:rsidRPr="00082DEB">
        <w:rPr>
          <w:rFonts w:ascii="Arial" w:hAnsi="Arial" w:cs="Arial"/>
          <w:sz w:val="20"/>
          <w:lang w:val="es-ES_tradnl"/>
        </w:rPr>
        <w:t xml:space="preserve"> </w:t>
      </w:r>
      <w:proofErr w:type="spellStart"/>
      <w:r w:rsidRPr="00082DEB">
        <w:rPr>
          <w:rFonts w:ascii="Arial" w:hAnsi="Arial" w:cs="Arial"/>
          <w:sz w:val="20"/>
          <w:lang w:val="es-ES_tradnl"/>
        </w:rPr>
        <w:t>Novaes</w:t>
      </w:r>
      <w:proofErr w:type="spellEnd"/>
      <w:r w:rsidRPr="00082DEB">
        <w:rPr>
          <w:rFonts w:ascii="Arial" w:hAnsi="Arial" w:cs="Arial"/>
          <w:sz w:val="20"/>
          <w:lang w:val="es-ES_tradnl"/>
        </w:rPr>
        <w:t xml:space="preserve"> H, 1996)</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10"/>
        </w:numPr>
        <w:rPr>
          <w:rFonts w:ascii="Arial" w:hAnsi="Arial" w:cs="Arial"/>
          <w:sz w:val="20"/>
          <w:lang w:val="es-ES_tradnl"/>
        </w:rPr>
      </w:pPr>
      <w:r w:rsidRPr="00082DEB">
        <w:rPr>
          <w:rFonts w:ascii="Arial" w:hAnsi="Arial" w:cs="Arial"/>
          <w:b/>
          <w:sz w:val="20"/>
          <w:lang w:val="es-ES_tradnl"/>
        </w:rPr>
        <w:t>Buena atención médica</w:t>
      </w:r>
      <w:proofErr w:type="gramStart"/>
      <w:r w:rsidRPr="00082DEB">
        <w:rPr>
          <w:rFonts w:ascii="Arial" w:hAnsi="Arial" w:cs="Arial"/>
          <w:sz w:val="20"/>
          <w:lang w:val="es-ES_tradnl"/>
        </w:rPr>
        <w:t>:  (</w:t>
      </w:r>
      <w:proofErr w:type="gramEnd"/>
      <w:r w:rsidRPr="00082DEB">
        <w:rPr>
          <w:rFonts w:ascii="Arial" w:hAnsi="Arial" w:cs="Arial"/>
          <w:sz w:val="20"/>
          <w:lang w:val="es-ES_tradnl"/>
        </w:rPr>
        <w:t>Lee IR, Jones LW, 1933)</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11"/>
        </w:numPr>
        <w:tabs>
          <w:tab w:val="clear" w:pos="360"/>
          <w:tab w:val="num" w:pos="720"/>
        </w:tabs>
        <w:ind w:left="720"/>
        <w:rPr>
          <w:rFonts w:ascii="Arial" w:hAnsi="Arial" w:cs="Arial"/>
          <w:sz w:val="20"/>
          <w:lang w:val="es-ES_tradnl"/>
        </w:rPr>
      </w:pPr>
      <w:r w:rsidRPr="00082DEB">
        <w:rPr>
          <w:rFonts w:ascii="Arial" w:hAnsi="Arial" w:cs="Arial"/>
          <w:sz w:val="20"/>
          <w:lang w:val="es-ES_tradnl"/>
        </w:rPr>
        <w:lastRenderedPageBreak/>
        <w:t>La atención médica correcta se limita a la práctica racional de la medicina, sustentada en las ciencias médicas.</w:t>
      </w:r>
    </w:p>
    <w:p w:rsidR="00410152" w:rsidRPr="00082DEB" w:rsidRDefault="00410152" w:rsidP="00410152">
      <w:pPr>
        <w:pStyle w:val="BodyText2"/>
        <w:numPr>
          <w:ilvl w:val="0"/>
          <w:numId w:val="11"/>
        </w:numPr>
        <w:tabs>
          <w:tab w:val="clear" w:pos="360"/>
          <w:tab w:val="num" w:pos="720"/>
        </w:tabs>
        <w:ind w:left="720"/>
        <w:rPr>
          <w:rFonts w:ascii="Arial" w:hAnsi="Arial" w:cs="Arial"/>
          <w:sz w:val="20"/>
          <w:lang w:val="es-ES_tradnl"/>
        </w:rPr>
      </w:pPr>
      <w:r w:rsidRPr="00082DEB">
        <w:rPr>
          <w:rFonts w:ascii="Arial" w:hAnsi="Arial" w:cs="Arial"/>
          <w:sz w:val="20"/>
          <w:lang w:val="es-ES_tradnl"/>
        </w:rPr>
        <w:t>Una buena atención médica enfatiza la prevención.</w:t>
      </w:r>
    </w:p>
    <w:p w:rsidR="00410152" w:rsidRPr="00082DEB" w:rsidRDefault="00410152" w:rsidP="00410152">
      <w:pPr>
        <w:pStyle w:val="BodyText2"/>
        <w:numPr>
          <w:ilvl w:val="0"/>
          <w:numId w:val="11"/>
        </w:numPr>
        <w:tabs>
          <w:tab w:val="clear" w:pos="360"/>
          <w:tab w:val="num" w:pos="720"/>
        </w:tabs>
        <w:ind w:left="720"/>
        <w:rPr>
          <w:rFonts w:ascii="Arial" w:hAnsi="Arial" w:cs="Arial"/>
          <w:sz w:val="20"/>
          <w:lang w:val="es-ES_tradnl"/>
        </w:rPr>
      </w:pPr>
      <w:r w:rsidRPr="00082DEB">
        <w:rPr>
          <w:rFonts w:ascii="Arial" w:hAnsi="Arial" w:cs="Arial"/>
          <w:sz w:val="20"/>
          <w:lang w:val="es-ES_tradnl"/>
        </w:rPr>
        <w:t>La buena atención médica exige una cooperación inteligente entre el público general y los profesionales de la medicina científica.</w:t>
      </w:r>
    </w:p>
    <w:p w:rsidR="00410152" w:rsidRPr="00082DEB" w:rsidRDefault="00410152" w:rsidP="00410152">
      <w:pPr>
        <w:pStyle w:val="BodyText2"/>
        <w:numPr>
          <w:ilvl w:val="0"/>
          <w:numId w:val="11"/>
        </w:numPr>
        <w:tabs>
          <w:tab w:val="clear" w:pos="360"/>
          <w:tab w:val="num" w:pos="720"/>
        </w:tabs>
        <w:ind w:left="720"/>
        <w:rPr>
          <w:rFonts w:ascii="Arial" w:hAnsi="Arial" w:cs="Arial"/>
          <w:sz w:val="20"/>
          <w:lang w:val="es-ES_tradnl"/>
        </w:rPr>
      </w:pPr>
      <w:r w:rsidRPr="00082DEB">
        <w:rPr>
          <w:rFonts w:ascii="Arial" w:hAnsi="Arial" w:cs="Arial"/>
          <w:sz w:val="20"/>
          <w:lang w:val="es-ES_tradnl"/>
        </w:rPr>
        <w:t>La buena atención médica trata al individuo como un todo.</w:t>
      </w:r>
    </w:p>
    <w:p w:rsidR="00410152" w:rsidRPr="00082DEB" w:rsidRDefault="00410152" w:rsidP="00410152">
      <w:pPr>
        <w:pStyle w:val="BodyText2"/>
        <w:numPr>
          <w:ilvl w:val="0"/>
          <w:numId w:val="11"/>
        </w:numPr>
        <w:tabs>
          <w:tab w:val="clear" w:pos="360"/>
          <w:tab w:val="num" w:pos="720"/>
        </w:tabs>
        <w:ind w:left="720"/>
        <w:rPr>
          <w:rFonts w:ascii="Arial" w:hAnsi="Arial" w:cs="Arial"/>
          <w:sz w:val="20"/>
          <w:lang w:val="es-ES_tradnl"/>
        </w:rPr>
      </w:pPr>
      <w:r w:rsidRPr="00082DEB">
        <w:rPr>
          <w:rFonts w:ascii="Arial" w:hAnsi="Arial" w:cs="Arial"/>
          <w:sz w:val="20"/>
          <w:lang w:val="es-ES_tradnl"/>
        </w:rPr>
        <w:t>Una buena atención médica mantiene una relación personal cercana y continua entre médico y paciente.</w:t>
      </w:r>
    </w:p>
    <w:p w:rsidR="00410152" w:rsidRPr="00082DEB" w:rsidRDefault="00410152" w:rsidP="00410152">
      <w:pPr>
        <w:pStyle w:val="BodyText2"/>
        <w:numPr>
          <w:ilvl w:val="0"/>
          <w:numId w:val="11"/>
        </w:numPr>
        <w:tabs>
          <w:tab w:val="clear" w:pos="360"/>
          <w:tab w:val="num" w:pos="720"/>
        </w:tabs>
        <w:ind w:left="720"/>
        <w:rPr>
          <w:rFonts w:ascii="Arial" w:hAnsi="Arial" w:cs="Arial"/>
          <w:sz w:val="20"/>
          <w:lang w:val="es-ES_tradnl"/>
        </w:rPr>
      </w:pPr>
      <w:r w:rsidRPr="00082DEB">
        <w:rPr>
          <w:rFonts w:ascii="Arial" w:hAnsi="Arial" w:cs="Arial"/>
          <w:sz w:val="20"/>
          <w:lang w:val="es-ES_tradnl"/>
        </w:rPr>
        <w:t>La buena atención médica funciona en coordinación con el trabajo social.</w:t>
      </w:r>
    </w:p>
    <w:p w:rsidR="00410152" w:rsidRPr="00082DEB" w:rsidRDefault="00410152" w:rsidP="00410152">
      <w:pPr>
        <w:pStyle w:val="BodyText2"/>
        <w:numPr>
          <w:ilvl w:val="0"/>
          <w:numId w:val="11"/>
        </w:numPr>
        <w:tabs>
          <w:tab w:val="clear" w:pos="360"/>
          <w:tab w:val="num" w:pos="720"/>
        </w:tabs>
        <w:ind w:left="720"/>
        <w:rPr>
          <w:rFonts w:ascii="Arial" w:hAnsi="Arial" w:cs="Arial"/>
          <w:sz w:val="20"/>
          <w:lang w:val="es-ES_tradnl"/>
        </w:rPr>
      </w:pPr>
      <w:r w:rsidRPr="00082DEB">
        <w:rPr>
          <w:rFonts w:ascii="Arial" w:hAnsi="Arial" w:cs="Arial"/>
          <w:sz w:val="20"/>
          <w:lang w:val="es-ES_tradnl"/>
        </w:rPr>
        <w:t>La buena relación médica coordina los diferentes tipos de servicios médicos.</w:t>
      </w:r>
    </w:p>
    <w:p w:rsidR="00410152" w:rsidRPr="00082DEB" w:rsidRDefault="00410152" w:rsidP="00410152">
      <w:pPr>
        <w:pStyle w:val="BodyText2"/>
        <w:numPr>
          <w:ilvl w:val="0"/>
          <w:numId w:val="11"/>
        </w:numPr>
        <w:tabs>
          <w:tab w:val="clear" w:pos="360"/>
          <w:tab w:val="num" w:pos="720"/>
        </w:tabs>
        <w:ind w:left="720"/>
        <w:rPr>
          <w:rFonts w:ascii="Arial" w:hAnsi="Arial" w:cs="Arial"/>
          <w:sz w:val="20"/>
          <w:lang w:val="es-ES_tradnl"/>
        </w:rPr>
      </w:pPr>
      <w:r w:rsidRPr="00082DEB">
        <w:rPr>
          <w:rFonts w:ascii="Arial" w:hAnsi="Arial" w:cs="Arial"/>
          <w:sz w:val="20"/>
          <w:lang w:val="es-ES_tradnl"/>
        </w:rPr>
        <w:t>Buena atención médica significa que todos los servicios de la medicina científica moderna pueden ser aplicados a las necesidades de salud de todas las personas.</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12"/>
        </w:numPr>
        <w:rPr>
          <w:rFonts w:ascii="Arial" w:hAnsi="Arial" w:cs="Arial"/>
          <w:sz w:val="20"/>
          <w:lang w:val="es-ES_tradnl"/>
        </w:rPr>
      </w:pPr>
      <w:r w:rsidRPr="00082DEB">
        <w:rPr>
          <w:rFonts w:ascii="Arial" w:hAnsi="Arial" w:cs="Arial"/>
          <w:b/>
          <w:sz w:val="20"/>
          <w:lang w:val="es-ES_tradnl"/>
        </w:rPr>
        <w:t xml:space="preserve">Servicio de alta calidad:  </w:t>
      </w:r>
    </w:p>
    <w:p w:rsidR="00410152" w:rsidRPr="00082DEB" w:rsidRDefault="00410152" w:rsidP="00410152">
      <w:pPr>
        <w:pStyle w:val="BodyText2"/>
        <w:numPr>
          <w:ilvl w:val="0"/>
          <w:numId w:val="13"/>
        </w:numPr>
        <w:rPr>
          <w:rFonts w:ascii="Arial" w:hAnsi="Arial" w:cs="Arial"/>
          <w:sz w:val="20"/>
          <w:lang w:val="es-ES_tradnl"/>
        </w:rPr>
      </w:pPr>
      <w:r w:rsidRPr="00082DEB">
        <w:rPr>
          <w:rFonts w:ascii="Arial" w:hAnsi="Arial" w:cs="Arial"/>
          <w:sz w:val="20"/>
          <w:lang w:val="es-ES_tradnl"/>
        </w:rPr>
        <w:t xml:space="preserve">…el compromiso por elevar los niveles de salud de la población es, inseparablemente, un compromiso por asegurar la calidad de la atención ...  (Julio </w:t>
      </w:r>
      <w:proofErr w:type="spellStart"/>
      <w:r w:rsidRPr="00082DEB">
        <w:rPr>
          <w:rFonts w:ascii="Arial" w:hAnsi="Arial" w:cs="Arial"/>
          <w:sz w:val="20"/>
          <w:lang w:val="es-ES_tradnl"/>
        </w:rPr>
        <w:t>Frenk</w:t>
      </w:r>
      <w:proofErr w:type="spellEnd"/>
      <w:r w:rsidRPr="00082DEB">
        <w:rPr>
          <w:rFonts w:ascii="Arial" w:hAnsi="Arial" w:cs="Arial"/>
          <w:sz w:val="20"/>
          <w:lang w:val="es-ES_tradnl"/>
        </w:rPr>
        <w:t>, 1984).</w:t>
      </w:r>
    </w:p>
    <w:p w:rsidR="00410152" w:rsidRPr="00082DEB" w:rsidRDefault="00410152" w:rsidP="00410152">
      <w:pPr>
        <w:pStyle w:val="BodyText2"/>
        <w:numPr>
          <w:ilvl w:val="0"/>
          <w:numId w:val="13"/>
        </w:numPr>
        <w:rPr>
          <w:rFonts w:ascii="Arial" w:hAnsi="Arial" w:cs="Arial"/>
          <w:sz w:val="20"/>
          <w:lang w:val="es-ES_tradnl"/>
        </w:rPr>
      </w:pPr>
      <w:r w:rsidRPr="00082DEB">
        <w:rPr>
          <w:rFonts w:ascii="Arial" w:hAnsi="Arial" w:cs="Arial"/>
          <w:sz w:val="20"/>
          <w:lang w:val="es-ES_tradnl"/>
        </w:rPr>
        <w:t>… la nueva teoría sobre calidad, mantiene que asegurar la calidad de los bienes y servicios en cualquier sector de la economía - incluyendo en el sector salud - requiere participación activa y liderazgo de la gente que hace este trabajo día a día y es productor de estos bienes y servicios ...  (</w:t>
      </w:r>
      <w:proofErr w:type="spellStart"/>
      <w:r w:rsidRPr="00082DEB">
        <w:rPr>
          <w:rFonts w:ascii="Arial" w:hAnsi="Arial" w:cs="Arial"/>
          <w:sz w:val="20"/>
          <w:lang w:val="es-ES_tradnl"/>
        </w:rPr>
        <w:t>Blumenthal</w:t>
      </w:r>
      <w:proofErr w:type="spellEnd"/>
      <w:r w:rsidRPr="00082DEB">
        <w:rPr>
          <w:rFonts w:ascii="Arial" w:hAnsi="Arial" w:cs="Arial"/>
          <w:sz w:val="20"/>
          <w:lang w:val="es-ES_tradnl"/>
        </w:rPr>
        <w:t>, 1996).</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14"/>
        </w:numPr>
        <w:rPr>
          <w:rFonts w:ascii="Arial" w:hAnsi="Arial" w:cs="Arial"/>
          <w:sz w:val="20"/>
          <w:lang w:val="es-ES_tradnl"/>
        </w:rPr>
      </w:pPr>
      <w:r w:rsidRPr="00082DEB">
        <w:rPr>
          <w:rFonts w:ascii="Arial" w:hAnsi="Arial" w:cs="Arial"/>
          <w:sz w:val="20"/>
          <w:lang w:val="es-ES_tradnl"/>
        </w:rPr>
        <w:t xml:space="preserve">En 1984, la Asociación Médica Americana definió la atención de alta calidad como </w:t>
      </w:r>
      <w:proofErr w:type="gramStart"/>
      <w:r w:rsidRPr="00082DEB">
        <w:rPr>
          <w:rFonts w:ascii="Arial" w:hAnsi="Arial" w:cs="Arial"/>
          <w:sz w:val="20"/>
          <w:lang w:val="es-ES_tradnl"/>
        </w:rPr>
        <w:t>atención  “</w:t>
      </w:r>
      <w:proofErr w:type="gramEnd"/>
      <w:r w:rsidRPr="00082DEB">
        <w:rPr>
          <w:rFonts w:ascii="Arial" w:hAnsi="Arial" w:cs="Arial"/>
          <w:sz w:val="20"/>
          <w:lang w:val="es-ES_tradnl"/>
        </w:rPr>
        <w:t>que consistentemente contribuye al mantenimiento o mejoramiento de la calidad y/o duración de la vida”. La Asociación identificó los atributos específicos de la atención que debían ser examinados al determinar su calidad, haciendo énfasis en la promoción de salud y la prevención de enfermedades, los servicios efectuados sin pérdida de tiempo, la participación informada de los pacientes, la atención a las bases científicas de la Medicina y el uso eficiente de los recursos.</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15"/>
        </w:numPr>
        <w:rPr>
          <w:rFonts w:ascii="Arial" w:hAnsi="Arial" w:cs="Arial"/>
          <w:sz w:val="20"/>
          <w:lang w:val="es-ES_tradnl"/>
        </w:rPr>
      </w:pPr>
      <w:r w:rsidRPr="00082DEB">
        <w:rPr>
          <w:rFonts w:ascii="Arial" w:hAnsi="Arial" w:cs="Arial"/>
          <w:sz w:val="20"/>
          <w:lang w:val="es-ES_tradnl"/>
        </w:rPr>
        <w:t>El Instituto Norteamericano de Medicina, 1990, sostiene que la calidad consiste en el “grado en el cual los servicios de salud para los individuos y la población incrementan la probabilidad de resultados deseables de salud y son consistentes con un conocimiento profesional actualizado”.</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16"/>
        </w:numPr>
        <w:rPr>
          <w:rFonts w:ascii="Arial" w:hAnsi="Arial" w:cs="Arial"/>
          <w:sz w:val="20"/>
          <w:lang w:val="es-ES_tradnl"/>
        </w:rPr>
      </w:pPr>
      <w:r w:rsidRPr="00082DEB">
        <w:rPr>
          <w:rFonts w:ascii="Arial" w:hAnsi="Arial" w:cs="Arial"/>
          <w:sz w:val="20"/>
          <w:lang w:val="es-ES_tradnl"/>
        </w:rPr>
        <w:t xml:space="preserve">La </w:t>
      </w:r>
      <w:r w:rsidRPr="00082DEB">
        <w:rPr>
          <w:rFonts w:ascii="Arial" w:hAnsi="Arial" w:cs="Arial"/>
          <w:b/>
          <w:sz w:val="20"/>
          <w:lang w:val="es-ES_tradnl"/>
        </w:rPr>
        <w:t>Organización Mundial de la Salud (OMS)</w:t>
      </w:r>
      <w:r w:rsidRPr="00082DEB">
        <w:rPr>
          <w:rFonts w:ascii="Arial" w:hAnsi="Arial" w:cs="Arial"/>
          <w:sz w:val="20"/>
          <w:lang w:val="es-ES_tradnl"/>
        </w:rPr>
        <w:t xml:space="preserve"> considera que en el concepto de Calidad en los Servicios de Salud deben estar presentes los siguientes atributos:</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17"/>
        </w:numPr>
        <w:tabs>
          <w:tab w:val="clear" w:pos="360"/>
          <w:tab w:val="num" w:pos="720"/>
        </w:tabs>
        <w:ind w:left="720"/>
        <w:rPr>
          <w:rFonts w:ascii="Arial" w:hAnsi="Arial" w:cs="Arial"/>
          <w:sz w:val="20"/>
          <w:lang w:val="es-ES_tradnl"/>
        </w:rPr>
      </w:pPr>
      <w:proofErr w:type="gramStart"/>
      <w:r w:rsidRPr="00082DEB">
        <w:rPr>
          <w:rFonts w:ascii="Arial" w:hAnsi="Arial" w:cs="Arial"/>
          <w:sz w:val="20"/>
          <w:lang w:val="es-ES_tradnl"/>
        </w:rPr>
        <w:t>·  Alto</w:t>
      </w:r>
      <w:proofErr w:type="gramEnd"/>
      <w:r w:rsidRPr="00082DEB">
        <w:rPr>
          <w:rFonts w:ascii="Arial" w:hAnsi="Arial" w:cs="Arial"/>
          <w:sz w:val="20"/>
          <w:lang w:val="es-ES_tradnl"/>
        </w:rPr>
        <w:t xml:space="preserve"> nivel de excelencia profesional</w:t>
      </w:r>
    </w:p>
    <w:p w:rsidR="00410152" w:rsidRPr="00082DEB" w:rsidRDefault="00410152" w:rsidP="00410152">
      <w:pPr>
        <w:pStyle w:val="BodyText2"/>
        <w:numPr>
          <w:ilvl w:val="0"/>
          <w:numId w:val="17"/>
        </w:numPr>
        <w:tabs>
          <w:tab w:val="clear" w:pos="360"/>
          <w:tab w:val="num" w:pos="720"/>
        </w:tabs>
        <w:ind w:left="720"/>
        <w:rPr>
          <w:rFonts w:ascii="Arial" w:hAnsi="Arial" w:cs="Arial"/>
          <w:sz w:val="20"/>
          <w:lang w:val="es-ES_tradnl"/>
        </w:rPr>
      </w:pPr>
      <w:proofErr w:type="gramStart"/>
      <w:r w:rsidRPr="00082DEB">
        <w:rPr>
          <w:rFonts w:ascii="Arial" w:hAnsi="Arial" w:cs="Arial"/>
          <w:sz w:val="20"/>
          <w:lang w:val="es-ES_tradnl"/>
        </w:rPr>
        <w:t>·  Uso</w:t>
      </w:r>
      <w:proofErr w:type="gramEnd"/>
      <w:r w:rsidRPr="00082DEB">
        <w:rPr>
          <w:rFonts w:ascii="Arial" w:hAnsi="Arial" w:cs="Arial"/>
          <w:sz w:val="20"/>
          <w:lang w:val="es-ES_tradnl"/>
        </w:rPr>
        <w:t xml:space="preserve"> eficiente de los recursos</w:t>
      </w:r>
    </w:p>
    <w:p w:rsidR="00410152" w:rsidRPr="00082DEB" w:rsidRDefault="00410152" w:rsidP="00410152">
      <w:pPr>
        <w:pStyle w:val="BodyText2"/>
        <w:numPr>
          <w:ilvl w:val="0"/>
          <w:numId w:val="17"/>
        </w:numPr>
        <w:tabs>
          <w:tab w:val="clear" w:pos="360"/>
          <w:tab w:val="num" w:pos="720"/>
        </w:tabs>
        <w:ind w:left="720"/>
        <w:rPr>
          <w:rFonts w:ascii="Arial" w:hAnsi="Arial" w:cs="Arial"/>
          <w:sz w:val="20"/>
          <w:lang w:val="es-ES_tradnl"/>
        </w:rPr>
      </w:pPr>
      <w:proofErr w:type="gramStart"/>
      <w:r w:rsidRPr="00082DEB">
        <w:rPr>
          <w:rFonts w:ascii="Arial" w:hAnsi="Arial" w:cs="Arial"/>
          <w:sz w:val="20"/>
          <w:lang w:val="es-ES_tradnl"/>
        </w:rPr>
        <w:t>·  Mínimo</w:t>
      </w:r>
      <w:proofErr w:type="gramEnd"/>
      <w:r w:rsidRPr="00082DEB">
        <w:rPr>
          <w:rFonts w:ascii="Arial" w:hAnsi="Arial" w:cs="Arial"/>
          <w:sz w:val="20"/>
          <w:lang w:val="es-ES_tradnl"/>
        </w:rPr>
        <w:t xml:space="preserve"> de riesgos para el paciente</w:t>
      </w:r>
    </w:p>
    <w:p w:rsidR="00410152" w:rsidRPr="00082DEB" w:rsidRDefault="00410152" w:rsidP="00410152">
      <w:pPr>
        <w:pStyle w:val="BodyText2"/>
        <w:numPr>
          <w:ilvl w:val="0"/>
          <w:numId w:val="17"/>
        </w:numPr>
        <w:tabs>
          <w:tab w:val="clear" w:pos="360"/>
          <w:tab w:val="num" w:pos="720"/>
        </w:tabs>
        <w:ind w:left="720"/>
        <w:rPr>
          <w:rFonts w:ascii="Arial" w:hAnsi="Arial" w:cs="Arial"/>
          <w:sz w:val="20"/>
          <w:lang w:val="es-ES_tradnl"/>
        </w:rPr>
      </w:pPr>
      <w:proofErr w:type="gramStart"/>
      <w:r w:rsidRPr="00082DEB">
        <w:rPr>
          <w:rFonts w:ascii="Arial" w:hAnsi="Arial" w:cs="Arial"/>
          <w:sz w:val="20"/>
          <w:lang w:val="es-ES_tradnl"/>
        </w:rPr>
        <w:t>·  Alto</w:t>
      </w:r>
      <w:proofErr w:type="gramEnd"/>
      <w:r w:rsidRPr="00082DEB">
        <w:rPr>
          <w:rFonts w:ascii="Arial" w:hAnsi="Arial" w:cs="Arial"/>
          <w:sz w:val="20"/>
          <w:lang w:val="es-ES_tradnl"/>
        </w:rPr>
        <w:t xml:space="preserve"> grado de satisfacción por parte del paciente</w:t>
      </w:r>
    </w:p>
    <w:p w:rsidR="00410152" w:rsidRPr="00082DEB" w:rsidRDefault="00410152" w:rsidP="00410152">
      <w:pPr>
        <w:pStyle w:val="BodyText2"/>
        <w:numPr>
          <w:ilvl w:val="0"/>
          <w:numId w:val="17"/>
        </w:numPr>
        <w:tabs>
          <w:tab w:val="clear" w:pos="360"/>
          <w:tab w:val="num" w:pos="720"/>
        </w:tabs>
        <w:ind w:left="720"/>
        <w:rPr>
          <w:rFonts w:ascii="Arial" w:hAnsi="Arial" w:cs="Arial"/>
          <w:sz w:val="20"/>
          <w:lang w:val="es-ES_tradnl"/>
        </w:rPr>
      </w:pPr>
      <w:proofErr w:type="gramStart"/>
      <w:r w:rsidRPr="00082DEB">
        <w:rPr>
          <w:rFonts w:ascii="Arial" w:hAnsi="Arial" w:cs="Arial"/>
          <w:sz w:val="20"/>
          <w:lang w:val="es-ES_tradnl"/>
        </w:rPr>
        <w:t>·  Impacto</w:t>
      </w:r>
      <w:proofErr w:type="gramEnd"/>
      <w:r w:rsidRPr="00082DEB">
        <w:rPr>
          <w:rFonts w:ascii="Arial" w:hAnsi="Arial" w:cs="Arial"/>
          <w:sz w:val="20"/>
          <w:lang w:val="es-ES_tradnl"/>
        </w:rPr>
        <w:t xml:space="preserve"> final en la salud.</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rPr>
          <w:rFonts w:ascii="Arial" w:hAnsi="Arial" w:cs="Arial"/>
          <w:sz w:val="20"/>
          <w:lang w:val="es-ES_tradnl"/>
        </w:rPr>
      </w:pPr>
      <w:r w:rsidRPr="00082DEB">
        <w:rPr>
          <w:rFonts w:ascii="Arial" w:hAnsi="Arial" w:cs="Arial"/>
          <w:sz w:val="20"/>
          <w:lang w:val="es-ES_tradnl"/>
        </w:rPr>
        <w:t xml:space="preserve">En el concepto calidad de la atención médica según </w:t>
      </w:r>
      <w:proofErr w:type="spellStart"/>
      <w:r w:rsidRPr="00082DEB">
        <w:rPr>
          <w:rFonts w:ascii="Arial" w:hAnsi="Arial" w:cs="Arial"/>
          <w:b/>
          <w:sz w:val="20"/>
          <w:lang w:val="es-ES_tradnl"/>
        </w:rPr>
        <w:t>Donabedian</w:t>
      </w:r>
      <w:proofErr w:type="spellEnd"/>
      <w:r w:rsidRPr="00082DEB">
        <w:rPr>
          <w:rFonts w:ascii="Arial" w:hAnsi="Arial" w:cs="Arial"/>
          <w:b/>
          <w:sz w:val="20"/>
          <w:lang w:val="es-ES_tradnl"/>
        </w:rPr>
        <w:t xml:space="preserve"> </w:t>
      </w:r>
      <w:r w:rsidRPr="00082DEB">
        <w:rPr>
          <w:rFonts w:ascii="Arial" w:hAnsi="Arial" w:cs="Arial"/>
          <w:sz w:val="20"/>
          <w:lang w:val="es-ES_tradnl"/>
        </w:rPr>
        <w:t xml:space="preserve">(1989) podemos diferenciar de modo muy general </w:t>
      </w:r>
      <w:r w:rsidRPr="00082DEB">
        <w:rPr>
          <w:rFonts w:ascii="Arial" w:hAnsi="Arial" w:cs="Arial"/>
          <w:b/>
          <w:sz w:val="20"/>
          <w:lang w:val="es-ES_tradnl"/>
        </w:rPr>
        <w:t>tres dimensiones</w:t>
      </w:r>
      <w:r w:rsidRPr="00082DEB">
        <w:rPr>
          <w:rFonts w:ascii="Arial" w:hAnsi="Arial" w:cs="Arial"/>
          <w:sz w:val="20"/>
          <w:lang w:val="es-ES_tradnl"/>
        </w:rPr>
        <w:t xml:space="preserve"> principales</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18"/>
        </w:numPr>
        <w:rPr>
          <w:rFonts w:ascii="Arial" w:hAnsi="Arial" w:cs="Arial"/>
          <w:sz w:val="20"/>
          <w:lang w:val="es-ES_tradnl"/>
        </w:rPr>
      </w:pPr>
      <w:r w:rsidRPr="00082DEB">
        <w:rPr>
          <w:rFonts w:ascii="Arial" w:hAnsi="Arial" w:cs="Arial"/>
          <w:sz w:val="20"/>
          <w:lang w:val="es-ES_tradnl"/>
        </w:rPr>
        <w:t>El componente técnico de la atención.</w:t>
      </w:r>
    </w:p>
    <w:p w:rsidR="00410152" w:rsidRPr="00082DEB" w:rsidRDefault="00410152" w:rsidP="00410152">
      <w:pPr>
        <w:pStyle w:val="BodyText2"/>
        <w:numPr>
          <w:ilvl w:val="0"/>
          <w:numId w:val="18"/>
        </w:numPr>
        <w:rPr>
          <w:rFonts w:ascii="Arial" w:hAnsi="Arial" w:cs="Arial"/>
          <w:sz w:val="20"/>
          <w:lang w:val="es-ES_tradnl"/>
        </w:rPr>
      </w:pPr>
      <w:r w:rsidRPr="00082DEB">
        <w:rPr>
          <w:rFonts w:ascii="Arial" w:hAnsi="Arial" w:cs="Arial"/>
          <w:sz w:val="20"/>
          <w:lang w:val="es-ES_tradnl"/>
        </w:rPr>
        <w:t>El componente determinado por el desarrollo de la interacción personal consustancial a la atención.</w:t>
      </w:r>
    </w:p>
    <w:p w:rsidR="00410152" w:rsidRPr="00082DEB" w:rsidRDefault="00410152" w:rsidP="00410152">
      <w:pPr>
        <w:pStyle w:val="BodyText2"/>
        <w:numPr>
          <w:ilvl w:val="0"/>
          <w:numId w:val="18"/>
        </w:numPr>
        <w:rPr>
          <w:rFonts w:ascii="Arial" w:hAnsi="Arial" w:cs="Arial"/>
          <w:sz w:val="20"/>
          <w:lang w:val="es-ES_tradnl"/>
        </w:rPr>
      </w:pPr>
      <w:r w:rsidRPr="00082DEB">
        <w:rPr>
          <w:rFonts w:ascii="Arial" w:hAnsi="Arial" w:cs="Arial"/>
          <w:sz w:val="20"/>
          <w:lang w:val="es-ES_tradnl"/>
        </w:rPr>
        <w:t>El componente del entorno o ambiente físico donde se desarrolla dicha gestión.</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19"/>
        </w:numPr>
        <w:rPr>
          <w:rFonts w:ascii="Arial" w:hAnsi="Arial" w:cs="Arial"/>
          <w:sz w:val="20"/>
          <w:lang w:val="es-ES_tradnl"/>
        </w:rPr>
      </w:pPr>
      <w:r w:rsidRPr="00082DEB">
        <w:rPr>
          <w:rFonts w:ascii="Arial" w:hAnsi="Arial" w:cs="Arial"/>
          <w:sz w:val="20"/>
          <w:lang w:val="es-ES_tradnl"/>
        </w:rPr>
        <w:t xml:space="preserve">En la </w:t>
      </w:r>
      <w:r w:rsidRPr="00082DEB">
        <w:rPr>
          <w:rFonts w:ascii="Arial" w:hAnsi="Arial" w:cs="Arial"/>
          <w:b/>
          <w:sz w:val="20"/>
          <w:u w:val="single"/>
          <w:lang w:val="es-ES_tradnl"/>
        </w:rPr>
        <w:t>dimensión técnica</w:t>
      </w:r>
      <w:r w:rsidRPr="00082DEB">
        <w:rPr>
          <w:rFonts w:ascii="Arial" w:hAnsi="Arial" w:cs="Arial"/>
          <w:sz w:val="20"/>
          <w:lang w:val="es-ES_tradnl"/>
        </w:rPr>
        <w:t xml:space="preserve"> se expresa la aplicación de la ciencia y tecnología de la Medicina a un problema concreto de salud.</w:t>
      </w:r>
    </w:p>
    <w:p w:rsidR="00410152" w:rsidRPr="00082DEB" w:rsidRDefault="00410152" w:rsidP="00410152">
      <w:pPr>
        <w:pStyle w:val="BodyText2"/>
        <w:ind w:left="360" w:firstLine="300"/>
        <w:rPr>
          <w:rFonts w:ascii="Arial" w:hAnsi="Arial" w:cs="Arial"/>
          <w:sz w:val="20"/>
          <w:lang w:val="es-ES_tradnl"/>
        </w:rPr>
      </w:pPr>
    </w:p>
    <w:p w:rsidR="00410152" w:rsidRPr="00082DEB" w:rsidRDefault="00410152" w:rsidP="00410152">
      <w:pPr>
        <w:pStyle w:val="BodyText2"/>
        <w:ind w:left="360"/>
        <w:rPr>
          <w:rFonts w:ascii="Arial" w:hAnsi="Arial" w:cs="Arial"/>
          <w:sz w:val="20"/>
          <w:lang w:val="es-ES_tradnl"/>
        </w:rPr>
      </w:pPr>
      <w:r w:rsidRPr="00082DEB">
        <w:rPr>
          <w:rFonts w:ascii="Arial" w:hAnsi="Arial" w:cs="Arial"/>
          <w:sz w:val="20"/>
          <w:lang w:val="es-ES_tradnl"/>
        </w:rPr>
        <w:t>La calidad de la atención en su dimensión técnica consiste en la aplicación de la ciencia y tecnología médica de modo que reporte el máximo de beneficio a la salud del paciente minimizando sus riesgos.</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20"/>
        </w:numPr>
        <w:rPr>
          <w:rFonts w:ascii="Arial" w:hAnsi="Arial" w:cs="Arial"/>
          <w:sz w:val="20"/>
          <w:lang w:val="es-ES_tradnl"/>
        </w:rPr>
      </w:pPr>
      <w:r w:rsidRPr="00082DEB">
        <w:rPr>
          <w:rFonts w:ascii="Arial" w:hAnsi="Arial" w:cs="Arial"/>
          <w:sz w:val="20"/>
          <w:lang w:val="es-ES_tradnl"/>
        </w:rPr>
        <w:lastRenderedPageBreak/>
        <w:t xml:space="preserve">En la </w:t>
      </w:r>
      <w:r w:rsidRPr="00082DEB">
        <w:rPr>
          <w:rFonts w:ascii="Arial" w:hAnsi="Arial" w:cs="Arial"/>
          <w:b/>
          <w:sz w:val="20"/>
          <w:u w:val="single"/>
          <w:lang w:val="es-ES_tradnl"/>
        </w:rPr>
        <w:t>dimensión interpersonal</w:t>
      </w:r>
      <w:r w:rsidRPr="00082DEB">
        <w:rPr>
          <w:rFonts w:ascii="Arial" w:hAnsi="Arial" w:cs="Arial"/>
          <w:sz w:val="20"/>
          <w:lang w:val="es-ES_tradnl"/>
        </w:rPr>
        <w:t xml:space="preserve"> se expresan las características cualitativas de </w:t>
      </w:r>
      <w:proofErr w:type="gramStart"/>
      <w:r w:rsidRPr="00082DEB">
        <w:rPr>
          <w:rFonts w:ascii="Arial" w:hAnsi="Arial" w:cs="Arial"/>
          <w:sz w:val="20"/>
          <w:lang w:val="es-ES_tradnl"/>
        </w:rPr>
        <w:t>las  relaciones</w:t>
      </w:r>
      <w:proofErr w:type="gramEnd"/>
      <w:r w:rsidRPr="00082DEB">
        <w:rPr>
          <w:rFonts w:ascii="Arial" w:hAnsi="Arial" w:cs="Arial"/>
          <w:sz w:val="20"/>
          <w:lang w:val="es-ES_tradnl"/>
        </w:rPr>
        <w:t xml:space="preserve">  humanas  que se establecen entre  los profesionales de la salud, conjuntamente con el resto de su equipo y el paciente.</w:t>
      </w:r>
    </w:p>
    <w:p w:rsidR="00410152" w:rsidRPr="00082DEB" w:rsidRDefault="00410152" w:rsidP="00410152">
      <w:pPr>
        <w:pStyle w:val="BodyText2"/>
        <w:ind w:left="360" w:firstLine="600"/>
        <w:rPr>
          <w:rFonts w:ascii="Arial" w:hAnsi="Arial" w:cs="Arial"/>
          <w:sz w:val="20"/>
          <w:lang w:val="es-ES_tradnl"/>
        </w:rPr>
      </w:pPr>
    </w:p>
    <w:p w:rsidR="00410152" w:rsidRPr="00082DEB" w:rsidRDefault="00410152" w:rsidP="00410152">
      <w:pPr>
        <w:pStyle w:val="BodyText2"/>
        <w:ind w:left="360"/>
        <w:rPr>
          <w:rFonts w:ascii="Arial" w:hAnsi="Arial" w:cs="Arial"/>
          <w:sz w:val="20"/>
          <w:lang w:val="es-ES_tradnl"/>
        </w:rPr>
      </w:pPr>
      <w:r w:rsidRPr="00082DEB">
        <w:rPr>
          <w:rFonts w:ascii="Arial" w:hAnsi="Arial" w:cs="Arial"/>
          <w:sz w:val="20"/>
          <w:lang w:val="es-ES_tradnl"/>
        </w:rPr>
        <w:t>La calidad de la atención en su dimensión interpersonal se expresa en el cumplimiento, por el médico, de los modos de actuación definidos por la ética médica y la ética general de la sociedad.</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ind w:left="360"/>
        <w:rPr>
          <w:rFonts w:ascii="Arial" w:hAnsi="Arial" w:cs="Arial"/>
          <w:sz w:val="20"/>
          <w:lang w:val="es-ES_tradnl"/>
        </w:rPr>
      </w:pPr>
      <w:r w:rsidRPr="00082DEB">
        <w:rPr>
          <w:rFonts w:ascii="Arial" w:hAnsi="Arial" w:cs="Arial"/>
          <w:sz w:val="20"/>
          <w:lang w:val="es-ES_tradnl"/>
        </w:rPr>
        <w:t>El médico debe satisfacer las expectativas de los pacientes en cuanto a esta relación personal. No es raro la contradicción entre lo que cree el médico que debe brindar y lo que espera el paciente de él y en lo que puede deberse a errores en la formación de este médico, o a expectativas inadecuadas del paciente. Si las expectativas de un paciente no pueden ser satisfechas por la práctica médica o son impropias a la moral vigente debe, por la vía de la labor educativa inherente a toda práctica médica, transformarse dichas expectativas.</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ind w:left="360"/>
        <w:rPr>
          <w:rFonts w:ascii="Arial" w:hAnsi="Arial" w:cs="Arial"/>
          <w:sz w:val="20"/>
          <w:lang w:val="es-ES_tradnl"/>
        </w:rPr>
      </w:pPr>
      <w:r w:rsidRPr="00082DEB">
        <w:rPr>
          <w:rFonts w:ascii="Arial" w:hAnsi="Arial" w:cs="Arial"/>
          <w:sz w:val="20"/>
          <w:lang w:val="es-ES_tradnl"/>
        </w:rPr>
        <w:t>La dirección de la relación entre el médico y el paciente debe estar siempre en manos del médico y éste debe dirigir sus esfuerzos al logro de una participación cada vez más activa del paciente en aras de resolver su situación de salud, por lo que en la misma medida que se logre este objetivo se estará mejorando la calidad de la atención médica.</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ind w:left="360"/>
        <w:rPr>
          <w:rFonts w:ascii="Arial" w:hAnsi="Arial" w:cs="Arial"/>
          <w:sz w:val="20"/>
          <w:lang w:val="es-ES_tradnl"/>
        </w:rPr>
      </w:pPr>
      <w:r w:rsidRPr="00082DEB">
        <w:rPr>
          <w:rFonts w:ascii="Arial" w:hAnsi="Arial" w:cs="Arial"/>
          <w:sz w:val="20"/>
          <w:lang w:val="es-ES_tradnl"/>
        </w:rPr>
        <w:t>En la medida en que se profundice en la investigación de los factores que determinan el desarrollo de la dimensión interpersonal de la atención médica y se aplique el conocimiento adquirido en la práctica médica y en la formación y perfeccionamiento de los recursos humanos de salud, la frontera entre la denominada dimensión técnica y la dimensión interpersonal de la atención médica se irá borrando y podremos hablar entonces de una atención médica a la que le es inherente un alto nivel científico y técnico integral, pues el profesional de la salud estará cada vez más capacitado para actuar científicamente al acercarse a la dimensión humana de sus pacientes.</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21"/>
        </w:numPr>
        <w:rPr>
          <w:rFonts w:ascii="Arial" w:hAnsi="Arial" w:cs="Arial"/>
          <w:sz w:val="20"/>
          <w:lang w:val="es-ES_tradnl"/>
        </w:rPr>
      </w:pPr>
      <w:r w:rsidRPr="00082DEB">
        <w:rPr>
          <w:rFonts w:ascii="Arial" w:hAnsi="Arial" w:cs="Arial"/>
          <w:sz w:val="20"/>
          <w:lang w:val="es-ES_tradnl"/>
        </w:rPr>
        <w:t xml:space="preserve">La </w:t>
      </w:r>
      <w:r w:rsidRPr="00082DEB">
        <w:rPr>
          <w:rFonts w:ascii="Arial" w:hAnsi="Arial" w:cs="Arial"/>
          <w:b/>
          <w:sz w:val="20"/>
          <w:u w:val="single"/>
          <w:lang w:val="es-ES_tradnl"/>
        </w:rPr>
        <w:t>tercera dimensión</w:t>
      </w:r>
      <w:r w:rsidRPr="00082DEB">
        <w:rPr>
          <w:rFonts w:ascii="Arial" w:hAnsi="Arial" w:cs="Arial"/>
          <w:sz w:val="20"/>
          <w:lang w:val="es-ES_tradnl"/>
        </w:rPr>
        <w:t xml:space="preserve"> de la calidad de la atención médica incide notablemente en la satisfacción del paciente. Nos referimos al entorno donde se desarrolla la atención, a las comodidades y facilidades que disfruta el paciente en el proceso de atención médica Características tales como una consulta agradable con condiciones de privacidad; cama confortable -alimentación adecuada; tiempo de espera breve- eficiencia y rapidez en admisión, laboratorios, etc., así como una total accesibilidad al servicio y en especial a los recursos diagnósticos y terapéuticos necesarios, constituyen elementos que influyen de modo importante en la calidad de la atención, pues contribuyen en el paciente a crear un clima de satisfacción y tranquilidad, ya que percibe que todo el entorno material y social que lo rodea está en función de satisfacer sus necesidades.</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ind w:left="360"/>
        <w:rPr>
          <w:rFonts w:ascii="Arial" w:hAnsi="Arial" w:cs="Arial"/>
          <w:sz w:val="20"/>
          <w:lang w:val="es-ES_tradnl"/>
        </w:rPr>
      </w:pPr>
      <w:r w:rsidRPr="00082DEB">
        <w:rPr>
          <w:rFonts w:ascii="Arial" w:hAnsi="Arial" w:cs="Arial"/>
          <w:sz w:val="20"/>
          <w:lang w:val="es-ES_tradnl"/>
        </w:rPr>
        <w:t xml:space="preserve">No </w:t>
      </w:r>
      <w:proofErr w:type="gramStart"/>
      <w:r w:rsidRPr="00082DEB">
        <w:rPr>
          <w:rFonts w:ascii="Arial" w:hAnsi="Arial" w:cs="Arial"/>
          <w:sz w:val="20"/>
          <w:lang w:val="es-ES_tradnl"/>
        </w:rPr>
        <w:t>obstante</w:t>
      </w:r>
      <w:proofErr w:type="gramEnd"/>
      <w:r w:rsidRPr="00082DEB">
        <w:rPr>
          <w:rFonts w:ascii="Arial" w:hAnsi="Arial" w:cs="Arial"/>
          <w:sz w:val="20"/>
          <w:lang w:val="es-ES_tradnl"/>
        </w:rPr>
        <w:t xml:space="preserve"> la obtención de una exitosa relación interpersonal por parte del médico con su paciente no puede estar condicionada por las comodidades o facilidades del medio ambiente. El médico y el equipo de salud es el responsable por el éxito de la relación médico-paciente y estos deben poner todos sus conocimientos, habilidades y dedicación personal en función de desarrollar una relación </w:t>
      </w:r>
      <w:proofErr w:type="spellStart"/>
      <w:r w:rsidRPr="00082DEB">
        <w:rPr>
          <w:rFonts w:ascii="Arial" w:hAnsi="Arial" w:cs="Arial"/>
          <w:sz w:val="20"/>
          <w:lang w:val="es-ES_tradnl"/>
        </w:rPr>
        <w:t>camaraderil</w:t>
      </w:r>
      <w:proofErr w:type="spellEnd"/>
      <w:r w:rsidRPr="00082DEB">
        <w:rPr>
          <w:rFonts w:ascii="Arial" w:hAnsi="Arial" w:cs="Arial"/>
          <w:sz w:val="20"/>
          <w:lang w:val="es-ES_tradnl"/>
        </w:rPr>
        <w:t xml:space="preserve"> que promueva satisfacción y confianza aún en las situaciones más impropias de la práctica médica.</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rPr>
          <w:rFonts w:ascii="Arial" w:hAnsi="Arial" w:cs="Arial"/>
          <w:sz w:val="20"/>
          <w:lang w:val="es-ES_tradnl"/>
        </w:rPr>
      </w:pPr>
      <w:proofErr w:type="spellStart"/>
      <w:r w:rsidRPr="00082DEB">
        <w:rPr>
          <w:rFonts w:ascii="Arial" w:hAnsi="Arial" w:cs="Arial"/>
          <w:b/>
          <w:sz w:val="20"/>
          <w:lang w:val="es-ES_tradnl"/>
        </w:rPr>
        <w:t>Blumenthal</w:t>
      </w:r>
      <w:proofErr w:type="spellEnd"/>
      <w:r w:rsidRPr="00082DEB">
        <w:rPr>
          <w:rFonts w:ascii="Arial" w:hAnsi="Arial" w:cs="Arial"/>
          <w:sz w:val="20"/>
          <w:lang w:val="es-ES_tradnl"/>
        </w:rPr>
        <w:t xml:space="preserve"> (1996) piensa que la calidad técnica de la atención </w:t>
      </w:r>
      <w:r w:rsidRPr="00082DEB">
        <w:rPr>
          <w:rFonts w:ascii="Arial" w:hAnsi="Arial" w:cs="Arial"/>
          <w:b/>
          <w:sz w:val="20"/>
          <w:lang w:val="es-ES_tradnl"/>
        </w:rPr>
        <w:t>tiene dos dimensiones</w:t>
      </w:r>
      <w:r w:rsidRPr="00082DEB">
        <w:rPr>
          <w:rFonts w:ascii="Arial" w:hAnsi="Arial" w:cs="Arial"/>
          <w:sz w:val="20"/>
          <w:lang w:val="es-ES_tradnl"/>
        </w:rPr>
        <w:t>: lo apropiado de los servicios prestados y la habilidad con la que la atención apropiada es desempeñada. La técnica de alta calidad consiste en “hacer lo correcto correctamente”. Hacer lo correcto requiere que el profesional tome las decisiones correctas sobre la atención para cada paciente (toma de decisión de alta calidad), y para hacerlo bien se requiere habilidad, juicio y ejecución expedita (desempeño de alta calidad).</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rPr>
          <w:rFonts w:ascii="Arial" w:hAnsi="Arial" w:cs="Arial"/>
          <w:sz w:val="20"/>
          <w:lang w:val="es-ES_tradnl"/>
        </w:rPr>
      </w:pPr>
      <w:proofErr w:type="gramStart"/>
      <w:r w:rsidRPr="00082DEB">
        <w:rPr>
          <w:rFonts w:ascii="Arial" w:hAnsi="Arial" w:cs="Arial"/>
          <w:sz w:val="20"/>
          <w:lang w:val="es-ES_tradnl"/>
        </w:rPr>
        <w:t>Además</w:t>
      </w:r>
      <w:proofErr w:type="gramEnd"/>
      <w:r w:rsidRPr="00082DEB">
        <w:rPr>
          <w:rFonts w:ascii="Arial" w:hAnsi="Arial" w:cs="Arial"/>
          <w:sz w:val="20"/>
          <w:lang w:val="es-ES_tradnl"/>
        </w:rPr>
        <w:t xml:space="preserve"> considera que, la calidad de la interacción entre médicos y pacientes depende de varios elementos en su relación: la calidad de su comunicación, la capacidad del médico de mantener la confianza del paciente, y la capacidad de tratar al paciente con “preocupación, empatía, honestidad, tacto y sensibilidad”.</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rPr>
          <w:rFonts w:ascii="Arial" w:hAnsi="Arial" w:cs="Arial"/>
          <w:sz w:val="20"/>
          <w:lang w:val="es-ES_tradnl"/>
        </w:rPr>
      </w:pPr>
      <w:r w:rsidRPr="00082DEB">
        <w:rPr>
          <w:rFonts w:ascii="Arial" w:hAnsi="Arial" w:cs="Arial"/>
          <w:sz w:val="20"/>
          <w:lang w:val="es-ES_tradnl"/>
        </w:rPr>
        <w:t xml:space="preserve">En </w:t>
      </w:r>
      <w:proofErr w:type="gramStart"/>
      <w:r w:rsidRPr="00082DEB">
        <w:rPr>
          <w:rFonts w:ascii="Arial" w:hAnsi="Arial" w:cs="Arial"/>
          <w:sz w:val="20"/>
          <w:lang w:val="es-ES_tradnl"/>
        </w:rPr>
        <w:t xml:space="preserve">el </w:t>
      </w:r>
      <w:r w:rsidRPr="00082DEB">
        <w:rPr>
          <w:rFonts w:ascii="Arial" w:hAnsi="Arial" w:cs="Arial"/>
          <w:b/>
          <w:sz w:val="20"/>
          <w:lang w:val="es-ES_tradnl"/>
        </w:rPr>
        <w:t xml:space="preserve"> Proyecto</w:t>
      </w:r>
      <w:proofErr w:type="gramEnd"/>
      <w:r w:rsidRPr="00082DEB">
        <w:rPr>
          <w:rFonts w:ascii="Arial" w:hAnsi="Arial" w:cs="Arial"/>
          <w:sz w:val="20"/>
          <w:lang w:val="es-ES_tradnl"/>
        </w:rPr>
        <w:t xml:space="preserve"> que sustenta este Programa se establecen </w:t>
      </w:r>
      <w:r w:rsidRPr="00082DEB">
        <w:rPr>
          <w:rFonts w:ascii="Arial" w:hAnsi="Arial" w:cs="Arial"/>
          <w:b/>
          <w:sz w:val="20"/>
          <w:lang w:val="es-ES_tradnl"/>
        </w:rPr>
        <w:t>seis dimensiones</w:t>
      </w:r>
      <w:r w:rsidRPr="00082DEB">
        <w:rPr>
          <w:rFonts w:ascii="Arial" w:hAnsi="Arial" w:cs="Arial"/>
          <w:sz w:val="20"/>
          <w:lang w:val="es-ES_tradnl"/>
        </w:rPr>
        <w:t>, que funcionarán como ejes o determinantes del "Programa de Mejoramiento Continuo de  la Calidad de los Servicios de Salud y  la Satisfacción de  la Población". Así tenemos:</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numPr>
          <w:ilvl w:val="0"/>
          <w:numId w:val="26"/>
        </w:numPr>
        <w:tabs>
          <w:tab w:val="clear" w:pos="720"/>
          <w:tab w:val="num" w:pos="1068"/>
        </w:tabs>
        <w:ind w:left="1068"/>
        <w:rPr>
          <w:rFonts w:ascii="Arial" w:hAnsi="Arial" w:cs="Arial"/>
          <w:sz w:val="20"/>
          <w:lang w:val="es-ES_tradnl"/>
        </w:rPr>
      </w:pPr>
      <w:r w:rsidRPr="00082DEB">
        <w:rPr>
          <w:rFonts w:ascii="Arial" w:hAnsi="Arial" w:cs="Arial"/>
          <w:sz w:val="20"/>
          <w:lang w:val="es-ES_tradnl"/>
        </w:rPr>
        <w:t>Determinante Ideológico-moral.</w:t>
      </w:r>
    </w:p>
    <w:p w:rsidR="00410152" w:rsidRPr="00082DEB" w:rsidRDefault="00410152" w:rsidP="00410152">
      <w:pPr>
        <w:pStyle w:val="BodyText2"/>
        <w:numPr>
          <w:ilvl w:val="0"/>
          <w:numId w:val="26"/>
        </w:numPr>
        <w:tabs>
          <w:tab w:val="clear" w:pos="720"/>
          <w:tab w:val="num" w:pos="1068"/>
        </w:tabs>
        <w:ind w:left="1068"/>
        <w:rPr>
          <w:rFonts w:ascii="Arial" w:hAnsi="Arial" w:cs="Arial"/>
          <w:sz w:val="20"/>
          <w:lang w:val="es-ES_tradnl"/>
        </w:rPr>
      </w:pPr>
      <w:r w:rsidRPr="00082DEB">
        <w:rPr>
          <w:rFonts w:ascii="Arial" w:hAnsi="Arial" w:cs="Arial"/>
          <w:sz w:val="20"/>
          <w:lang w:val="es-ES_tradnl"/>
        </w:rPr>
        <w:t>Determinante Técnico-profesional.</w:t>
      </w:r>
    </w:p>
    <w:p w:rsidR="00410152" w:rsidRPr="00082DEB" w:rsidRDefault="00410152" w:rsidP="00410152">
      <w:pPr>
        <w:pStyle w:val="BodyText2"/>
        <w:numPr>
          <w:ilvl w:val="0"/>
          <w:numId w:val="26"/>
        </w:numPr>
        <w:tabs>
          <w:tab w:val="clear" w:pos="720"/>
          <w:tab w:val="num" w:pos="1068"/>
        </w:tabs>
        <w:ind w:left="1068"/>
        <w:rPr>
          <w:rFonts w:ascii="Arial" w:hAnsi="Arial" w:cs="Arial"/>
          <w:sz w:val="20"/>
          <w:lang w:val="es-ES_tradnl"/>
        </w:rPr>
      </w:pPr>
      <w:r w:rsidRPr="00082DEB">
        <w:rPr>
          <w:rFonts w:ascii="Arial" w:hAnsi="Arial" w:cs="Arial"/>
          <w:sz w:val="20"/>
          <w:lang w:val="es-ES_tradnl"/>
        </w:rPr>
        <w:t>Determinante Gerencial.</w:t>
      </w:r>
    </w:p>
    <w:p w:rsidR="00410152" w:rsidRPr="00082DEB" w:rsidRDefault="00410152" w:rsidP="00410152">
      <w:pPr>
        <w:pStyle w:val="BodyText2"/>
        <w:numPr>
          <w:ilvl w:val="0"/>
          <w:numId w:val="26"/>
        </w:numPr>
        <w:tabs>
          <w:tab w:val="clear" w:pos="720"/>
          <w:tab w:val="num" w:pos="1068"/>
        </w:tabs>
        <w:ind w:left="1068"/>
        <w:rPr>
          <w:rFonts w:ascii="Arial" w:hAnsi="Arial" w:cs="Arial"/>
          <w:sz w:val="20"/>
          <w:lang w:val="es-ES_tradnl"/>
        </w:rPr>
      </w:pPr>
      <w:r w:rsidRPr="00082DEB">
        <w:rPr>
          <w:rFonts w:ascii="Arial" w:hAnsi="Arial" w:cs="Arial"/>
          <w:sz w:val="20"/>
          <w:lang w:val="es-ES_tradnl"/>
        </w:rPr>
        <w:t>Determinante Interpersonal.</w:t>
      </w:r>
    </w:p>
    <w:p w:rsidR="00410152" w:rsidRPr="00082DEB" w:rsidRDefault="00410152" w:rsidP="00410152">
      <w:pPr>
        <w:pStyle w:val="BodyText2"/>
        <w:numPr>
          <w:ilvl w:val="0"/>
          <w:numId w:val="26"/>
        </w:numPr>
        <w:tabs>
          <w:tab w:val="clear" w:pos="720"/>
          <w:tab w:val="num" w:pos="1068"/>
        </w:tabs>
        <w:ind w:left="1068"/>
        <w:rPr>
          <w:rFonts w:ascii="Arial" w:hAnsi="Arial" w:cs="Arial"/>
          <w:sz w:val="20"/>
          <w:lang w:val="es-ES_tradnl"/>
        </w:rPr>
      </w:pPr>
      <w:r w:rsidRPr="00082DEB">
        <w:rPr>
          <w:rFonts w:ascii="Arial" w:hAnsi="Arial" w:cs="Arial"/>
          <w:sz w:val="20"/>
          <w:lang w:val="es-ES_tradnl"/>
        </w:rPr>
        <w:t>Determinante Ambiental.</w:t>
      </w:r>
    </w:p>
    <w:p w:rsidR="00410152" w:rsidRPr="00082DEB" w:rsidRDefault="00410152" w:rsidP="00410152">
      <w:pPr>
        <w:pStyle w:val="BodyText2"/>
        <w:numPr>
          <w:ilvl w:val="0"/>
          <w:numId w:val="26"/>
        </w:numPr>
        <w:tabs>
          <w:tab w:val="clear" w:pos="720"/>
          <w:tab w:val="num" w:pos="1068"/>
        </w:tabs>
        <w:ind w:left="1068"/>
        <w:rPr>
          <w:rFonts w:ascii="Arial" w:hAnsi="Arial" w:cs="Arial"/>
          <w:sz w:val="20"/>
          <w:lang w:val="es-ES_tradnl"/>
        </w:rPr>
      </w:pPr>
      <w:r w:rsidRPr="00082DEB">
        <w:rPr>
          <w:rFonts w:ascii="Arial" w:hAnsi="Arial" w:cs="Arial"/>
          <w:sz w:val="20"/>
          <w:lang w:val="es-ES_tradnl"/>
        </w:rPr>
        <w:t>Determinante Económica.</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rPr>
          <w:rFonts w:ascii="Arial" w:hAnsi="Arial" w:cs="Arial"/>
          <w:b/>
          <w:sz w:val="20"/>
          <w:lang w:val="es-ES_tradnl"/>
        </w:rPr>
      </w:pPr>
      <w:r w:rsidRPr="00082DEB">
        <w:rPr>
          <w:rFonts w:ascii="Arial" w:hAnsi="Arial" w:cs="Arial"/>
          <w:b/>
          <w:sz w:val="20"/>
          <w:lang w:val="es-ES_tradnl"/>
        </w:rPr>
        <w:t>Modelo para la Evaluación de la calidad en nuestro Programa</w:t>
      </w:r>
    </w:p>
    <w:p w:rsidR="00410152" w:rsidRPr="00082DEB" w:rsidRDefault="00410152" w:rsidP="00410152">
      <w:pPr>
        <w:pStyle w:val="BodyText2"/>
        <w:rPr>
          <w:rFonts w:ascii="Arial" w:hAnsi="Arial" w:cs="Arial"/>
          <w:sz w:val="20"/>
          <w:lang w:val="es-ES_tradnl"/>
        </w:rPr>
      </w:pPr>
    </w:p>
    <w:p w:rsidR="00410152" w:rsidRPr="00082DEB" w:rsidRDefault="00410152" w:rsidP="00410152">
      <w:pPr>
        <w:pStyle w:val="BodyText2"/>
        <w:rPr>
          <w:rFonts w:ascii="Arial" w:hAnsi="Arial" w:cs="Arial"/>
          <w:sz w:val="20"/>
        </w:rPr>
      </w:pPr>
      <w:r w:rsidRPr="00082DEB">
        <w:rPr>
          <w:rFonts w:ascii="Arial" w:hAnsi="Arial" w:cs="Arial"/>
          <w:sz w:val="20"/>
        </w:rPr>
        <w:t xml:space="preserve">El enfoque en sistema, planteado desde hace años por </w:t>
      </w:r>
      <w:proofErr w:type="spellStart"/>
      <w:r w:rsidRPr="00082DEB">
        <w:rPr>
          <w:rFonts w:ascii="Arial" w:hAnsi="Arial" w:cs="Arial"/>
          <w:sz w:val="20"/>
        </w:rPr>
        <w:t>Donabedian</w:t>
      </w:r>
      <w:proofErr w:type="spellEnd"/>
      <w:r w:rsidRPr="00082DEB">
        <w:rPr>
          <w:rFonts w:ascii="Arial" w:hAnsi="Arial" w:cs="Arial"/>
          <w:sz w:val="20"/>
        </w:rPr>
        <w:t>, es aceptado en forma generalizada. De acuerdo con ese enfoque la calidad se estudia y se mide teniendo en cuenta tres componentes esenciales: estructura, proceso y resultados.</w:t>
      </w:r>
    </w:p>
    <w:p w:rsidR="00410152" w:rsidRPr="00082DEB" w:rsidRDefault="00410152" w:rsidP="00410152">
      <w:pPr>
        <w:pStyle w:val="BodyText2"/>
        <w:rPr>
          <w:rFonts w:ascii="Arial" w:hAnsi="Arial" w:cs="Arial"/>
          <w:sz w:val="20"/>
        </w:rPr>
      </w:pPr>
    </w:p>
    <w:p w:rsidR="00410152" w:rsidRPr="00082DEB" w:rsidRDefault="00410152" w:rsidP="00410152">
      <w:pPr>
        <w:pStyle w:val="BodyText2"/>
        <w:numPr>
          <w:ilvl w:val="0"/>
          <w:numId w:val="22"/>
        </w:numPr>
        <w:rPr>
          <w:rFonts w:ascii="Arial" w:hAnsi="Arial" w:cs="Arial"/>
          <w:sz w:val="20"/>
        </w:rPr>
      </w:pPr>
      <w:r w:rsidRPr="00082DEB">
        <w:rPr>
          <w:rFonts w:ascii="Arial" w:hAnsi="Arial" w:cs="Arial"/>
          <w:b/>
          <w:sz w:val="20"/>
        </w:rPr>
        <w:t>Estructura:</w:t>
      </w:r>
      <w:r w:rsidRPr="00082DEB">
        <w:rPr>
          <w:rFonts w:ascii="Arial" w:hAnsi="Arial" w:cs="Arial"/>
          <w:sz w:val="20"/>
        </w:rPr>
        <w:t xml:space="preserve"> Este componente se refiere a la cantidad y calificación del personal, los equipos e instrumentos disponibles, los recursos financieros, las instalaciones y otros recursos materiales, las normas y reglamentos existentes, así como la organización establecida. A un nivel más general incluye la voluntad política y el liderazgo comprometido, así como la formulación de políticas y estrategias y la aplicación de técnicas de dirección por objetivos y de planificación estratégica. Constituye lo que en sistema se llama insumos o entrada. En otras palabras, se refiere al conjunto de </w:t>
      </w:r>
      <w:proofErr w:type="gramStart"/>
      <w:r w:rsidRPr="00082DEB">
        <w:rPr>
          <w:rFonts w:ascii="Arial" w:hAnsi="Arial" w:cs="Arial"/>
          <w:sz w:val="20"/>
        </w:rPr>
        <w:t>características  o</w:t>
      </w:r>
      <w:proofErr w:type="gramEnd"/>
      <w:r w:rsidRPr="00082DEB">
        <w:rPr>
          <w:rFonts w:ascii="Arial" w:hAnsi="Arial" w:cs="Arial"/>
          <w:sz w:val="20"/>
        </w:rPr>
        <w:t xml:space="preserve"> atributos de índole organizativa o material que se mantienen con relativa estabilidad temporal.</w:t>
      </w:r>
    </w:p>
    <w:p w:rsidR="00410152" w:rsidRPr="00082DEB" w:rsidRDefault="00410152" w:rsidP="00410152">
      <w:pPr>
        <w:pStyle w:val="BodyText2"/>
        <w:rPr>
          <w:rFonts w:ascii="Arial" w:hAnsi="Arial" w:cs="Arial"/>
          <w:sz w:val="20"/>
        </w:rPr>
      </w:pPr>
    </w:p>
    <w:p w:rsidR="00410152" w:rsidRPr="00082DEB" w:rsidRDefault="00410152" w:rsidP="00410152">
      <w:pPr>
        <w:pStyle w:val="BodyText2"/>
        <w:numPr>
          <w:ilvl w:val="0"/>
          <w:numId w:val="23"/>
        </w:numPr>
        <w:rPr>
          <w:rFonts w:ascii="Arial" w:hAnsi="Arial" w:cs="Arial"/>
          <w:sz w:val="20"/>
        </w:rPr>
      </w:pPr>
      <w:r w:rsidRPr="00082DEB">
        <w:rPr>
          <w:rFonts w:ascii="Arial" w:hAnsi="Arial" w:cs="Arial"/>
          <w:b/>
          <w:sz w:val="20"/>
        </w:rPr>
        <w:t>Proceso:</w:t>
      </w:r>
      <w:r w:rsidRPr="00082DEB">
        <w:rPr>
          <w:rFonts w:ascii="Arial" w:hAnsi="Arial" w:cs="Arial"/>
          <w:sz w:val="20"/>
        </w:rPr>
        <w:t xml:space="preserve"> Se refiere al conjunto de actividades que se realizan en la atención y aquéllas que se desarrollan para asegurar la ejecución del propio proceso. Dentro de este componente se incluye no sólo las acciones ejecutadas por el personal de salud – con el nivel de destreza y habilidad de que dispongan --, sino también las que pueden desplegar los propios pacientes. </w:t>
      </w:r>
    </w:p>
    <w:p w:rsidR="00410152" w:rsidRPr="00082DEB" w:rsidRDefault="00410152" w:rsidP="00410152">
      <w:pPr>
        <w:pStyle w:val="BodyText2"/>
        <w:rPr>
          <w:rFonts w:ascii="Arial" w:hAnsi="Arial" w:cs="Arial"/>
          <w:sz w:val="20"/>
        </w:rPr>
      </w:pPr>
    </w:p>
    <w:p w:rsidR="00410152" w:rsidRPr="00082DEB" w:rsidRDefault="00410152" w:rsidP="00410152">
      <w:pPr>
        <w:pStyle w:val="BodyText2"/>
        <w:numPr>
          <w:ilvl w:val="0"/>
          <w:numId w:val="24"/>
        </w:numPr>
        <w:rPr>
          <w:rFonts w:ascii="Arial" w:hAnsi="Arial" w:cs="Arial"/>
          <w:sz w:val="20"/>
        </w:rPr>
      </w:pPr>
      <w:r w:rsidRPr="00082DEB">
        <w:rPr>
          <w:rFonts w:ascii="Arial" w:hAnsi="Arial" w:cs="Arial"/>
          <w:b/>
          <w:sz w:val="20"/>
        </w:rPr>
        <w:t>Resultado:</w:t>
      </w:r>
      <w:r w:rsidRPr="00082DEB">
        <w:rPr>
          <w:rFonts w:ascii="Arial" w:hAnsi="Arial" w:cs="Arial"/>
          <w:sz w:val="20"/>
        </w:rPr>
        <w:t xml:space="preserve"> En última instancia es la consecuencia que tiene el proceso de atención con el subsiguiente cambio en el estado de salud. Por otra parte, incluye el análisis del nivel de impacto; el cumplimiento de indicadores y de los gastos efectuados; la satisfacción de los usuarios, trabajadores y directivos; la certificación y acreditación institucional con la subsiguiente estimulación de la calidad técnica y gerencial basada en el desempeño, así como la identificación de nuevos problemas que llevan a un perfeccionamiento continuo.</w:t>
      </w:r>
    </w:p>
    <w:p w:rsidR="00410152" w:rsidRPr="00082DEB" w:rsidRDefault="00410152" w:rsidP="00410152">
      <w:pPr>
        <w:pStyle w:val="BodyText2"/>
        <w:rPr>
          <w:rFonts w:ascii="Arial" w:hAnsi="Arial" w:cs="Arial"/>
          <w:sz w:val="20"/>
        </w:rPr>
      </w:pPr>
      <w:r w:rsidRPr="00082DEB">
        <w:rPr>
          <w:rFonts w:ascii="Arial" w:hAnsi="Arial" w:cs="Arial"/>
          <w:sz w:val="20"/>
        </w:rPr>
        <w:t>Es este enfoque el que utilizaremos y sobre la base del cual estructuraremos las acciones a realizar en los diferentes niveles del Subsistema de Atención Estomatológica para la implementación del Programa de Mejora Continua de la Calidad de la Atención en los Servicios Estomatológicos y la Satisfacción de la Población.</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b/>
          <w:sz w:val="20"/>
        </w:rPr>
      </w:pPr>
      <w:r w:rsidRPr="00082DEB">
        <w:rPr>
          <w:rFonts w:ascii="Arial" w:hAnsi="Arial" w:cs="Arial"/>
          <w:b/>
          <w:sz w:val="20"/>
        </w:rPr>
        <w:t>OBJETIVOS</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b/>
          <w:sz w:val="20"/>
        </w:rPr>
        <w:t xml:space="preserve">General: </w:t>
      </w:r>
      <w:r w:rsidRPr="00082DEB">
        <w:rPr>
          <w:rFonts w:ascii="Arial" w:hAnsi="Arial" w:cs="Arial"/>
          <w:sz w:val="20"/>
        </w:rPr>
        <w:t>Garantizar la Mejoría Continua de la Calidad de la Atención en los Servicios Estomatológicos y la Satisfacción de la Población y los Prestadores.</w:t>
      </w:r>
    </w:p>
    <w:p w:rsidR="00410152" w:rsidRPr="00082DEB" w:rsidRDefault="00410152" w:rsidP="00410152">
      <w:pPr>
        <w:pStyle w:val="BodyText2"/>
        <w:rPr>
          <w:rFonts w:ascii="Arial" w:hAnsi="Arial" w:cs="Arial"/>
          <w:sz w:val="20"/>
        </w:rPr>
      </w:pPr>
    </w:p>
    <w:p w:rsidR="00410152" w:rsidRDefault="00410152" w:rsidP="00410152">
      <w:pPr>
        <w:pStyle w:val="BodyText2"/>
        <w:rPr>
          <w:rFonts w:ascii="Arial" w:hAnsi="Arial" w:cs="Arial"/>
          <w:b/>
          <w:sz w:val="20"/>
        </w:rPr>
      </w:pPr>
    </w:p>
    <w:p w:rsidR="00410152" w:rsidRDefault="00410152" w:rsidP="00410152">
      <w:pPr>
        <w:pStyle w:val="BodyText2"/>
        <w:rPr>
          <w:rFonts w:ascii="Arial" w:hAnsi="Arial" w:cs="Arial"/>
          <w:b/>
          <w:sz w:val="20"/>
        </w:rPr>
      </w:pPr>
    </w:p>
    <w:p w:rsidR="00410152" w:rsidRPr="00082DEB" w:rsidRDefault="00410152" w:rsidP="00410152">
      <w:pPr>
        <w:pStyle w:val="BodyText2"/>
        <w:rPr>
          <w:rFonts w:ascii="Arial" w:hAnsi="Arial" w:cs="Arial"/>
          <w:b/>
          <w:sz w:val="20"/>
        </w:rPr>
      </w:pPr>
      <w:r w:rsidRPr="00082DEB">
        <w:rPr>
          <w:rFonts w:ascii="Arial" w:hAnsi="Arial" w:cs="Arial"/>
          <w:b/>
          <w:sz w:val="20"/>
        </w:rPr>
        <w:t>Específicos:</w:t>
      </w:r>
    </w:p>
    <w:p w:rsidR="00410152" w:rsidRPr="00082DEB" w:rsidRDefault="00410152" w:rsidP="00410152">
      <w:pPr>
        <w:pStyle w:val="BodyText2"/>
        <w:numPr>
          <w:ilvl w:val="0"/>
          <w:numId w:val="25"/>
        </w:numPr>
        <w:rPr>
          <w:rFonts w:ascii="Arial" w:hAnsi="Arial" w:cs="Arial"/>
          <w:sz w:val="20"/>
        </w:rPr>
      </w:pPr>
      <w:r w:rsidRPr="00082DEB">
        <w:rPr>
          <w:rFonts w:ascii="Arial" w:hAnsi="Arial" w:cs="Arial"/>
          <w:sz w:val="20"/>
        </w:rPr>
        <w:t>Identificar los problemas que afecten la calidad de la atención estomatológica y la satisfacción de la población.</w:t>
      </w:r>
    </w:p>
    <w:p w:rsidR="00410152" w:rsidRPr="00082DEB" w:rsidRDefault="00410152" w:rsidP="00410152">
      <w:pPr>
        <w:pStyle w:val="BodyText2"/>
        <w:numPr>
          <w:ilvl w:val="0"/>
          <w:numId w:val="25"/>
        </w:numPr>
        <w:rPr>
          <w:rFonts w:ascii="Arial" w:hAnsi="Arial" w:cs="Arial"/>
          <w:sz w:val="20"/>
        </w:rPr>
      </w:pPr>
      <w:r w:rsidRPr="00082DEB">
        <w:rPr>
          <w:rFonts w:ascii="Arial" w:hAnsi="Arial" w:cs="Arial"/>
          <w:sz w:val="20"/>
        </w:rPr>
        <w:t>Evaluar la estructura mediante la aplicación del Manual de Acreditación de los Servicios Estomatológicos.</w:t>
      </w:r>
    </w:p>
    <w:p w:rsidR="00410152" w:rsidRPr="00082DEB" w:rsidRDefault="00410152" w:rsidP="00410152">
      <w:pPr>
        <w:pStyle w:val="BodyText2"/>
        <w:numPr>
          <w:ilvl w:val="0"/>
          <w:numId w:val="25"/>
        </w:numPr>
        <w:rPr>
          <w:rFonts w:ascii="Arial" w:hAnsi="Arial" w:cs="Arial"/>
          <w:sz w:val="20"/>
        </w:rPr>
      </w:pPr>
      <w:r w:rsidRPr="00082DEB">
        <w:rPr>
          <w:rFonts w:ascii="Arial" w:hAnsi="Arial" w:cs="Arial"/>
          <w:sz w:val="20"/>
        </w:rPr>
        <w:lastRenderedPageBreak/>
        <w:t xml:space="preserve">Evaluar el proceso de atención a la población mediante la aplicación de las </w:t>
      </w:r>
      <w:proofErr w:type="gramStart"/>
      <w:r w:rsidRPr="00082DEB">
        <w:rPr>
          <w:rFonts w:ascii="Arial" w:hAnsi="Arial" w:cs="Arial"/>
          <w:sz w:val="20"/>
        </w:rPr>
        <w:t>Guías  Prácticas</w:t>
      </w:r>
      <w:proofErr w:type="gramEnd"/>
      <w:r w:rsidRPr="00082DEB">
        <w:rPr>
          <w:rFonts w:ascii="Arial" w:hAnsi="Arial" w:cs="Arial"/>
          <w:sz w:val="20"/>
        </w:rPr>
        <w:t xml:space="preserve"> Clínicas y los Manuales de Procedimientos, y las técnicas de evaluación como la observación.</w:t>
      </w:r>
    </w:p>
    <w:p w:rsidR="00410152" w:rsidRPr="00082DEB" w:rsidRDefault="00410152" w:rsidP="00410152">
      <w:pPr>
        <w:pStyle w:val="BodyText2"/>
        <w:numPr>
          <w:ilvl w:val="0"/>
          <w:numId w:val="25"/>
        </w:numPr>
        <w:rPr>
          <w:rFonts w:ascii="Arial" w:hAnsi="Arial" w:cs="Arial"/>
          <w:sz w:val="20"/>
        </w:rPr>
      </w:pPr>
      <w:r w:rsidRPr="00082DEB">
        <w:rPr>
          <w:rFonts w:ascii="Arial" w:hAnsi="Arial" w:cs="Arial"/>
          <w:sz w:val="20"/>
        </w:rPr>
        <w:t>Evaluar el estado de opinión y satisfacción de los pacientes, de la población en general y de los trabajadores de la institución.</w:t>
      </w:r>
    </w:p>
    <w:p w:rsidR="00410152" w:rsidRPr="00082DEB" w:rsidRDefault="00410152" w:rsidP="00410152">
      <w:pPr>
        <w:pStyle w:val="BodyText2"/>
        <w:numPr>
          <w:ilvl w:val="0"/>
          <w:numId w:val="25"/>
        </w:numPr>
        <w:rPr>
          <w:rFonts w:ascii="Arial" w:hAnsi="Arial" w:cs="Arial"/>
          <w:sz w:val="20"/>
        </w:rPr>
      </w:pPr>
      <w:r w:rsidRPr="00082DEB">
        <w:rPr>
          <w:rFonts w:ascii="Arial" w:hAnsi="Arial" w:cs="Arial"/>
          <w:sz w:val="20"/>
        </w:rPr>
        <w:t>Evaluar el desarrollo de la actividad estomatológica a través de indicadores que expresen resultados de calidad.</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b/>
          <w:sz w:val="20"/>
        </w:rPr>
      </w:pPr>
      <w:r w:rsidRPr="00082DEB">
        <w:rPr>
          <w:rFonts w:ascii="Arial" w:hAnsi="Arial" w:cs="Arial"/>
          <w:b/>
          <w:sz w:val="20"/>
        </w:rPr>
        <w:t>LIMITES</w:t>
      </w:r>
    </w:p>
    <w:p w:rsidR="00410152" w:rsidRPr="00082DEB" w:rsidRDefault="00410152" w:rsidP="00410152">
      <w:pPr>
        <w:pStyle w:val="BodyText2"/>
        <w:rPr>
          <w:rFonts w:ascii="Arial" w:hAnsi="Arial" w:cs="Arial"/>
          <w:sz w:val="20"/>
        </w:rPr>
      </w:pPr>
      <w:r w:rsidRPr="00082DEB">
        <w:rPr>
          <w:rFonts w:ascii="Arial" w:hAnsi="Arial" w:cs="Arial"/>
          <w:sz w:val="20"/>
        </w:rPr>
        <w:tab/>
        <w:t>Geográficos: nacional</w:t>
      </w:r>
    </w:p>
    <w:p w:rsidR="00410152" w:rsidRPr="00082DEB" w:rsidRDefault="00410152" w:rsidP="00410152">
      <w:pPr>
        <w:pStyle w:val="BodyText2"/>
        <w:rPr>
          <w:rFonts w:ascii="Arial" w:hAnsi="Arial" w:cs="Arial"/>
          <w:sz w:val="20"/>
        </w:rPr>
      </w:pPr>
      <w:r w:rsidRPr="00082DEB">
        <w:rPr>
          <w:rFonts w:ascii="Arial" w:hAnsi="Arial" w:cs="Arial"/>
          <w:sz w:val="20"/>
        </w:rPr>
        <w:tab/>
        <w:t>De tiempo: permanente, con revisiones cada cinco años</w:t>
      </w:r>
    </w:p>
    <w:p w:rsidR="00410152" w:rsidRPr="00082DEB" w:rsidRDefault="00410152" w:rsidP="00410152">
      <w:pPr>
        <w:pStyle w:val="BodyText2"/>
        <w:rPr>
          <w:rFonts w:ascii="Arial" w:hAnsi="Arial" w:cs="Arial"/>
          <w:sz w:val="20"/>
        </w:rPr>
      </w:pPr>
      <w:r w:rsidRPr="00082DEB">
        <w:rPr>
          <w:rFonts w:ascii="Arial" w:hAnsi="Arial" w:cs="Arial"/>
          <w:sz w:val="20"/>
        </w:rPr>
        <w:tab/>
        <w:t>Universo de Trabajo: todas las clínicas y demás servicios estomatológicos del país</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b/>
          <w:sz w:val="20"/>
        </w:rPr>
      </w:pPr>
      <w:r w:rsidRPr="00082DEB">
        <w:rPr>
          <w:rFonts w:ascii="Arial" w:hAnsi="Arial" w:cs="Arial"/>
          <w:b/>
          <w:sz w:val="20"/>
        </w:rPr>
        <w:t>OPERACIONALIZACIÓN DE LA ESTRATEGIA</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u w:val="single"/>
        </w:rPr>
      </w:pPr>
      <w:r w:rsidRPr="00082DEB">
        <w:rPr>
          <w:rFonts w:ascii="Arial" w:hAnsi="Arial" w:cs="Arial"/>
          <w:sz w:val="20"/>
          <w:u w:val="single"/>
        </w:rPr>
        <w:t>De la organización:</w:t>
      </w:r>
    </w:p>
    <w:p w:rsidR="00410152" w:rsidRPr="00082DEB" w:rsidRDefault="00410152" w:rsidP="00410152">
      <w:pPr>
        <w:pStyle w:val="BodyText2"/>
        <w:rPr>
          <w:rFonts w:ascii="Arial" w:hAnsi="Arial" w:cs="Arial"/>
          <w:sz w:val="20"/>
          <w:u w:val="single"/>
        </w:rPr>
      </w:pPr>
    </w:p>
    <w:p w:rsidR="00410152" w:rsidRPr="00082DEB" w:rsidRDefault="00410152" w:rsidP="00410152">
      <w:pPr>
        <w:pStyle w:val="BodyText2"/>
        <w:rPr>
          <w:rFonts w:ascii="Arial" w:hAnsi="Arial" w:cs="Arial"/>
          <w:sz w:val="20"/>
        </w:rPr>
      </w:pPr>
      <w:r w:rsidRPr="00082DEB">
        <w:rPr>
          <w:rFonts w:ascii="Arial" w:hAnsi="Arial" w:cs="Arial"/>
          <w:b/>
          <w:sz w:val="20"/>
        </w:rPr>
        <w:t xml:space="preserve">A Nivel Nacional: </w:t>
      </w:r>
    </w:p>
    <w:p w:rsidR="00410152" w:rsidRPr="00082DEB" w:rsidRDefault="00410152" w:rsidP="00410152">
      <w:pPr>
        <w:pStyle w:val="BodyText2"/>
        <w:numPr>
          <w:ilvl w:val="0"/>
          <w:numId w:val="32"/>
        </w:numPr>
        <w:rPr>
          <w:rFonts w:ascii="Arial" w:hAnsi="Arial" w:cs="Arial"/>
          <w:sz w:val="20"/>
        </w:rPr>
      </w:pPr>
      <w:r w:rsidRPr="00082DEB">
        <w:rPr>
          <w:rFonts w:ascii="Arial" w:hAnsi="Arial" w:cs="Arial"/>
          <w:sz w:val="20"/>
        </w:rPr>
        <w:t xml:space="preserve">El Ministro de Salud Pública será el máximo responsable </w:t>
      </w:r>
      <w:proofErr w:type="gramStart"/>
      <w:r w:rsidRPr="00082DEB">
        <w:rPr>
          <w:rFonts w:ascii="Arial" w:hAnsi="Arial" w:cs="Arial"/>
          <w:sz w:val="20"/>
        </w:rPr>
        <w:t>de  la</w:t>
      </w:r>
      <w:proofErr w:type="gramEnd"/>
      <w:r w:rsidRPr="00082DEB">
        <w:rPr>
          <w:rFonts w:ascii="Arial" w:hAnsi="Arial" w:cs="Arial"/>
          <w:sz w:val="20"/>
        </w:rPr>
        <w:t xml:space="preserve"> implementación y desarrollo de este Programa.</w:t>
      </w:r>
    </w:p>
    <w:p w:rsidR="00410152" w:rsidRPr="00082DEB" w:rsidRDefault="00410152" w:rsidP="00410152">
      <w:pPr>
        <w:pStyle w:val="BodyText2"/>
        <w:numPr>
          <w:ilvl w:val="0"/>
          <w:numId w:val="32"/>
        </w:numPr>
        <w:rPr>
          <w:rFonts w:ascii="Arial" w:hAnsi="Arial" w:cs="Arial"/>
          <w:sz w:val="20"/>
        </w:rPr>
      </w:pPr>
      <w:r w:rsidRPr="00082DEB">
        <w:rPr>
          <w:rFonts w:ascii="Arial" w:hAnsi="Arial" w:cs="Arial"/>
          <w:sz w:val="20"/>
        </w:rPr>
        <w:t xml:space="preserve">El Viceministro a cargo de la Asistencia Médica y Social por intermedio de la Dirección Nacional de Estomatología, será el responsable de este Programa y establecerá las coordinaciones necesarias con otras direcciones y organismos participantes para su integración </w:t>
      </w:r>
      <w:proofErr w:type="spellStart"/>
      <w:r w:rsidRPr="00082DEB">
        <w:rPr>
          <w:rFonts w:ascii="Arial" w:hAnsi="Arial" w:cs="Arial"/>
          <w:sz w:val="20"/>
        </w:rPr>
        <w:t>prográmatica</w:t>
      </w:r>
      <w:proofErr w:type="spellEnd"/>
      <w:r w:rsidRPr="00082DEB">
        <w:rPr>
          <w:rFonts w:ascii="Arial" w:hAnsi="Arial" w:cs="Arial"/>
          <w:sz w:val="20"/>
        </w:rPr>
        <w:t>.</w:t>
      </w:r>
    </w:p>
    <w:p w:rsidR="00410152" w:rsidRPr="00082DEB" w:rsidRDefault="00410152" w:rsidP="00410152">
      <w:pPr>
        <w:pStyle w:val="BodyText2"/>
        <w:numPr>
          <w:ilvl w:val="0"/>
          <w:numId w:val="32"/>
        </w:numPr>
        <w:rPr>
          <w:rFonts w:ascii="Arial" w:hAnsi="Arial" w:cs="Arial"/>
          <w:sz w:val="20"/>
        </w:rPr>
      </w:pPr>
      <w:r w:rsidRPr="00082DEB">
        <w:rPr>
          <w:rFonts w:ascii="Arial" w:hAnsi="Arial" w:cs="Arial"/>
          <w:sz w:val="20"/>
        </w:rPr>
        <w:t xml:space="preserve">El Viceministro a cargo de la Docencia e Investigaciones, a través de la Cátedra de Estomatología de la Escuela Nacional de Salud Pública, será </w:t>
      </w:r>
      <w:r>
        <w:rPr>
          <w:rFonts w:ascii="Arial" w:hAnsi="Arial" w:cs="Arial"/>
          <w:sz w:val="20"/>
        </w:rPr>
        <w:t>el</w:t>
      </w:r>
      <w:r w:rsidRPr="00082DEB">
        <w:rPr>
          <w:rFonts w:ascii="Arial" w:hAnsi="Arial" w:cs="Arial"/>
          <w:sz w:val="20"/>
        </w:rPr>
        <w:t xml:space="preserve"> responsable de la capacitación de los directivos y trabajadores que participen en el proceso de implementación del Programa y de las investigaciones de sistemas y servicios de salud que se determine.</w:t>
      </w:r>
    </w:p>
    <w:p w:rsidR="00410152" w:rsidRPr="00082DEB" w:rsidRDefault="00410152" w:rsidP="00410152">
      <w:pPr>
        <w:pStyle w:val="BodyText2"/>
        <w:numPr>
          <w:ilvl w:val="0"/>
          <w:numId w:val="32"/>
        </w:numPr>
        <w:rPr>
          <w:rFonts w:ascii="Arial" w:hAnsi="Arial" w:cs="Arial"/>
          <w:sz w:val="20"/>
        </w:rPr>
      </w:pPr>
      <w:r w:rsidRPr="00082DEB">
        <w:rPr>
          <w:rFonts w:ascii="Arial" w:hAnsi="Arial" w:cs="Arial"/>
          <w:sz w:val="20"/>
        </w:rPr>
        <w:t>La Dirección Nacional de Estomatología establecerá los controles y evaluaciones de los objetivos y actividades del Programa, según se expone más adelante.</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b/>
          <w:sz w:val="20"/>
        </w:rPr>
      </w:pPr>
      <w:r w:rsidRPr="00082DEB">
        <w:rPr>
          <w:rFonts w:ascii="Arial" w:hAnsi="Arial" w:cs="Arial"/>
          <w:b/>
          <w:sz w:val="20"/>
        </w:rPr>
        <w:t>A Nivel provincial:</w:t>
      </w:r>
    </w:p>
    <w:p w:rsidR="00410152" w:rsidRPr="00082DEB" w:rsidRDefault="00410152" w:rsidP="00410152">
      <w:pPr>
        <w:pStyle w:val="BodyText2"/>
        <w:numPr>
          <w:ilvl w:val="0"/>
          <w:numId w:val="33"/>
        </w:numPr>
        <w:rPr>
          <w:rFonts w:ascii="Arial" w:hAnsi="Arial" w:cs="Arial"/>
          <w:sz w:val="20"/>
        </w:rPr>
      </w:pPr>
      <w:r w:rsidRPr="00082DEB">
        <w:rPr>
          <w:rFonts w:ascii="Arial" w:hAnsi="Arial" w:cs="Arial"/>
          <w:sz w:val="20"/>
        </w:rPr>
        <w:t xml:space="preserve">Los Directores Provinciales de Salud de cada territorio, a través de los Jefes de los Departamentos de Estomatología, serán los máximos </w:t>
      </w:r>
      <w:proofErr w:type="gramStart"/>
      <w:r w:rsidRPr="00082DEB">
        <w:rPr>
          <w:rFonts w:ascii="Arial" w:hAnsi="Arial" w:cs="Arial"/>
          <w:sz w:val="20"/>
        </w:rPr>
        <w:t>responsables  de</w:t>
      </w:r>
      <w:proofErr w:type="gramEnd"/>
      <w:r w:rsidRPr="00082DEB">
        <w:rPr>
          <w:rFonts w:ascii="Arial" w:hAnsi="Arial" w:cs="Arial"/>
          <w:sz w:val="20"/>
        </w:rPr>
        <w:t xml:space="preserve"> la implementación, control y evaluación del presente Programa; disponiendo de forma organizada los recursos humanos y materiales necesarios para ello.</w:t>
      </w:r>
    </w:p>
    <w:p w:rsidR="00410152" w:rsidRPr="00082DEB" w:rsidRDefault="00410152" w:rsidP="00410152">
      <w:pPr>
        <w:pStyle w:val="BodyText2"/>
        <w:numPr>
          <w:ilvl w:val="0"/>
          <w:numId w:val="33"/>
        </w:numPr>
        <w:rPr>
          <w:rFonts w:ascii="Arial" w:hAnsi="Arial" w:cs="Arial"/>
          <w:sz w:val="20"/>
        </w:rPr>
      </w:pPr>
      <w:r w:rsidRPr="00082DEB">
        <w:rPr>
          <w:rFonts w:ascii="Arial" w:hAnsi="Arial" w:cs="Arial"/>
          <w:sz w:val="20"/>
        </w:rPr>
        <w:t xml:space="preserve">Los Vicedirectores de Asistencia Médica realizarán todas las coordinaciones sectoriales y </w:t>
      </w:r>
      <w:proofErr w:type="spellStart"/>
      <w:r w:rsidRPr="00082DEB">
        <w:rPr>
          <w:rFonts w:ascii="Arial" w:hAnsi="Arial" w:cs="Arial"/>
          <w:sz w:val="20"/>
        </w:rPr>
        <w:t>extrasectoriales</w:t>
      </w:r>
      <w:proofErr w:type="spellEnd"/>
      <w:r w:rsidRPr="00082DEB">
        <w:rPr>
          <w:rFonts w:ascii="Arial" w:hAnsi="Arial" w:cs="Arial"/>
          <w:sz w:val="20"/>
        </w:rPr>
        <w:t xml:space="preserve"> requeridas para la aplicación del Programa.</w:t>
      </w:r>
    </w:p>
    <w:p w:rsidR="00410152" w:rsidRPr="00082DEB" w:rsidRDefault="00410152" w:rsidP="00410152">
      <w:pPr>
        <w:pStyle w:val="BodyText2"/>
        <w:numPr>
          <w:ilvl w:val="0"/>
          <w:numId w:val="33"/>
        </w:numPr>
        <w:rPr>
          <w:rFonts w:ascii="Arial" w:hAnsi="Arial" w:cs="Arial"/>
          <w:sz w:val="20"/>
        </w:rPr>
      </w:pPr>
      <w:r w:rsidRPr="00082DEB">
        <w:rPr>
          <w:rFonts w:ascii="Arial" w:hAnsi="Arial" w:cs="Arial"/>
          <w:sz w:val="20"/>
        </w:rPr>
        <w:t>Los Decanos de las Facultades de Medicina y Estomatología bajo la rectoría metodológica de la Cátedra de Estomatología de la ENS</w:t>
      </w:r>
      <w:r>
        <w:rPr>
          <w:rFonts w:ascii="Arial" w:hAnsi="Arial" w:cs="Arial"/>
          <w:sz w:val="20"/>
        </w:rPr>
        <w:t>A</w:t>
      </w:r>
      <w:r w:rsidRPr="00082DEB">
        <w:rPr>
          <w:rFonts w:ascii="Arial" w:hAnsi="Arial" w:cs="Arial"/>
          <w:sz w:val="20"/>
        </w:rPr>
        <w:t>P, serán los responsables de la capacitación de los actores en cada uno de los territorios para garantizar la implementación del Programa.</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b/>
          <w:sz w:val="20"/>
        </w:rPr>
      </w:pPr>
      <w:r w:rsidRPr="00082DEB">
        <w:rPr>
          <w:rFonts w:ascii="Arial" w:hAnsi="Arial" w:cs="Arial"/>
          <w:b/>
          <w:sz w:val="20"/>
        </w:rPr>
        <w:t>A Nivel Municipal:</w:t>
      </w:r>
    </w:p>
    <w:p w:rsidR="00410152" w:rsidRPr="00082DEB" w:rsidRDefault="00410152" w:rsidP="00410152">
      <w:pPr>
        <w:pStyle w:val="BodyText2"/>
        <w:numPr>
          <w:ilvl w:val="0"/>
          <w:numId w:val="34"/>
        </w:numPr>
        <w:rPr>
          <w:rFonts w:ascii="Arial" w:hAnsi="Arial" w:cs="Arial"/>
          <w:sz w:val="20"/>
        </w:rPr>
      </w:pPr>
      <w:r w:rsidRPr="00082DEB">
        <w:rPr>
          <w:rFonts w:ascii="Arial" w:hAnsi="Arial" w:cs="Arial"/>
          <w:sz w:val="20"/>
        </w:rPr>
        <w:t>El Director Municipal será el máximo responsable de la implementación del Programa, a través de su Asesor Municipal, el que controlará y evaluará la actividad.</w:t>
      </w:r>
    </w:p>
    <w:p w:rsidR="00410152" w:rsidRPr="00082DEB" w:rsidRDefault="00410152" w:rsidP="00410152">
      <w:pPr>
        <w:pStyle w:val="BodyText2"/>
        <w:numPr>
          <w:ilvl w:val="0"/>
          <w:numId w:val="34"/>
        </w:numPr>
        <w:rPr>
          <w:rFonts w:ascii="Arial" w:hAnsi="Arial" w:cs="Arial"/>
          <w:sz w:val="20"/>
        </w:rPr>
      </w:pPr>
      <w:r w:rsidRPr="00082DEB">
        <w:rPr>
          <w:rFonts w:ascii="Arial" w:hAnsi="Arial" w:cs="Arial"/>
          <w:sz w:val="20"/>
        </w:rPr>
        <w:t xml:space="preserve">El Vicedirector de Asistencia Médica, realizará todas las coordinaciones sectoriales y </w:t>
      </w:r>
      <w:proofErr w:type="spellStart"/>
      <w:r w:rsidRPr="00082DEB">
        <w:rPr>
          <w:rFonts w:ascii="Arial" w:hAnsi="Arial" w:cs="Arial"/>
          <w:sz w:val="20"/>
        </w:rPr>
        <w:t>extrasectoriales</w:t>
      </w:r>
      <w:proofErr w:type="spellEnd"/>
      <w:r w:rsidRPr="00082DEB">
        <w:rPr>
          <w:rFonts w:ascii="Arial" w:hAnsi="Arial" w:cs="Arial"/>
          <w:sz w:val="20"/>
        </w:rPr>
        <w:t xml:space="preserve"> requeridas para la implementación del Programa.</w:t>
      </w:r>
    </w:p>
    <w:p w:rsidR="00410152" w:rsidRPr="00082DEB" w:rsidRDefault="00410152" w:rsidP="00410152">
      <w:pPr>
        <w:pStyle w:val="BodyText2"/>
        <w:rPr>
          <w:rFonts w:ascii="Arial" w:hAnsi="Arial" w:cs="Arial"/>
          <w:sz w:val="20"/>
        </w:rPr>
      </w:pPr>
    </w:p>
    <w:p w:rsidR="00410152" w:rsidRDefault="00410152" w:rsidP="00410152">
      <w:pPr>
        <w:pStyle w:val="BodyText2"/>
        <w:rPr>
          <w:rFonts w:ascii="Arial" w:hAnsi="Arial" w:cs="Arial"/>
          <w:b/>
          <w:sz w:val="20"/>
        </w:rPr>
      </w:pPr>
    </w:p>
    <w:p w:rsidR="00410152" w:rsidRDefault="00410152" w:rsidP="00410152">
      <w:pPr>
        <w:pStyle w:val="BodyText2"/>
        <w:rPr>
          <w:rFonts w:ascii="Arial" w:hAnsi="Arial" w:cs="Arial"/>
          <w:b/>
          <w:sz w:val="20"/>
        </w:rPr>
      </w:pPr>
    </w:p>
    <w:p w:rsidR="00410152" w:rsidRDefault="00410152" w:rsidP="00410152">
      <w:pPr>
        <w:pStyle w:val="BodyText2"/>
        <w:rPr>
          <w:rFonts w:ascii="Arial" w:hAnsi="Arial" w:cs="Arial"/>
          <w:b/>
          <w:sz w:val="20"/>
        </w:rPr>
      </w:pPr>
    </w:p>
    <w:p w:rsidR="00410152" w:rsidRDefault="00410152" w:rsidP="00410152">
      <w:pPr>
        <w:pStyle w:val="BodyText2"/>
        <w:rPr>
          <w:rFonts w:ascii="Arial" w:hAnsi="Arial" w:cs="Arial"/>
          <w:b/>
          <w:sz w:val="20"/>
        </w:rPr>
      </w:pPr>
    </w:p>
    <w:p w:rsidR="00410152" w:rsidRPr="00082DEB" w:rsidRDefault="00410152" w:rsidP="00410152">
      <w:pPr>
        <w:pStyle w:val="BodyText2"/>
        <w:rPr>
          <w:rFonts w:ascii="Arial" w:hAnsi="Arial" w:cs="Arial"/>
          <w:b/>
          <w:sz w:val="20"/>
        </w:rPr>
      </w:pPr>
      <w:r w:rsidRPr="00082DEB">
        <w:rPr>
          <w:rFonts w:ascii="Arial" w:hAnsi="Arial" w:cs="Arial"/>
          <w:b/>
          <w:sz w:val="20"/>
        </w:rPr>
        <w:t>A Nivel de Unidad:</w:t>
      </w:r>
    </w:p>
    <w:p w:rsidR="00410152" w:rsidRPr="00082DEB" w:rsidRDefault="00410152" w:rsidP="00410152">
      <w:pPr>
        <w:pStyle w:val="BodyText2"/>
        <w:numPr>
          <w:ilvl w:val="0"/>
          <w:numId w:val="35"/>
        </w:numPr>
        <w:tabs>
          <w:tab w:val="clear" w:pos="360"/>
          <w:tab w:val="num" w:pos="420"/>
        </w:tabs>
        <w:ind w:left="420"/>
        <w:rPr>
          <w:rFonts w:ascii="Arial" w:hAnsi="Arial" w:cs="Arial"/>
          <w:sz w:val="20"/>
        </w:rPr>
      </w:pPr>
      <w:r w:rsidRPr="00082DEB">
        <w:rPr>
          <w:rFonts w:ascii="Arial" w:hAnsi="Arial" w:cs="Arial"/>
          <w:sz w:val="20"/>
        </w:rPr>
        <w:t>Los Directores de las Unidades ejecutoras serán los responsables, junto a su Consejo de Dirección, de adecuar, organizar, integrar, dirigir, controlar y evaluar la implementación y desarrollo del Programa.</w:t>
      </w:r>
    </w:p>
    <w:p w:rsidR="00410152" w:rsidRPr="00082DEB" w:rsidRDefault="00410152" w:rsidP="00410152">
      <w:pPr>
        <w:pStyle w:val="BodyText2"/>
        <w:rPr>
          <w:rFonts w:ascii="Arial" w:hAnsi="Arial" w:cs="Arial"/>
          <w:sz w:val="20"/>
        </w:rPr>
      </w:pPr>
      <w:r w:rsidRPr="00082DEB">
        <w:rPr>
          <w:rFonts w:ascii="Arial" w:hAnsi="Arial" w:cs="Arial"/>
          <w:sz w:val="20"/>
        </w:rPr>
        <w:t xml:space="preserve"> </w:t>
      </w:r>
    </w:p>
    <w:p w:rsidR="00410152" w:rsidRPr="00082DEB" w:rsidRDefault="00410152" w:rsidP="00410152">
      <w:pPr>
        <w:pStyle w:val="BodyText2"/>
        <w:rPr>
          <w:rFonts w:ascii="Arial" w:hAnsi="Arial" w:cs="Arial"/>
          <w:sz w:val="20"/>
          <w:u w:val="single"/>
        </w:rPr>
      </w:pPr>
      <w:r w:rsidRPr="00082DEB">
        <w:rPr>
          <w:rFonts w:ascii="Arial" w:hAnsi="Arial" w:cs="Arial"/>
          <w:sz w:val="20"/>
          <w:u w:val="single"/>
        </w:rPr>
        <w:t>De la Evaluación:</w:t>
      </w:r>
    </w:p>
    <w:p w:rsidR="00410152" w:rsidRPr="00082DEB" w:rsidRDefault="00410152" w:rsidP="00410152">
      <w:pPr>
        <w:pStyle w:val="BodyText2"/>
        <w:rPr>
          <w:rFonts w:ascii="Arial" w:hAnsi="Arial" w:cs="Arial"/>
          <w:sz w:val="20"/>
        </w:rPr>
      </w:pPr>
      <w:r w:rsidRPr="00082DEB">
        <w:rPr>
          <w:rFonts w:ascii="Arial" w:hAnsi="Arial" w:cs="Arial"/>
          <w:sz w:val="20"/>
        </w:rPr>
        <w:lastRenderedPageBreak/>
        <w:t>Las evaluaciones pueden ser Internas y Externas, entendiéndose por esta última aquella realizada por personal ajeno a la unidad objeto de evaluación; Retrospectivas (análisis del proceso después de ocurrido) y Concurrentes (análisis del proceso en el momento que está ocurriendo). Los métodos utilizados para la realización de la evaluación son diversos y entre ellos se encuentra la observación, el análisis, la entrevista, la comparación, la revisión documental, la discusión.</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b/>
          <w:sz w:val="20"/>
        </w:rPr>
      </w:pPr>
      <w:r w:rsidRPr="00082DEB">
        <w:rPr>
          <w:rFonts w:ascii="Arial" w:hAnsi="Arial" w:cs="Arial"/>
          <w:b/>
          <w:sz w:val="20"/>
        </w:rPr>
        <w:t>Evaluación Interna: Autoevaluación</w:t>
      </w:r>
    </w:p>
    <w:p w:rsidR="00410152" w:rsidRPr="00082DEB" w:rsidRDefault="00410152" w:rsidP="00410152">
      <w:pPr>
        <w:pStyle w:val="BodyText2"/>
        <w:ind w:left="708"/>
        <w:rPr>
          <w:rFonts w:ascii="Arial" w:hAnsi="Arial" w:cs="Arial"/>
          <w:sz w:val="20"/>
        </w:rPr>
      </w:pPr>
      <w:r w:rsidRPr="00082DEB">
        <w:rPr>
          <w:rFonts w:ascii="Arial" w:hAnsi="Arial" w:cs="Arial"/>
          <w:sz w:val="20"/>
        </w:rPr>
        <w:t xml:space="preserve">Los Jefes de las Unidades Ejecutivas son los máximos responsables de la calidad que se brinde en estas, así como de la satisfacción de la población y sus trabajadores; y por ello son los responsables de la realización de la </w:t>
      </w:r>
      <w:r w:rsidRPr="00082DEB">
        <w:rPr>
          <w:rFonts w:ascii="Arial" w:hAnsi="Arial" w:cs="Arial"/>
          <w:i/>
          <w:sz w:val="20"/>
        </w:rPr>
        <w:t xml:space="preserve">AUTOEVALUACIÓN </w:t>
      </w:r>
      <w:r w:rsidRPr="00082DEB">
        <w:rPr>
          <w:rFonts w:ascii="Arial" w:hAnsi="Arial" w:cs="Arial"/>
          <w:sz w:val="20"/>
        </w:rPr>
        <w:t>a este nivel.</w:t>
      </w:r>
    </w:p>
    <w:p w:rsidR="00410152" w:rsidRPr="00082DEB" w:rsidRDefault="00410152" w:rsidP="00410152">
      <w:pPr>
        <w:pStyle w:val="BodyText2"/>
        <w:rPr>
          <w:rFonts w:ascii="Arial" w:hAnsi="Arial" w:cs="Arial"/>
          <w:sz w:val="20"/>
        </w:rPr>
      </w:pPr>
    </w:p>
    <w:p w:rsidR="00410152" w:rsidRPr="00082DEB" w:rsidRDefault="00410152" w:rsidP="00410152">
      <w:pPr>
        <w:pStyle w:val="BodyText2"/>
        <w:ind w:left="708"/>
        <w:rPr>
          <w:rFonts w:ascii="Arial" w:hAnsi="Arial" w:cs="Arial"/>
          <w:sz w:val="20"/>
        </w:rPr>
      </w:pPr>
      <w:r w:rsidRPr="00082DEB">
        <w:rPr>
          <w:rFonts w:ascii="Arial" w:hAnsi="Arial" w:cs="Arial"/>
          <w:sz w:val="20"/>
        </w:rPr>
        <w:t>En un primer momento la autoevaluación se efectuará a través del trabajo directo de los directivos de conjunto con los trabajadores participantes del proceso objeto, para evaluar la calidad del desempeño de la institución y el grado de satisfacción con los servicios prestados.</w:t>
      </w:r>
    </w:p>
    <w:p w:rsidR="00410152" w:rsidRPr="00082DEB" w:rsidRDefault="00410152" w:rsidP="00410152">
      <w:pPr>
        <w:pStyle w:val="BodyText2"/>
        <w:rPr>
          <w:rFonts w:ascii="Arial" w:hAnsi="Arial" w:cs="Arial"/>
          <w:sz w:val="20"/>
        </w:rPr>
      </w:pPr>
    </w:p>
    <w:p w:rsidR="00410152" w:rsidRPr="00082DEB" w:rsidRDefault="00410152" w:rsidP="00410152">
      <w:pPr>
        <w:pStyle w:val="BodyText2"/>
        <w:ind w:left="708"/>
        <w:rPr>
          <w:rFonts w:ascii="Arial" w:hAnsi="Arial" w:cs="Arial"/>
          <w:sz w:val="20"/>
        </w:rPr>
      </w:pPr>
      <w:r w:rsidRPr="00082DEB">
        <w:rPr>
          <w:rFonts w:ascii="Arial" w:hAnsi="Arial" w:cs="Arial"/>
          <w:sz w:val="20"/>
        </w:rPr>
        <w:t>En un segundo momento se realizará el monitoreo sistemático de las acciones mediante la recolección de información y análisis de los procesos de intervención, permitiendo garantizar la direccionalidad técnica del mismo hacia la situación deseada.</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b/>
          <w:sz w:val="20"/>
        </w:rPr>
      </w:pPr>
      <w:r w:rsidRPr="00082DEB">
        <w:rPr>
          <w:rFonts w:ascii="Arial" w:hAnsi="Arial" w:cs="Arial"/>
          <w:b/>
          <w:sz w:val="20"/>
        </w:rPr>
        <w:t>Evaluación Externa:</w:t>
      </w:r>
    </w:p>
    <w:p w:rsidR="00410152" w:rsidRPr="00082DEB" w:rsidRDefault="00410152" w:rsidP="00410152">
      <w:pPr>
        <w:pStyle w:val="BodyText2"/>
        <w:ind w:left="708"/>
        <w:rPr>
          <w:rFonts w:ascii="Arial" w:hAnsi="Arial" w:cs="Arial"/>
          <w:sz w:val="20"/>
        </w:rPr>
      </w:pPr>
      <w:r w:rsidRPr="00082DEB">
        <w:rPr>
          <w:rFonts w:ascii="Arial" w:hAnsi="Arial" w:cs="Arial"/>
          <w:sz w:val="20"/>
        </w:rPr>
        <w:t>Es la que realizará las Comisiones Municipales, Provinciales y Nacionales a las Unidades según periodicidad establecida en este mismo Programa y teniendo en cuenta los criterios establecidos por el mismo y los indicadores propuestos por cada una de las unidades. Dentro de la propia Unidad se puede considerar como Evaluación Externa la que hace el Director de conjunto con el resto del CACSE a los servicios y departamentos que conforman la institución.</w:t>
      </w:r>
    </w:p>
    <w:p w:rsidR="00410152" w:rsidRPr="00082DEB" w:rsidRDefault="00410152" w:rsidP="00410152">
      <w:pPr>
        <w:pStyle w:val="BodyText2"/>
        <w:rPr>
          <w:rFonts w:ascii="Arial" w:hAnsi="Arial" w:cs="Arial"/>
          <w:b/>
          <w:sz w:val="20"/>
        </w:rPr>
      </w:pPr>
    </w:p>
    <w:p w:rsidR="00410152" w:rsidRPr="00082DEB" w:rsidRDefault="00410152" w:rsidP="00410152">
      <w:pPr>
        <w:pStyle w:val="BodyText2"/>
        <w:rPr>
          <w:rFonts w:ascii="Arial" w:hAnsi="Arial" w:cs="Arial"/>
          <w:sz w:val="20"/>
          <w:u w:val="single"/>
        </w:rPr>
      </w:pPr>
      <w:r w:rsidRPr="00082DEB">
        <w:rPr>
          <w:rFonts w:ascii="Arial" w:hAnsi="Arial" w:cs="Arial"/>
          <w:sz w:val="20"/>
          <w:u w:val="single"/>
        </w:rPr>
        <w:t>De la Periodicidad de la Evaluación:</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sz w:val="20"/>
        </w:rPr>
        <w:t xml:space="preserve">Las evaluaciones se </w:t>
      </w:r>
      <w:proofErr w:type="gramStart"/>
      <w:r w:rsidRPr="00082DEB">
        <w:rPr>
          <w:rFonts w:ascii="Arial" w:hAnsi="Arial" w:cs="Arial"/>
          <w:sz w:val="20"/>
        </w:rPr>
        <w:t>realizarán  con</w:t>
      </w:r>
      <w:proofErr w:type="gramEnd"/>
      <w:r w:rsidRPr="00082DEB">
        <w:rPr>
          <w:rFonts w:ascii="Arial" w:hAnsi="Arial" w:cs="Arial"/>
          <w:sz w:val="20"/>
        </w:rPr>
        <w:t xml:space="preserve"> la siguiente periodicidad:</w:t>
      </w:r>
    </w:p>
    <w:p w:rsidR="00410152" w:rsidRPr="00082DEB" w:rsidRDefault="00410152" w:rsidP="00410152">
      <w:pPr>
        <w:pStyle w:val="BodyText2"/>
        <w:numPr>
          <w:ilvl w:val="0"/>
          <w:numId w:val="37"/>
        </w:numPr>
        <w:tabs>
          <w:tab w:val="clear" w:pos="360"/>
          <w:tab w:val="num" w:pos="720"/>
        </w:tabs>
        <w:ind w:left="720"/>
        <w:rPr>
          <w:rFonts w:ascii="Arial" w:hAnsi="Arial" w:cs="Arial"/>
          <w:sz w:val="20"/>
        </w:rPr>
      </w:pPr>
      <w:r w:rsidRPr="00082DEB">
        <w:rPr>
          <w:rFonts w:ascii="Arial" w:hAnsi="Arial" w:cs="Arial"/>
          <w:sz w:val="20"/>
        </w:rPr>
        <w:t>A nivel de Unidades: mensual, teniendo en cuenta los resultados de las evaluaciones periódicas realizadas.</w:t>
      </w:r>
    </w:p>
    <w:p w:rsidR="00410152" w:rsidRPr="00082DEB" w:rsidRDefault="00410152" w:rsidP="00410152">
      <w:pPr>
        <w:pStyle w:val="BodyText2"/>
        <w:numPr>
          <w:ilvl w:val="0"/>
          <w:numId w:val="37"/>
        </w:numPr>
        <w:tabs>
          <w:tab w:val="clear" w:pos="360"/>
          <w:tab w:val="num" w:pos="720"/>
        </w:tabs>
        <w:ind w:left="720"/>
        <w:rPr>
          <w:rFonts w:ascii="Arial" w:hAnsi="Arial" w:cs="Arial"/>
          <w:sz w:val="20"/>
        </w:rPr>
      </w:pPr>
      <w:r w:rsidRPr="00082DEB">
        <w:rPr>
          <w:rFonts w:ascii="Arial" w:hAnsi="Arial" w:cs="Arial"/>
          <w:sz w:val="20"/>
        </w:rPr>
        <w:t>A nivel de Territorio (municipio o grupo de municipios pequeños): bimensual.</w:t>
      </w:r>
    </w:p>
    <w:p w:rsidR="00410152" w:rsidRPr="00082DEB" w:rsidRDefault="00410152" w:rsidP="00410152">
      <w:pPr>
        <w:pStyle w:val="BodyText2"/>
        <w:numPr>
          <w:ilvl w:val="0"/>
          <w:numId w:val="37"/>
        </w:numPr>
        <w:tabs>
          <w:tab w:val="clear" w:pos="360"/>
          <w:tab w:val="num" w:pos="720"/>
        </w:tabs>
        <w:ind w:left="720"/>
        <w:rPr>
          <w:rFonts w:ascii="Arial" w:hAnsi="Arial" w:cs="Arial"/>
          <w:sz w:val="20"/>
        </w:rPr>
      </w:pPr>
      <w:r w:rsidRPr="00082DEB">
        <w:rPr>
          <w:rFonts w:ascii="Arial" w:hAnsi="Arial" w:cs="Arial"/>
          <w:sz w:val="20"/>
        </w:rPr>
        <w:t>A nivel Provincial: trimestral.</w:t>
      </w:r>
    </w:p>
    <w:p w:rsidR="00410152" w:rsidRPr="00082DEB" w:rsidRDefault="00410152" w:rsidP="00410152">
      <w:pPr>
        <w:pStyle w:val="BodyText2"/>
        <w:numPr>
          <w:ilvl w:val="0"/>
          <w:numId w:val="37"/>
        </w:numPr>
        <w:tabs>
          <w:tab w:val="clear" w:pos="360"/>
          <w:tab w:val="num" w:pos="720"/>
        </w:tabs>
        <w:ind w:left="720"/>
        <w:rPr>
          <w:rFonts w:ascii="Arial" w:hAnsi="Arial" w:cs="Arial"/>
          <w:sz w:val="20"/>
        </w:rPr>
      </w:pPr>
      <w:r w:rsidRPr="00082DEB">
        <w:rPr>
          <w:rFonts w:ascii="Arial" w:hAnsi="Arial" w:cs="Arial"/>
          <w:sz w:val="20"/>
        </w:rPr>
        <w:t>A nivel Nacional: semestral.</w:t>
      </w:r>
    </w:p>
    <w:p w:rsidR="00410152" w:rsidRPr="00082DEB" w:rsidRDefault="00410152" w:rsidP="00410152">
      <w:pPr>
        <w:pStyle w:val="BodyText2"/>
        <w:rPr>
          <w:rFonts w:ascii="Arial" w:hAnsi="Arial" w:cs="Arial"/>
          <w:sz w:val="20"/>
          <w:u w:val="single"/>
        </w:rPr>
      </w:pPr>
    </w:p>
    <w:p w:rsidR="00410152" w:rsidRPr="00082DEB" w:rsidRDefault="00410152" w:rsidP="00410152">
      <w:pPr>
        <w:pStyle w:val="BodyText2"/>
        <w:rPr>
          <w:rFonts w:ascii="Arial" w:hAnsi="Arial" w:cs="Arial"/>
          <w:b/>
          <w:sz w:val="20"/>
        </w:rPr>
      </w:pPr>
      <w:r w:rsidRPr="00082DEB">
        <w:rPr>
          <w:rFonts w:ascii="Arial" w:hAnsi="Arial" w:cs="Arial"/>
          <w:b/>
          <w:sz w:val="20"/>
        </w:rPr>
        <w:t>CACSE: COMITÉ AUDITOR DE LA CALIDAD Y LA SATISFACCIÓN DE LA POBLACIÓN EN ESTOMATOLOGÍA.</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sz w:val="20"/>
        </w:rPr>
        <w:t>Este Comité se creará en todas las instancias, nacional, provincial, territorial y de unidad; reuniéndose con la periodicidad antes expuesta, para analizar los resultados de las evaluaciones realizadas a su objeto de vigilancia y cumpliendo los aspectos organizativos enunciados en la estrategia operacional.</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b/>
          <w:sz w:val="20"/>
        </w:rPr>
        <w:t>Objetivo</w:t>
      </w:r>
      <w:r w:rsidRPr="00082DEB">
        <w:rPr>
          <w:rFonts w:ascii="Arial" w:hAnsi="Arial" w:cs="Arial"/>
          <w:sz w:val="20"/>
        </w:rPr>
        <w:t>: dirigir y controlar y evaluar el Programa de Mejora Continua de la Calidad y la Satisfacción de la Población en los Servicios Estomatológicos.</w:t>
      </w:r>
    </w:p>
    <w:p w:rsidR="00410152" w:rsidRPr="00082DEB" w:rsidRDefault="00410152" w:rsidP="00410152">
      <w:pPr>
        <w:pStyle w:val="BodyText2"/>
        <w:rPr>
          <w:rFonts w:ascii="Arial" w:hAnsi="Arial" w:cs="Arial"/>
          <w:sz w:val="20"/>
        </w:rPr>
      </w:pPr>
    </w:p>
    <w:p w:rsidR="00410152" w:rsidRDefault="00410152" w:rsidP="00410152">
      <w:pPr>
        <w:pStyle w:val="BodyText2"/>
        <w:rPr>
          <w:rFonts w:ascii="Arial" w:hAnsi="Arial" w:cs="Arial"/>
          <w:b/>
          <w:sz w:val="20"/>
        </w:rPr>
      </w:pPr>
    </w:p>
    <w:p w:rsidR="00410152" w:rsidRDefault="00410152" w:rsidP="00410152">
      <w:pPr>
        <w:pStyle w:val="BodyText2"/>
        <w:rPr>
          <w:rFonts w:ascii="Arial" w:hAnsi="Arial" w:cs="Arial"/>
          <w:b/>
          <w:sz w:val="20"/>
        </w:rPr>
      </w:pPr>
    </w:p>
    <w:p w:rsidR="00410152" w:rsidRPr="00082DEB" w:rsidRDefault="00410152" w:rsidP="00410152">
      <w:pPr>
        <w:pStyle w:val="BodyText2"/>
        <w:rPr>
          <w:rFonts w:ascii="Arial" w:hAnsi="Arial" w:cs="Arial"/>
          <w:sz w:val="20"/>
        </w:rPr>
      </w:pPr>
      <w:r w:rsidRPr="00082DEB">
        <w:rPr>
          <w:rFonts w:ascii="Arial" w:hAnsi="Arial" w:cs="Arial"/>
          <w:b/>
          <w:sz w:val="20"/>
        </w:rPr>
        <w:t xml:space="preserve">Funciones del </w:t>
      </w:r>
      <w:proofErr w:type="gramStart"/>
      <w:r w:rsidRPr="00082DEB">
        <w:rPr>
          <w:rFonts w:ascii="Arial" w:hAnsi="Arial" w:cs="Arial"/>
          <w:b/>
          <w:sz w:val="20"/>
        </w:rPr>
        <w:t>CACSE  en</w:t>
      </w:r>
      <w:proofErr w:type="gramEnd"/>
      <w:r w:rsidRPr="00082DEB">
        <w:rPr>
          <w:rFonts w:ascii="Arial" w:hAnsi="Arial" w:cs="Arial"/>
          <w:b/>
          <w:sz w:val="20"/>
        </w:rPr>
        <w:t xml:space="preserve"> las Unidades:</w:t>
      </w:r>
    </w:p>
    <w:p w:rsidR="00410152" w:rsidRPr="00082DEB" w:rsidRDefault="00410152" w:rsidP="00410152">
      <w:pPr>
        <w:pStyle w:val="BodyText2"/>
        <w:numPr>
          <w:ilvl w:val="0"/>
          <w:numId w:val="36"/>
        </w:numPr>
        <w:rPr>
          <w:rFonts w:ascii="Arial" w:hAnsi="Arial" w:cs="Arial"/>
          <w:sz w:val="20"/>
        </w:rPr>
      </w:pPr>
      <w:r w:rsidRPr="00082DEB">
        <w:rPr>
          <w:rFonts w:ascii="Arial" w:hAnsi="Arial" w:cs="Arial"/>
          <w:sz w:val="20"/>
        </w:rPr>
        <w:t>Evaluar todas las actividades incluidas en el Programa, de forma integral, a través de la comparación con las Guías Prácticas, Manuales de Procedimientos, Manual de Acreditación y cuantos criterios se indiquen, así como por los resultados alcanzados en el servicio, fundamentalmente, la satisfacción de la población y las modificaciones positivas en su estado de salud bucal.</w:t>
      </w:r>
    </w:p>
    <w:p w:rsidR="00410152" w:rsidRPr="00082DEB" w:rsidRDefault="00410152" w:rsidP="00410152">
      <w:pPr>
        <w:pStyle w:val="BodyText2"/>
        <w:numPr>
          <w:ilvl w:val="0"/>
          <w:numId w:val="36"/>
        </w:numPr>
        <w:rPr>
          <w:rFonts w:ascii="Arial" w:hAnsi="Arial" w:cs="Arial"/>
          <w:sz w:val="20"/>
        </w:rPr>
      </w:pPr>
      <w:r w:rsidRPr="00082DEB">
        <w:rPr>
          <w:rFonts w:ascii="Arial" w:hAnsi="Arial" w:cs="Arial"/>
          <w:sz w:val="20"/>
        </w:rPr>
        <w:lastRenderedPageBreak/>
        <w:t>Realizar el monitoreo de los procesos diariamente en las unidades y cada uno de sus departamentos, en una muestra representativa de los procederes ejecutadas en la institución.</w:t>
      </w:r>
    </w:p>
    <w:p w:rsidR="00410152" w:rsidRPr="00082DEB" w:rsidRDefault="00410152" w:rsidP="00410152">
      <w:pPr>
        <w:pStyle w:val="BodyText2"/>
        <w:numPr>
          <w:ilvl w:val="0"/>
          <w:numId w:val="36"/>
        </w:numPr>
        <w:rPr>
          <w:rFonts w:ascii="Arial" w:hAnsi="Arial" w:cs="Arial"/>
          <w:sz w:val="20"/>
        </w:rPr>
      </w:pPr>
      <w:r w:rsidRPr="00082DEB">
        <w:rPr>
          <w:rFonts w:ascii="Arial" w:hAnsi="Arial" w:cs="Arial"/>
          <w:sz w:val="20"/>
        </w:rPr>
        <w:t>Promover investigaciones sobre calidad según la problemática identificada.</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b/>
          <w:sz w:val="20"/>
        </w:rPr>
        <w:t xml:space="preserve">Estructura del </w:t>
      </w:r>
      <w:proofErr w:type="gramStart"/>
      <w:r w:rsidRPr="00082DEB">
        <w:rPr>
          <w:rFonts w:ascii="Arial" w:hAnsi="Arial" w:cs="Arial"/>
          <w:b/>
          <w:sz w:val="20"/>
        </w:rPr>
        <w:t>CACSE  en</w:t>
      </w:r>
      <w:proofErr w:type="gramEnd"/>
      <w:r w:rsidRPr="00082DEB">
        <w:rPr>
          <w:rFonts w:ascii="Arial" w:hAnsi="Arial" w:cs="Arial"/>
          <w:b/>
          <w:sz w:val="20"/>
        </w:rPr>
        <w:t xml:space="preserve"> las Unidades:</w:t>
      </w:r>
    </w:p>
    <w:p w:rsidR="00410152" w:rsidRPr="00082DEB" w:rsidRDefault="00410152" w:rsidP="00410152">
      <w:pPr>
        <w:pStyle w:val="BodyText2"/>
        <w:rPr>
          <w:rFonts w:ascii="Arial" w:hAnsi="Arial" w:cs="Arial"/>
          <w:sz w:val="20"/>
        </w:rPr>
      </w:pPr>
      <w:proofErr w:type="spellStart"/>
      <w:r w:rsidRPr="00082DEB">
        <w:rPr>
          <w:rFonts w:ascii="Arial" w:hAnsi="Arial" w:cs="Arial"/>
          <w:sz w:val="20"/>
        </w:rPr>
        <w:t>Esta</w:t>
      </w:r>
      <w:proofErr w:type="spellEnd"/>
      <w:r w:rsidRPr="00082DEB">
        <w:rPr>
          <w:rFonts w:ascii="Arial" w:hAnsi="Arial" w:cs="Arial"/>
          <w:sz w:val="20"/>
        </w:rPr>
        <w:t xml:space="preserve"> conformada por el Director de la Unidad, quien es el máximo representante del Programa en la misma, siendo flexible la estructura y de acuerdo a la complejidad de la institución.</w:t>
      </w:r>
    </w:p>
    <w:p w:rsidR="00410152"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sz w:val="20"/>
        </w:rPr>
        <w:t>La integrarán Comités y/o Comisiones Temporales, los primeros evaluarán el proceso de acreditación y todos aquellos aspectos relacionados con la Estructura, Proceso y Resultados; integrando los productos de estas evaluaciones para emitir la conclusión sobre el comportamiento y aplicación del Programa en la instancia evaluada.</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sz w:val="20"/>
        </w:rPr>
        <w:t xml:space="preserve">Por otra </w:t>
      </w:r>
      <w:proofErr w:type="gramStart"/>
      <w:r w:rsidRPr="00082DEB">
        <w:rPr>
          <w:rFonts w:ascii="Arial" w:hAnsi="Arial" w:cs="Arial"/>
          <w:sz w:val="20"/>
        </w:rPr>
        <w:t>parte</w:t>
      </w:r>
      <w:proofErr w:type="gramEnd"/>
      <w:r w:rsidRPr="00082DEB">
        <w:rPr>
          <w:rFonts w:ascii="Arial" w:hAnsi="Arial" w:cs="Arial"/>
          <w:sz w:val="20"/>
        </w:rPr>
        <w:t xml:space="preserve"> las Comisiones se crearán para dar respuesta a una necesidad del servicio en un momento determinado del proceso evaluativo, integrándose igualmente los resultados a las conclusiones de la evaluación del Programa.</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b/>
          <w:sz w:val="20"/>
        </w:rPr>
      </w:pPr>
      <w:r w:rsidRPr="00082DEB">
        <w:rPr>
          <w:rFonts w:ascii="Arial" w:hAnsi="Arial" w:cs="Arial"/>
          <w:b/>
          <w:sz w:val="20"/>
        </w:rPr>
        <w:t>ACTIVIDADES</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b/>
          <w:sz w:val="20"/>
        </w:rPr>
        <w:t xml:space="preserve">Para el objetivo No. 1: </w:t>
      </w:r>
      <w:r w:rsidRPr="00082DEB">
        <w:rPr>
          <w:rFonts w:ascii="Arial" w:hAnsi="Arial" w:cs="Arial"/>
          <w:sz w:val="20"/>
        </w:rPr>
        <w:t>Identificar los problemas que afecten la calidad de la atención estomatológica y la satisfacción de la población y los prestadores.</w:t>
      </w:r>
    </w:p>
    <w:p w:rsidR="00410152" w:rsidRPr="00082DEB" w:rsidRDefault="00410152" w:rsidP="00410152">
      <w:pPr>
        <w:pStyle w:val="BodyText2"/>
        <w:numPr>
          <w:ilvl w:val="0"/>
          <w:numId w:val="27"/>
        </w:numPr>
        <w:rPr>
          <w:rFonts w:ascii="Arial" w:hAnsi="Arial" w:cs="Arial"/>
          <w:sz w:val="20"/>
        </w:rPr>
      </w:pPr>
      <w:r w:rsidRPr="00082DEB">
        <w:rPr>
          <w:rFonts w:ascii="Arial" w:hAnsi="Arial" w:cs="Arial"/>
          <w:sz w:val="20"/>
        </w:rPr>
        <w:t xml:space="preserve">Los directivos de las instituciones asistenciales de la red de servicios estomatológicos del país deberán realizar su </w:t>
      </w:r>
      <w:proofErr w:type="gramStart"/>
      <w:r w:rsidRPr="00082DEB">
        <w:rPr>
          <w:rFonts w:ascii="Arial" w:hAnsi="Arial" w:cs="Arial"/>
          <w:sz w:val="20"/>
        </w:rPr>
        <w:t>autoevaluación  para</w:t>
      </w:r>
      <w:proofErr w:type="gramEnd"/>
      <w:r w:rsidRPr="00082DEB">
        <w:rPr>
          <w:rFonts w:ascii="Arial" w:hAnsi="Arial" w:cs="Arial"/>
          <w:sz w:val="20"/>
        </w:rPr>
        <w:t xml:space="preserve"> identificar los problemas específicos que afecten la calidad de la atención y la satisfacción de prestadores y usuarios, de conjunto con los participantes del proceso y la comunidad, y teniendo en cuenta los resultados del análisis de la situación de salud ejecutado en su territorio.</w:t>
      </w:r>
    </w:p>
    <w:p w:rsidR="00410152" w:rsidRPr="00082DEB" w:rsidRDefault="00410152" w:rsidP="00410152">
      <w:pPr>
        <w:pStyle w:val="BodyText2"/>
        <w:numPr>
          <w:ilvl w:val="0"/>
          <w:numId w:val="27"/>
        </w:numPr>
        <w:rPr>
          <w:rFonts w:ascii="Arial" w:hAnsi="Arial" w:cs="Arial"/>
          <w:sz w:val="20"/>
        </w:rPr>
      </w:pPr>
      <w:r w:rsidRPr="00082DEB">
        <w:rPr>
          <w:rFonts w:ascii="Arial" w:hAnsi="Arial" w:cs="Arial"/>
          <w:sz w:val="20"/>
        </w:rPr>
        <w:t>Priorización de los problemas detectados, de conjunto con el resto de los actores, teniendo en cuenta los criterios de necesidad y factibilidad.</w:t>
      </w:r>
    </w:p>
    <w:p w:rsidR="00410152" w:rsidRPr="00082DEB" w:rsidRDefault="00410152" w:rsidP="00410152">
      <w:pPr>
        <w:pStyle w:val="BodyText2"/>
        <w:numPr>
          <w:ilvl w:val="0"/>
          <w:numId w:val="27"/>
        </w:numPr>
        <w:rPr>
          <w:rFonts w:ascii="Arial" w:hAnsi="Arial" w:cs="Arial"/>
          <w:sz w:val="20"/>
        </w:rPr>
      </w:pPr>
      <w:r w:rsidRPr="00082DEB">
        <w:rPr>
          <w:rFonts w:ascii="Arial" w:hAnsi="Arial" w:cs="Arial"/>
          <w:sz w:val="20"/>
        </w:rPr>
        <w:t>Promover la ejecución de investigaciones en sistemas y servicios de salud que den respuesta a los problemas detectados.</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b/>
          <w:sz w:val="20"/>
        </w:rPr>
        <w:t xml:space="preserve">Para el objetivo No. 2: </w:t>
      </w:r>
      <w:r w:rsidRPr="00082DEB">
        <w:rPr>
          <w:rFonts w:ascii="Arial" w:hAnsi="Arial" w:cs="Arial"/>
          <w:sz w:val="20"/>
        </w:rPr>
        <w:t xml:space="preserve">Evaluar la estructura mediante la aplicación del </w:t>
      </w:r>
      <w:r>
        <w:rPr>
          <w:rFonts w:ascii="Arial" w:hAnsi="Arial" w:cs="Arial"/>
          <w:sz w:val="20"/>
        </w:rPr>
        <w:t xml:space="preserve">Reglamento General de Servicios Estomatológicos y </w:t>
      </w:r>
      <w:r w:rsidRPr="00082DEB">
        <w:rPr>
          <w:rFonts w:ascii="Arial" w:hAnsi="Arial" w:cs="Arial"/>
          <w:sz w:val="20"/>
        </w:rPr>
        <w:t>Manual de Acreditación de los Servicios Estomatológicos.</w:t>
      </w:r>
    </w:p>
    <w:p w:rsidR="00410152" w:rsidRPr="00082DEB" w:rsidRDefault="00410152" w:rsidP="00410152">
      <w:pPr>
        <w:pStyle w:val="BodyText2"/>
        <w:numPr>
          <w:ilvl w:val="0"/>
          <w:numId w:val="28"/>
        </w:numPr>
        <w:rPr>
          <w:rFonts w:ascii="Arial" w:hAnsi="Arial" w:cs="Arial"/>
          <w:sz w:val="20"/>
        </w:rPr>
      </w:pPr>
      <w:r w:rsidRPr="00082DEB">
        <w:rPr>
          <w:rFonts w:ascii="Arial" w:hAnsi="Arial" w:cs="Arial"/>
          <w:sz w:val="20"/>
        </w:rPr>
        <w:t xml:space="preserve">Ejecutar la </w:t>
      </w:r>
      <w:proofErr w:type="spellStart"/>
      <w:r w:rsidRPr="00082DEB">
        <w:rPr>
          <w:rFonts w:ascii="Arial" w:hAnsi="Arial" w:cs="Arial"/>
          <w:sz w:val="20"/>
        </w:rPr>
        <w:t>Autoacreditación</w:t>
      </w:r>
      <w:proofErr w:type="spellEnd"/>
      <w:r w:rsidRPr="00082DEB">
        <w:rPr>
          <w:rFonts w:ascii="Arial" w:hAnsi="Arial" w:cs="Arial"/>
          <w:sz w:val="20"/>
        </w:rPr>
        <w:t xml:space="preserve"> de cada institución y dentro de este, sus departamentos y unidades.</w:t>
      </w:r>
    </w:p>
    <w:p w:rsidR="00410152" w:rsidRPr="00082DEB" w:rsidRDefault="00410152" w:rsidP="00410152">
      <w:pPr>
        <w:pStyle w:val="BodyText2"/>
        <w:numPr>
          <w:ilvl w:val="0"/>
          <w:numId w:val="28"/>
        </w:numPr>
        <w:rPr>
          <w:rFonts w:ascii="Arial" w:hAnsi="Arial" w:cs="Arial"/>
          <w:sz w:val="20"/>
        </w:rPr>
      </w:pPr>
      <w:r w:rsidRPr="00082DEB">
        <w:rPr>
          <w:rFonts w:ascii="Arial" w:hAnsi="Arial" w:cs="Arial"/>
          <w:sz w:val="20"/>
        </w:rPr>
        <w:t xml:space="preserve">Aplicar el Manual de Acreditación por la Comisión Externa Evaluadora, mediante la observación, comparación, evaluación y análisis de los resultados de la </w:t>
      </w:r>
      <w:proofErr w:type="spellStart"/>
      <w:r w:rsidRPr="00082DEB">
        <w:rPr>
          <w:rFonts w:ascii="Arial" w:hAnsi="Arial" w:cs="Arial"/>
          <w:sz w:val="20"/>
        </w:rPr>
        <w:t>Autoacreditación</w:t>
      </w:r>
      <w:proofErr w:type="spellEnd"/>
      <w:r w:rsidRPr="00082DEB">
        <w:rPr>
          <w:rFonts w:ascii="Arial" w:hAnsi="Arial" w:cs="Arial"/>
          <w:sz w:val="20"/>
        </w:rPr>
        <w:t>, estableciendo los niveles de acreditación obtenido por la unidad y/o sus servicios.</w:t>
      </w:r>
    </w:p>
    <w:p w:rsidR="00410152" w:rsidRPr="00082DEB" w:rsidRDefault="00410152" w:rsidP="00410152">
      <w:pPr>
        <w:pStyle w:val="BodyText2"/>
        <w:numPr>
          <w:ilvl w:val="0"/>
          <w:numId w:val="28"/>
        </w:numPr>
        <w:rPr>
          <w:rFonts w:ascii="Arial" w:hAnsi="Arial" w:cs="Arial"/>
          <w:sz w:val="20"/>
        </w:rPr>
      </w:pPr>
      <w:r w:rsidRPr="00082DEB">
        <w:rPr>
          <w:rFonts w:ascii="Arial" w:hAnsi="Arial" w:cs="Arial"/>
          <w:sz w:val="20"/>
        </w:rPr>
        <w:t>Reevaluar a los dos años las instituciones, para incrementar, mantener o disminuir el nivel alcanzado anteriormente.</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b/>
          <w:sz w:val="20"/>
        </w:rPr>
        <w:t xml:space="preserve">Para el objetivo No. 3: </w:t>
      </w:r>
      <w:r w:rsidRPr="00082DEB">
        <w:rPr>
          <w:rFonts w:ascii="Arial" w:hAnsi="Arial" w:cs="Arial"/>
          <w:sz w:val="20"/>
        </w:rPr>
        <w:t xml:space="preserve">Evaluar el proceso de atención a la población mediante la aplicación de las </w:t>
      </w:r>
      <w:proofErr w:type="gramStart"/>
      <w:r w:rsidRPr="00082DEB">
        <w:rPr>
          <w:rFonts w:ascii="Arial" w:hAnsi="Arial" w:cs="Arial"/>
          <w:sz w:val="20"/>
        </w:rPr>
        <w:t>Guías  Prácticas</w:t>
      </w:r>
      <w:proofErr w:type="gramEnd"/>
      <w:r w:rsidRPr="00082DEB">
        <w:rPr>
          <w:rFonts w:ascii="Arial" w:hAnsi="Arial" w:cs="Arial"/>
          <w:sz w:val="20"/>
        </w:rPr>
        <w:t xml:space="preserve"> Clínicas y los Manuales de Procedimientos.</w:t>
      </w:r>
    </w:p>
    <w:p w:rsidR="00410152" w:rsidRPr="00082DEB" w:rsidRDefault="00410152" w:rsidP="00410152">
      <w:pPr>
        <w:pStyle w:val="BodyText2"/>
        <w:numPr>
          <w:ilvl w:val="0"/>
          <w:numId w:val="29"/>
        </w:numPr>
        <w:rPr>
          <w:rFonts w:ascii="Arial" w:hAnsi="Arial" w:cs="Arial"/>
          <w:sz w:val="20"/>
        </w:rPr>
      </w:pPr>
      <w:r w:rsidRPr="00082DEB">
        <w:rPr>
          <w:rFonts w:ascii="Arial" w:hAnsi="Arial" w:cs="Arial"/>
          <w:sz w:val="20"/>
        </w:rPr>
        <w:t xml:space="preserve">Brindar la información necesaria a la población con el fin de involucrarlos dentro del proceso, que conozcan </w:t>
      </w:r>
      <w:proofErr w:type="spellStart"/>
      <w:r w:rsidRPr="00082DEB">
        <w:rPr>
          <w:rFonts w:ascii="Arial" w:hAnsi="Arial" w:cs="Arial"/>
          <w:sz w:val="20"/>
        </w:rPr>
        <w:t>cuales</w:t>
      </w:r>
      <w:proofErr w:type="spellEnd"/>
      <w:r w:rsidRPr="00082DEB">
        <w:rPr>
          <w:rFonts w:ascii="Arial" w:hAnsi="Arial" w:cs="Arial"/>
          <w:sz w:val="20"/>
        </w:rPr>
        <w:t xml:space="preserve"> son sus deberes y derechos dentro del Sistema al cual solicita la atención.</w:t>
      </w:r>
    </w:p>
    <w:p w:rsidR="00410152" w:rsidRPr="00082DEB" w:rsidRDefault="00410152" w:rsidP="00410152">
      <w:pPr>
        <w:pStyle w:val="BodyText2"/>
        <w:numPr>
          <w:ilvl w:val="0"/>
          <w:numId w:val="29"/>
        </w:numPr>
        <w:rPr>
          <w:rFonts w:ascii="Arial" w:hAnsi="Arial" w:cs="Arial"/>
          <w:sz w:val="20"/>
        </w:rPr>
      </w:pPr>
      <w:r w:rsidRPr="00082DEB">
        <w:rPr>
          <w:rFonts w:ascii="Arial" w:hAnsi="Arial" w:cs="Arial"/>
          <w:sz w:val="20"/>
        </w:rPr>
        <w:t>Divulgar entre los profesionales y técnicos las guías prácticas elaboradas por los Grupos y Comisiones Nacionales de las distintas especialidades, para su estudio y aplicación por los trabajadores de los servicios.</w:t>
      </w:r>
    </w:p>
    <w:p w:rsidR="00410152" w:rsidRPr="00082DEB" w:rsidRDefault="00410152" w:rsidP="00410152">
      <w:pPr>
        <w:pStyle w:val="BodyText2"/>
        <w:numPr>
          <w:ilvl w:val="0"/>
          <w:numId w:val="29"/>
        </w:numPr>
        <w:rPr>
          <w:rFonts w:ascii="Arial" w:hAnsi="Arial" w:cs="Arial"/>
          <w:sz w:val="20"/>
        </w:rPr>
      </w:pPr>
      <w:r w:rsidRPr="00082DEB">
        <w:rPr>
          <w:rFonts w:ascii="Arial" w:hAnsi="Arial" w:cs="Arial"/>
          <w:sz w:val="20"/>
        </w:rPr>
        <w:t xml:space="preserve">Realizar la evaluación concurrente de los procederes ejecutados por los profesionales y técnicos a partir de las guías prácticas clínicas. </w:t>
      </w:r>
    </w:p>
    <w:p w:rsidR="00410152" w:rsidRPr="00082DEB" w:rsidRDefault="00410152" w:rsidP="00410152">
      <w:pPr>
        <w:pStyle w:val="BodyText2"/>
        <w:numPr>
          <w:ilvl w:val="0"/>
          <w:numId w:val="29"/>
        </w:numPr>
        <w:rPr>
          <w:rFonts w:ascii="Arial" w:hAnsi="Arial" w:cs="Arial"/>
          <w:sz w:val="20"/>
        </w:rPr>
      </w:pPr>
      <w:r w:rsidRPr="00082DEB">
        <w:rPr>
          <w:rFonts w:ascii="Arial" w:hAnsi="Arial" w:cs="Arial"/>
          <w:sz w:val="20"/>
        </w:rPr>
        <w:t>Evaluar la calidad de la atención estomatológica de forma retrospectiva mediante el análisis de documentos, en especial las Historias Clínicas Individuales y familiares y los resultados del Análisis de la Situación de Salud.</w:t>
      </w:r>
    </w:p>
    <w:p w:rsidR="00410152" w:rsidRPr="00082DEB" w:rsidRDefault="00410152" w:rsidP="00410152">
      <w:pPr>
        <w:pStyle w:val="BodyText2"/>
        <w:numPr>
          <w:ilvl w:val="0"/>
          <w:numId w:val="29"/>
        </w:numPr>
        <w:rPr>
          <w:rFonts w:ascii="Arial" w:hAnsi="Arial" w:cs="Arial"/>
          <w:sz w:val="20"/>
        </w:rPr>
      </w:pPr>
      <w:r w:rsidRPr="00082DEB">
        <w:rPr>
          <w:rFonts w:ascii="Arial" w:hAnsi="Arial" w:cs="Arial"/>
          <w:sz w:val="20"/>
        </w:rPr>
        <w:t xml:space="preserve">Elaboración de los Manuales de Procedimientos de Prestación de los Servicios en cada unidad, a partir de las indicaciones reflejadas en el </w:t>
      </w:r>
      <w:r>
        <w:rPr>
          <w:rFonts w:ascii="Arial" w:hAnsi="Arial" w:cs="Arial"/>
          <w:sz w:val="20"/>
        </w:rPr>
        <w:t xml:space="preserve">Reglamento General de Servicios Estomatológicos y </w:t>
      </w:r>
      <w:r w:rsidRPr="00082DEB">
        <w:rPr>
          <w:rFonts w:ascii="Arial" w:hAnsi="Arial" w:cs="Arial"/>
          <w:sz w:val="20"/>
        </w:rPr>
        <w:t xml:space="preserve">Manual de Acreditación, y su aplicación. </w:t>
      </w:r>
    </w:p>
    <w:p w:rsidR="00410152" w:rsidRPr="00082DEB" w:rsidRDefault="00410152" w:rsidP="00410152">
      <w:pPr>
        <w:pStyle w:val="BodyText2"/>
        <w:numPr>
          <w:ilvl w:val="0"/>
          <w:numId w:val="29"/>
        </w:numPr>
        <w:rPr>
          <w:rFonts w:ascii="Arial" w:hAnsi="Arial" w:cs="Arial"/>
          <w:sz w:val="20"/>
        </w:rPr>
      </w:pPr>
      <w:r w:rsidRPr="00082DEB">
        <w:rPr>
          <w:rFonts w:ascii="Arial" w:hAnsi="Arial" w:cs="Arial"/>
          <w:sz w:val="20"/>
        </w:rPr>
        <w:lastRenderedPageBreak/>
        <w:t>Análisis de los resultados presentados por el Comité Auditor de la Calidad Estomatológica en las reuniones departamentales y Consejos de Dirección de la Unidad y/o Nivel que corresponda.</w:t>
      </w:r>
    </w:p>
    <w:p w:rsidR="00410152" w:rsidRPr="00082DEB" w:rsidRDefault="00410152" w:rsidP="00410152">
      <w:pPr>
        <w:pStyle w:val="BodyText2"/>
        <w:rPr>
          <w:rFonts w:ascii="Arial" w:hAnsi="Arial" w:cs="Arial"/>
          <w:b/>
          <w:sz w:val="20"/>
        </w:rPr>
      </w:pPr>
    </w:p>
    <w:p w:rsidR="00410152" w:rsidRPr="00082DEB" w:rsidRDefault="00410152" w:rsidP="00410152">
      <w:pPr>
        <w:pStyle w:val="BodyText2"/>
        <w:rPr>
          <w:rFonts w:ascii="Arial" w:hAnsi="Arial" w:cs="Arial"/>
          <w:sz w:val="20"/>
        </w:rPr>
      </w:pPr>
      <w:r w:rsidRPr="00082DEB">
        <w:rPr>
          <w:rFonts w:ascii="Arial" w:hAnsi="Arial" w:cs="Arial"/>
          <w:b/>
          <w:sz w:val="20"/>
        </w:rPr>
        <w:t xml:space="preserve">Para el objetivo No .4: </w:t>
      </w:r>
      <w:r w:rsidRPr="00082DEB">
        <w:rPr>
          <w:rFonts w:ascii="Arial" w:hAnsi="Arial" w:cs="Arial"/>
          <w:sz w:val="20"/>
        </w:rPr>
        <w:t>Evaluar el estado de opinión y satisfacción de los pacientes, de la población en general y de los trabajadores de la institución.</w:t>
      </w:r>
    </w:p>
    <w:p w:rsidR="00410152" w:rsidRPr="00082DEB" w:rsidRDefault="00410152" w:rsidP="00410152">
      <w:pPr>
        <w:pStyle w:val="BodyText2"/>
        <w:numPr>
          <w:ilvl w:val="0"/>
          <w:numId w:val="30"/>
        </w:numPr>
        <w:rPr>
          <w:rFonts w:ascii="Arial" w:hAnsi="Arial" w:cs="Arial"/>
          <w:sz w:val="20"/>
        </w:rPr>
      </w:pPr>
      <w:r w:rsidRPr="00082DEB">
        <w:rPr>
          <w:rFonts w:ascii="Arial" w:hAnsi="Arial" w:cs="Arial"/>
          <w:sz w:val="20"/>
        </w:rPr>
        <w:t>Evaluar las relaciones entre los trabajadores y el clima organizacional existente en la unidad.</w:t>
      </w:r>
    </w:p>
    <w:p w:rsidR="00410152" w:rsidRPr="00082DEB" w:rsidRDefault="00410152" w:rsidP="00410152">
      <w:pPr>
        <w:pStyle w:val="BodyText2"/>
        <w:numPr>
          <w:ilvl w:val="0"/>
          <w:numId w:val="30"/>
        </w:numPr>
        <w:rPr>
          <w:rFonts w:ascii="Arial" w:hAnsi="Arial" w:cs="Arial"/>
          <w:sz w:val="20"/>
        </w:rPr>
      </w:pPr>
      <w:r w:rsidRPr="00082DEB">
        <w:rPr>
          <w:rFonts w:ascii="Arial" w:hAnsi="Arial" w:cs="Arial"/>
          <w:sz w:val="20"/>
        </w:rPr>
        <w:t>Evaluar las relaciones de los trabajadores con los pacientes, acompañantes y población, mediante la observación y las encuestas.</w:t>
      </w:r>
    </w:p>
    <w:p w:rsidR="00410152" w:rsidRPr="00082DEB" w:rsidRDefault="00410152" w:rsidP="00410152">
      <w:pPr>
        <w:pStyle w:val="BodyText2"/>
        <w:numPr>
          <w:ilvl w:val="0"/>
          <w:numId w:val="30"/>
        </w:numPr>
        <w:rPr>
          <w:rFonts w:ascii="Arial" w:hAnsi="Arial" w:cs="Arial"/>
          <w:sz w:val="20"/>
        </w:rPr>
      </w:pPr>
      <w:r w:rsidRPr="00082DEB">
        <w:rPr>
          <w:rFonts w:ascii="Arial" w:hAnsi="Arial" w:cs="Arial"/>
          <w:sz w:val="20"/>
        </w:rPr>
        <w:t xml:space="preserve">Conocer el estado de opinión y satisfacción de pacientes y </w:t>
      </w:r>
      <w:proofErr w:type="gramStart"/>
      <w:r w:rsidRPr="00082DEB">
        <w:rPr>
          <w:rFonts w:ascii="Arial" w:hAnsi="Arial" w:cs="Arial"/>
          <w:sz w:val="20"/>
        </w:rPr>
        <w:t>población  por</w:t>
      </w:r>
      <w:proofErr w:type="gramEnd"/>
      <w:r w:rsidRPr="00082DEB">
        <w:rPr>
          <w:rFonts w:ascii="Arial" w:hAnsi="Arial" w:cs="Arial"/>
          <w:sz w:val="20"/>
        </w:rPr>
        <w:t xml:space="preserve"> los servicios recibidos, directamente de ellos o a través de organizaciones de la comunidad y de los resultados de las encuestas </w:t>
      </w:r>
      <w:r>
        <w:rPr>
          <w:rFonts w:ascii="Arial" w:hAnsi="Arial" w:cs="Arial"/>
          <w:sz w:val="20"/>
        </w:rPr>
        <w:t xml:space="preserve">aplicadas en </w:t>
      </w:r>
      <w:r w:rsidRPr="00082DEB">
        <w:rPr>
          <w:rFonts w:ascii="Arial" w:hAnsi="Arial" w:cs="Arial"/>
          <w:sz w:val="20"/>
        </w:rPr>
        <w:t>cada territorio.</w:t>
      </w:r>
    </w:p>
    <w:p w:rsidR="00410152" w:rsidRDefault="00410152" w:rsidP="00410152">
      <w:pPr>
        <w:pStyle w:val="BodyText2"/>
        <w:numPr>
          <w:ilvl w:val="0"/>
          <w:numId w:val="30"/>
        </w:numPr>
        <w:rPr>
          <w:rFonts w:ascii="Arial" w:hAnsi="Arial" w:cs="Arial"/>
          <w:sz w:val="20"/>
        </w:rPr>
      </w:pPr>
      <w:r w:rsidRPr="00082DEB">
        <w:rPr>
          <w:rFonts w:ascii="Arial" w:hAnsi="Arial" w:cs="Arial"/>
          <w:sz w:val="20"/>
        </w:rPr>
        <w:t>Analizar el estado de opinión y criterios de los proveedores del sistema sobre el trabajo de la unidad y su satisfacción, con el fin de mejorar continuamente los servicios e incrementar la satisfacción.</w:t>
      </w:r>
    </w:p>
    <w:p w:rsidR="00410152" w:rsidRPr="00082DEB" w:rsidRDefault="00410152" w:rsidP="00410152">
      <w:pPr>
        <w:pStyle w:val="BodyText2"/>
        <w:numPr>
          <w:ilvl w:val="0"/>
          <w:numId w:val="30"/>
        </w:numPr>
        <w:rPr>
          <w:rFonts w:ascii="Arial" w:hAnsi="Arial" w:cs="Arial"/>
          <w:sz w:val="20"/>
        </w:rPr>
      </w:pPr>
      <w:r>
        <w:rPr>
          <w:rFonts w:ascii="Arial" w:hAnsi="Arial" w:cs="Arial"/>
          <w:sz w:val="20"/>
        </w:rPr>
        <w:t>Desarrollar el proceso para alcanzar la condición de colectivo moral y mantenerla, brindando una atención de excelencia.</w:t>
      </w:r>
    </w:p>
    <w:p w:rsidR="00410152" w:rsidRPr="00082DEB" w:rsidRDefault="00410152" w:rsidP="00410152">
      <w:pPr>
        <w:pStyle w:val="BodyText2"/>
        <w:rPr>
          <w:rFonts w:ascii="Arial" w:hAnsi="Arial" w:cs="Arial"/>
          <w:sz w:val="20"/>
        </w:rPr>
      </w:pPr>
    </w:p>
    <w:p w:rsidR="00410152" w:rsidRPr="00082DEB" w:rsidRDefault="00410152" w:rsidP="00410152">
      <w:pPr>
        <w:pStyle w:val="BodyText2"/>
        <w:rPr>
          <w:rFonts w:ascii="Arial" w:hAnsi="Arial" w:cs="Arial"/>
          <w:sz w:val="20"/>
        </w:rPr>
      </w:pPr>
      <w:r w:rsidRPr="00082DEB">
        <w:rPr>
          <w:rFonts w:ascii="Arial" w:hAnsi="Arial" w:cs="Arial"/>
          <w:b/>
          <w:sz w:val="20"/>
        </w:rPr>
        <w:t xml:space="preserve">Para el objetivo No. 5: </w:t>
      </w:r>
      <w:r w:rsidRPr="00082DEB">
        <w:rPr>
          <w:rFonts w:ascii="Arial" w:hAnsi="Arial" w:cs="Arial"/>
          <w:sz w:val="20"/>
        </w:rPr>
        <w:t>Evaluar el desarrollo de la actividad estomatológica a través de criterios que expresen resultados de la calidad.</w:t>
      </w:r>
    </w:p>
    <w:p w:rsidR="00410152" w:rsidRPr="00082DEB" w:rsidRDefault="00410152" w:rsidP="00410152">
      <w:pPr>
        <w:pStyle w:val="BodyText2"/>
        <w:numPr>
          <w:ilvl w:val="0"/>
          <w:numId w:val="31"/>
        </w:numPr>
        <w:rPr>
          <w:rFonts w:ascii="Arial" w:hAnsi="Arial" w:cs="Arial"/>
          <w:sz w:val="20"/>
        </w:rPr>
      </w:pPr>
      <w:r w:rsidRPr="00082DEB">
        <w:rPr>
          <w:rFonts w:ascii="Arial" w:hAnsi="Arial" w:cs="Arial"/>
          <w:sz w:val="20"/>
        </w:rPr>
        <w:t>Construir en cada Institución y servicios, indicadores de calidad, teniendo en cuenta los criterios enunciados en este programa y el nivel de calidad alcanzado en ellos.</w:t>
      </w:r>
    </w:p>
    <w:p w:rsidR="00410152" w:rsidRPr="00082DEB" w:rsidRDefault="00410152" w:rsidP="00410152">
      <w:pPr>
        <w:pStyle w:val="BodyText2"/>
        <w:numPr>
          <w:ilvl w:val="0"/>
          <w:numId w:val="31"/>
        </w:numPr>
        <w:rPr>
          <w:rFonts w:ascii="Arial" w:hAnsi="Arial" w:cs="Arial"/>
          <w:sz w:val="20"/>
        </w:rPr>
      </w:pPr>
      <w:r w:rsidRPr="00082DEB">
        <w:rPr>
          <w:rFonts w:ascii="Arial" w:hAnsi="Arial" w:cs="Arial"/>
          <w:sz w:val="20"/>
        </w:rPr>
        <w:t>Monitoreo continuo de la actividad a través de los indicadores establecidos por cada servicio y territorio, mejorando cada uno en relación a sí mismo en una etapa anterior.</w:t>
      </w:r>
    </w:p>
    <w:p w:rsidR="00410152" w:rsidRPr="00082DEB" w:rsidRDefault="00410152" w:rsidP="00410152">
      <w:pPr>
        <w:pStyle w:val="BodyText2"/>
        <w:numPr>
          <w:ilvl w:val="0"/>
          <w:numId w:val="31"/>
        </w:numPr>
        <w:rPr>
          <w:rFonts w:ascii="Arial" w:hAnsi="Arial" w:cs="Arial"/>
          <w:sz w:val="20"/>
        </w:rPr>
      </w:pPr>
      <w:r w:rsidRPr="00082DEB">
        <w:rPr>
          <w:rFonts w:ascii="Arial" w:hAnsi="Arial" w:cs="Arial"/>
          <w:sz w:val="20"/>
        </w:rPr>
        <w:t>Evaluación del nivel de servicio de manera continua, incrementándose con relación a sí mismo en etapa anterior.</w:t>
      </w:r>
    </w:p>
    <w:p w:rsidR="00410152" w:rsidRPr="00082DEB" w:rsidRDefault="00410152" w:rsidP="00410152">
      <w:pPr>
        <w:pStyle w:val="BodyText2"/>
        <w:numPr>
          <w:ilvl w:val="0"/>
          <w:numId w:val="31"/>
        </w:numPr>
        <w:rPr>
          <w:rFonts w:ascii="Arial" w:hAnsi="Arial" w:cs="Arial"/>
          <w:sz w:val="20"/>
        </w:rPr>
      </w:pPr>
      <w:r w:rsidRPr="00082DEB">
        <w:rPr>
          <w:rFonts w:ascii="Arial" w:hAnsi="Arial" w:cs="Arial"/>
          <w:sz w:val="20"/>
        </w:rPr>
        <w:t>Evaluación de la eficiencia de forma periódica, teniendo en cuenta los aspectos económicos, éticos, legales y administrativos.</w:t>
      </w:r>
    </w:p>
    <w:p w:rsidR="00410152" w:rsidRDefault="00410152" w:rsidP="00410152">
      <w:pPr>
        <w:pStyle w:val="BodyText2"/>
        <w:numPr>
          <w:ilvl w:val="0"/>
          <w:numId w:val="31"/>
        </w:numPr>
        <w:rPr>
          <w:rFonts w:ascii="Arial" w:hAnsi="Arial" w:cs="Arial"/>
          <w:sz w:val="20"/>
        </w:rPr>
      </w:pPr>
      <w:r w:rsidRPr="00082DEB">
        <w:rPr>
          <w:rFonts w:ascii="Arial" w:hAnsi="Arial" w:cs="Arial"/>
          <w:sz w:val="20"/>
        </w:rPr>
        <w:t>Evaluación del estado de salud bucal de la población, como principal criterio de impacto.</w:t>
      </w:r>
    </w:p>
    <w:p w:rsidR="00410152" w:rsidRPr="00082DEB" w:rsidRDefault="00410152" w:rsidP="00410152">
      <w:pPr>
        <w:pStyle w:val="BodyText2"/>
        <w:numPr>
          <w:ilvl w:val="0"/>
          <w:numId w:val="31"/>
        </w:numPr>
        <w:rPr>
          <w:rFonts w:ascii="Arial" w:hAnsi="Arial" w:cs="Arial"/>
          <w:sz w:val="20"/>
        </w:rPr>
      </w:pPr>
      <w:r>
        <w:rPr>
          <w:rFonts w:ascii="Arial" w:hAnsi="Arial" w:cs="Arial"/>
          <w:sz w:val="20"/>
        </w:rPr>
        <w:t>Evaluar la institución para alcanzar las normas ISO.</w:t>
      </w:r>
    </w:p>
    <w:p w:rsidR="00410152" w:rsidRPr="00082DEB" w:rsidRDefault="00410152" w:rsidP="00410152">
      <w:pPr>
        <w:pStyle w:val="BodyText2"/>
        <w:rPr>
          <w:rFonts w:ascii="Arial" w:hAnsi="Arial" w:cs="Arial"/>
          <w:sz w:val="20"/>
        </w:rPr>
      </w:pPr>
    </w:p>
    <w:p w:rsidR="00410152" w:rsidRPr="00082DEB" w:rsidRDefault="00410152" w:rsidP="00410152">
      <w:pPr>
        <w:jc w:val="center"/>
        <w:rPr>
          <w:b/>
          <w:sz w:val="32"/>
          <w:lang w:val="es-ES"/>
        </w:rPr>
      </w:pPr>
    </w:p>
    <w:p w:rsidR="00410152" w:rsidRDefault="00410152" w:rsidP="00410152">
      <w:pPr>
        <w:jc w:val="center"/>
        <w:rPr>
          <w:b/>
          <w:sz w:val="32"/>
        </w:rPr>
      </w:pPr>
    </w:p>
    <w:p w:rsidR="00410152" w:rsidRDefault="00410152" w:rsidP="00410152">
      <w:pPr>
        <w:jc w:val="both"/>
      </w:pPr>
      <w:r>
        <w:br w:type="page"/>
      </w:r>
    </w:p>
    <w:p w:rsidR="00410152" w:rsidRDefault="00410152" w:rsidP="00410152">
      <w:pPr>
        <w:jc w:val="both"/>
      </w:pPr>
    </w:p>
    <w:p w:rsidR="00410152" w:rsidRDefault="00410152" w:rsidP="00410152">
      <w:pPr>
        <w:jc w:val="both"/>
      </w:pPr>
    </w:p>
    <w:p w:rsidR="00410152" w:rsidRDefault="00410152" w:rsidP="00410152">
      <w:pPr>
        <w:jc w:val="both"/>
      </w:pPr>
    </w:p>
    <w:p w:rsidR="00410152" w:rsidRDefault="00410152" w:rsidP="00410152">
      <w:pPr>
        <w:jc w:val="both"/>
      </w:pPr>
    </w:p>
    <w:p w:rsidR="00410152" w:rsidRDefault="00410152" w:rsidP="00410152">
      <w:pPr>
        <w:jc w:val="both"/>
      </w:pPr>
    </w:p>
    <w:p w:rsidR="00410152" w:rsidRDefault="00410152" w:rsidP="00410152">
      <w:pPr>
        <w:jc w:val="both"/>
      </w:pPr>
    </w:p>
    <w:p w:rsidR="00410152" w:rsidRDefault="00410152" w:rsidP="00410152">
      <w:pPr>
        <w:jc w:val="both"/>
      </w:pPr>
    </w:p>
    <w:p w:rsidR="00410152" w:rsidRDefault="00410152" w:rsidP="00410152">
      <w:pPr>
        <w:jc w:val="both"/>
      </w:pPr>
    </w:p>
    <w:p w:rsidR="00410152" w:rsidRDefault="00410152" w:rsidP="00410152">
      <w:pPr>
        <w:jc w:val="both"/>
      </w:pPr>
    </w:p>
    <w:p w:rsidR="00410152" w:rsidRDefault="00410152" w:rsidP="00410152">
      <w:pPr>
        <w:jc w:val="both"/>
      </w:pPr>
    </w:p>
    <w:p w:rsidR="00410152" w:rsidRDefault="00410152" w:rsidP="00410152">
      <w:pPr>
        <w:jc w:val="both"/>
      </w:pPr>
    </w:p>
    <w:p w:rsidR="00410152" w:rsidRDefault="00410152" w:rsidP="00410152">
      <w:pPr>
        <w:jc w:val="both"/>
      </w:pPr>
    </w:p>
    <w:p w:rsidR="00410152" w:rsidRPr="0033236C" w:rsidRDefault="00410152" w:rsidP="00410152">
      <w:pPr>
        <w:jc w:val="center"/>
        <w:rPr>
          <w:b/>
          <w:sz w:val="40"/>
          <w:szCs w:val="40"/>
        </w:rPr>
      </w:pPr>
      <w:r w:rsidRPr="0033236C">
        <w:rPr>
          <w:b/>
          <w:sz w:val="40"/>
          <w:szCs w:val="40"/>
        </w:rPr>
        <w:t>VARIABLES A EVALUAR EN:</w:t>
      </w:r>
    </w:p>
    <w:p w:rsidR="00410152" w:rsidRDefault="00410152" w:rsidP="00410152">
      <w:pPr>
        <w:jc w:val="center"/>
        <w:rPr>
          <w:b/>
          <w:sz w:val="40"/>
          <w:szCs w:val="40"/>
        </w:rPr>
      </w:pPr>
    </w:p>
    <w:p w:rsidR="00410152" w:rsidRDefault="00410152" w:rsidP="00410152">
      <w:pPr>
        <w:jc w:val="center"/>
        <w:rPr>
          <w:b/>
          <w:sz w:val="40"/>
          <w:szCs w:val="40"/>
        </w:rPr>
      </w:pPr>
    </w:p>
    <w:p w:rsidR="00410152" w:rsidRPr="0033236C" w:rsidRDefault="00410152" w:rsidP="00410152">
      <w:pPr>
        <w:jc w:val="center"/>
        <w:rPr>
          <w:b/>
          <w:sz w:val="40"/>
          <w:szCs w:val="40"/>
        </w:rPr>
      </w:pPr>
    </w:p>
    <w:p w:rsidR="00410152" w:rsidRPr="0033236C" w:rsidRDefault="00410152" w:rsidP="00410152">
      <w:pPr>
        <w:jc w:val="center"/>
        <w:rPr>
          <w:sz w:val="40"/>
          <w:szCs w:val="40"/>
        </w:rPr>
      </w:pPr>
      <w:r w:rsidRPr="0033236C">
        <w:rPr>
          <w:sz w:val="40"/>
          <w:szCs w:val="40"/>
        </w:rPr>
        <w:t>ESTRUCTURA</w:t>
      </w:r>
    </w:p>
    <w:p w:rsidR="00410152" w:rsidRPr="0033236C" w:rsidRDefault="00410152" w:rsidP="00410152">
      <w:pPr>
        <w:jc w:val="center"/>
        <w:rPr>
          <w:sz w:val="40"/>
          <w:szCs w:val="40"/>
        </w:rPr>
      </w:pPr>
    </w:p>
    <w:p w:rsidR="00410152" w:rsidRPr="0033236C" w:rsidRDefault="00410152" w:rsidP="00410152">
      <w:pPr>
        <w:jc w:val="center"/>
        <w:rPr>
          <w:sz w:val="40"/>
          <w:szCs w:val="40"/>
        </w:rPr>
      </w:pPr>
      <w:r w:rsidRPr="0033236C">
        <w:rPr>
          <w:sz w:val="40"/>
          <w:szCs w:val="40"/>
        </w:rPr>
        <w:t>PROCESO</w:t>
      </w:r>
    </w:p>
    <w:p w:rsidR="00410152" w:rsidRPr="0033236C" w:rsidRDefault="00410152" w:rsidP="00410152">
      <w:pPr>
        <w:jc w:val="center"/>
        <w:rPr>
          <w:sz w:val="40"/>
          <w:szCs w:val="40"/>
        </w:rPr>
      </w:pPr>
    </w:p>
    <w:p w:rsidR="00410152" w:rsidRPr="0033236C" w:rsidRDefault="00410152" w:rsidP="00410152">
      <w:pPr>
        <w:jc w:val="center"/>
        <w:rPr>
          <w:sz w:val="40"/>
          <w:szCs w:val="40"/>
        </w:rPr>
      </w:pPr>
      <w:r w:rsidRPr="0033236C">
        <w:rPr>
          <w:sz w:val="40"/>
          <w:szCs w:val="40"/>
        </w:rPr>
        <w:t>RESULTADOS</w:t>
      </w:r>
    </w:p>
    <w:p w:rsidR="00410152" w:rsidRPr="0033236C" w:rsidRDefault="00410152" w:rsidP="00410152">
      <w:pPr>
        <w:jc w:val="both"/>
        <w:rPr>
          <w:sz w:val="40"/>
          <w:szCs w:val="40"/>
        </w:rPr>
      </w:pPr>
    </w:p>
    <w:p w:rsidR="00410152" w:rsidRDefault="00410152" w:rsidP="00410152">
      <w:pPr>
        <w:jc w:val="both"/>
      </w:pPr>
    </w:p>
    <w:p w:rsidR="00410152" w:rsidRDefault="00410152" w:rsidP="00410152">
      <w:pPr>
        <w:jc w:val="both"/>
      </w:pPr>
    </w:p>
    <w:p w:rsidR="00410152" w:rsidRDefault="00410152" w:rsidP="00410152">
      <w:pPr>
        <w:jc w:val="both"/>
        <w:sectPr w:rsidR="00410152" w:rsidSect="0033236C">
          <w:pgSz w:w="12242" w:h="15842" w:code="1"/>
          <w:pgMar w:top="1418" w:right="1701" w:bottom="1418" w:left="1701" w:header="720" w:footer="720" w:gutter="0"/>
          <w:cols w:space="720"/>
          <w:titlePg/>
        </w:sectPr>
      </w:pPr>
    </w:p>
    <w:p w:rsidR="00410152" w:rsidRPr="00B05734" w:rsidRDefault="00410152" w:rsidP="00410152">
      <w:pPr>
        <w:jc w:val="both"/>
      </w:pPr>
      <w:r w:rsidRPr="00B05734">
        <w:lastRenderedPageBreak/>
        <w:t>VARIABLES</w:t>
      </w:r>
    </w:p>
    <w:p w:rsidR="00410152" w:rsidRPr="00B05734" w:rsidRDefault="00410152" w:rsidP="00410152">
      <w:pPr>
        <w:pStyle w:val="BodyText2"/>
        <w:rPr>
          <w:rFonts w:ascii="Arial" w:hAnsi="Arial" w:cs="Arial"/>
          <w:sz w:val="20"/>
        </w:rPr>
      </w:pPr>
    </w:p>
    <w:p w:rsidR="00410152" w:rsidRPr="00B05734" w:rsidRDefault="00410152" w:rsidP="00410152">
      <w:pPr>
        <w:pStyle w:val="BodyText2"/>
        <w:rPr>
          <w:rFonts w:ascii="Arial" w:hAnsi="Arial" w:cs="Arial"/>
          <w:sz w:val="20"/>
        </w:rPr>
      </w:pPr>
      <w:r w:rsidRPr="00B05734">
        <w:rPr>
          <w:rFonts w:ascii="Arial" w:hAnsi="Arial" w:cs="Arial"/>
          <w:sz w:val="20"/>
          <w:u w:val="single"/>
        </w:rPr>
        <w:t>De la Estructura</w:t>
      </w:r>
      <w:r w:rsidRPr="00B05734">
        <w:rPr>
          <w:rFonts w:ascii="Arial" w:hAnsi="Arial" w:cs="Arial"/>
          <w:sz w:val="20"/>
        </w:rPr>
        <w:t xml:space="preserve">: Aplicación del </w:t>
      </w:r>
      <w:r>
        <w:rPr>
          <w:rFonts w:ascii="Arial" w:hAnsi="Arial" w:cs="Arial"/>
          <w:sz w:val="20"/>
        </w:rPr>
        <w:t xml:space="preserve">Reglamento General de Servicios Estomatológicos, de </w:t>
      </w:r>
      <w:proofErr w:type="spellStart"/>
      <w:r>
        <w:rPr>
          <w:rFonts w:ascii="Arial" w:hAnsi="Arial" w:cs="Arial"/>
          <w:sz w:val="20"/>
        </w:rPr>
        <w:t>Policlinicos</w:t>
      </w:r>
      <w:proofErr w:type="spellEnd"/>
      <w:r>
        <w:rPr>
          <w:rFonts w:ascii="Arial" w:hAnsi="Arial" w:cs="Arial"/>
          <w:sz w:val="20"/>
        </w:rPr>
        <w:t xml:space="preserve"> y Hospitales, según corresponda, el </w:t>
      </w:r>
      <w:r w:rsidRPr="00B05734">
        <w:rPr>
          <w:rFonts w:ascii="Arial" w:hAnsi="Arial" w:cs="Arial"/>
          <w:sz w:val="20"/>
        </w:rPr>
        <w:t>Manual de Acreditación</w:t>
      </w:r>
      <w:r>
        <w:rPr>
          <w:rFonts w:ascii="Arial" w:hAnsi="Arial" w:cs="Arial"/>
          <w:sz w:val="20"/>
        </w:rPr>
        <w:t xml:space="preserve"> y otras indicaciones emitidas por el MINSAP y entidades vinculadas p</w:t>
      </w:r>
      <w:r w:rsidRPr="00B05734">
        <w:rPr>
          <w:rFonts w:ascii="Arial" w:hAnsi="Arial" w:cs="Arial"/>
          <w:sz w:val="20"/>
        </w:rPr>
        <w:t>ara la evaluación de los Recursos Humanos, Materiales y Financieros, la Estructura Física y la Organización de la Unidad.</w:t>
      </w:r>
    </w:p>
    <w:p w:rsidR="00410152" w:rsidRPr="00B05734" w:rsidRDefault="00410152" w:rsidP="00410152">
      <w:pPr>
        <w:pStyle w:val="BodyText2"/>
        <w:rPr>
          <w:rFonts w:ascii="Arial" w:hAnsi="Arial" w:cs="Arial"/>
          <w:sz w:val="20"/>
        </w:rPr>
      </w:pP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402"/>
        <w:gridCol w:w="5954"/>
        <w:gridCol w:w="1984"/>
      </w:tblGrid>
      <w:tr w:rsidR="00410152" w:rsidRPr="00B05734" w:rsidTr="00D10911">
        <w:trPr>
          <w:trHeight w:val="454"/>
          <w:jc w:val="center"/>
        </w:trPr>
        <w:tc>
          <w:tcPr>
            <w:tcW w:w="1985"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Variable</w:t>
            </w:r>
          </w:p>
        </w:tc>
        <w:tc>
          <w:tcPr>
            <w:tcW w:w="3402"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Evaluación</w:t>
            </w:r>
          </w:p>
        </w:tc>
        <w:tc>
          <w:tcPr>
            <w:tcW w:w="595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Medida</w:t>
            </w:r>
          </w:p>
        </w:tc>
        <w:tc>
          <w:tcPr>
            <w:tcW w:w="198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Propuesta Periodicidad</w:t>
            </w:r>
          </w:p>
        </w:tc>
      </w:tr>
      <w:tr w:rsidR="00410152" w:rsidRPr="00B05734" w:rsidTr="00D10911">
        <w:trPr>
          <w:cantSplit/>
          <w:trHeight w:val="1511"/>
          <w:jc w:val="center"/>
        </w:trPr>
        <w:tc>
          <w:tcPr>
            <w:tcW w:w="1985"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Equipos: incluye todos los equipos existentes en la Unidad.</w:t>
            </w: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Estado Técnico</w:t>
            </w:r>
          </w:p>
          <w:p w:rsidR="00410152" w:rsidRPr="00B05734" w:rsidRDefault="00410152" w:rsidP="00D10911">
            <w:pPr>
              <w:pStyle w:val="BodyText2"/>
              <w:rPr>
                <w:rFonts w:ascii="Arial" w:hAnsi="Arial" w:cs="Arial"/>
                <w:sz w:val="20"/>
              </w:rPr>
            </w:pPr>
            <w:r w:rsidRPr="00B05734">
              <w:rPr>
                <w:rFonts w:ascii="Arial" w:hAnsi="Arial" w:cs="Arial"/>
                <w:sz w:val="20"/>
              </w:rPr>
              <w:t xml:space="preserve">(según criterio de </w:t>
            </w:r>
            <w:proofErr w:type="spellStart"/>
            <w:r w:rsidRPr="00B05734">
              <w:rPr>
                <w:rFonts w:ascii="Arial" w:hAnsi="Arial" w:cs="Arial"/>
                <w:sz w:val="20"/>
              </w:rPr>
              <w:t>Electromedicina</w:t>
            </w:r>
            <w:proofErr w:type="spellEnd"/>
            <w:r w:rsidRPr="00B05734">
              <w:rPr>
                <w:rFonts w:ascii="Arial" w:hAnsi="Arial" w:cs="Arial"/>
                <w:sz w:val="20"/>
              </w:rPr>
              <w:t>)</w:t>
            </w:r>
          </w:p>
        </w:tc>
        <w:tc>
          <w:tcPr>
            <w:tcW w:w="5954" w:type="dxa"/>
          </w:tcPr>
          <w:p w:rsidR="00410152" w:rsidRPr="00B05734" w:rsidRDefault="00410152" w:rsidP="00D10911">
            <w:pPr>
              <w:pStyle w:val="BodyText2"/>
              <w:rPr>
                <w:rFonts w:ascii="Arial" w:hAnsi="Arial" w:cs="Arial"/>
                <w:b/>
                <w:sz w:val="20"/>
              </w:rPr>
            </w:pPr>
            <w:r w:rsidRPr="00B05734">
              <w:rPr>
                <w:rFonts w:ascii="Arial" w:hAnsi="Arial" w:cs="Arial"/>
                <w:b/>
                <w:sz w:val="20"/>
              </w:rPr>
              <w:t xml:space="preserve">Para un Equipo: </w:t>
            </w:r>
          </w:p>
          <w:p w:rsidR="00410152" w:rsidRPr="00B05734" w:rsidRDefault="00410152" w:rsidP="00D10911">
            <w:pPr>
              <w:pStyle w:val="BodyText2"/>
              <w:ind w:left="708"/>
              <w:rPr>
                <w:rFonts w:ascii="Arial" w:hAnsi="Arial" w:cs="Arial"/>
                <w:sz w:val="20"/>
              </w:rPr>
            </w:pPr>
            <w:r w:rsidRPr="00B05734">
              <w:rPr>
                <w:rFonts w:ascii="Arial" w:hAnsi="Arial" w:cs="Arial"/>
                <w:sz w:val="20"/>
              </w:rPr>
              <w:t>Bueno: cuando funciona totalmente</w:t>
            </w:r>
          </w:p>
          <w:p w:rsidR="00410152" w:rsidRPr="00B05734" w:rsidRDefault="00410152" w:rsidP="00D10911">
            <w:pPr>
              <w:pStyle w:val="BodyText2"/>
              <w:ind w:left="708"/>
              <w:rPr>
                <w:rFonts w:ascii="Arial" w:hAnsi="Arial" w:cs="Arial"/>
                <w:sz w:val="20"/>
              </w:rPr>
            </w:pPr>
            <w:r w:rsidRPr="00B05734">
              <w:rPr>
                <w:rFonts w:ascii="Arial" w:hAnsi="Arial" w:cs="Arial"/>
                <w:sz w:val="20"/>
              </w:rPr>
              <w:t>Regular: cuando sólo cumple el 50% de sus funciones</w:t>
            </w:r>
          </w:p>
          <w:p w:rsidR="00410152" w:rsidRPr="00B05734" w:rsidRDefault="00410152" w:rsidP="00D10911">
            <w:pPr>
              <w:pStyle w:val="BodyText2"/>
              <w:ind w:left="708"/>
              <w:rPr>
                <w:rFonts w:ascii="Arial" w:hAnsi="Arial" w:cs="Arial"/>
                <w:sz w:val="20"/>
              </w:rPr>
            </w:pPr>
            <w:r w:rsidRPr="00B05734">
              <w:rPr>
                <w:rFonts w:ascii="Arial" w:hAnsi="Arial" w:cs="Arial"/>
                <w:sz w:val="20"/>
              </w:rPr>
              <w:t>Malo: cuando es baja técnica</w:t>
            </w:r>
          </w:p>
          <w:p w:rsidR="00410152" w:rsidRPr="00B05734" w:rsidRDefault="00410152" w:rsidP="00D10911">
            <w:pPr>
              <w:pStyle w:val="BodyText2"/>
              <w:rPr>
                <w:rFonts w:ascii="Arial" w:hAnsi="Arial" w:cs="Arial"/>
                <w:b/>
                <w:sz w:val="20"/>
              </w:rPr>
            </w:pPr>
            <w:r w:rsidRPr="00B05734">
              <w:rPr>
                <w:rFonts w:ascii="Arial" w:hAnsi="Arial" w:cs="Arial"/>
                <w:b/>
                <w:sz w:val="20"/>
              </w:rPr>
              <w:t xml:space="preserve">Para la Unidad: </w:t>
            </w:r>
          </w:p>
          <w:p w:rsidR="00410152" w:rsidRPr="00B05734" w:rsidRDefault="00410152" w:rsidP="00D10911">
            <w:pPr>
              <w:pStyle w:val="BodyText2"/>
              <w:ind w:left="708"/>
              <w:rPr>
                <w:rFonts w:ascii="Arial" w:hAnsi="Arial" w:cs="Arial"/>
                <w:sz w:val="20"/>
              </w:rPr>
            </w:pPr>
            <w:r w:rsidRPr="00B05734">
              <w:rPr>
                <w:rFonts w:ascii="Arial" w:hAnsi="Arial" w:cs="Arial"/>
                <w:sz w:val="20"/>
              </w:rPr>
              <w:t>Bueno: más del 80% de sus equipos evalúan de Bueno</w:t>
            </w:r>
          </w:p>
          <w:p w:rsidR="00410152" w:rsidRPr="00B05734" w:rsidRDefault="00410152" w:rsidP="00D10911">
            <w:pPr>
              <w:pStyle w:val="BodyText2"/>
              <w:ind w:left="708"/>
              <w:rPr>
                <w:rFonts w:ascii="Arial" w:hAnsi="Arial" w:cs="Arial"/>
                <w:sz w:val="20"/>
              </w:rPr>
            </w:pPr>
            <w:r w:rsidRPr="00B05734">
              <w:rPr>
                <w:rFonts w:ascii="Arial" w:hAnsi="Arial" w:cs="Arial"/>
                <w:sz w:val="20"/>
              </w:rPr>
              <w:t>Regular: 60–79% de los equipos funcionando como Bueno</w:t>
            </w:r>
          </w:p>
          <w:p w:rsidR="00410152" w:rsidRPr="00B05734" w:rsidRDefault="00410152" w:rsidP="00D10911">
            <w:pPr>
              <w:pStyle w:val="BodyText2"/>
              <w:ind w:left="708"/>
              <w:rPr>
                <w:rFonts w:ascii="Arial" w:hAnsi="Arial" w:cs="Arial"/>
                <w:sz w:val="20"/>
              </w:rPr>
            </w:pPr>
            <w:r w:rsidRPr="00B05734">
              <w:rPr>
                <w:rFonts w:ascii="Arial" w:hAnsi="Arial" w:cs="Arial"/>
                <w:sz w:val="20"/>
              </w:rPr>
              <w:t>Malo: Menos del 60% funcionando como Bueno</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420"/>
          <w:jc w:val="center"/>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Cantidad Física</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Equipos por población: según indicadores establecidos.</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Semestral.</w:t>
            </w:r>
          </w:p>
        </w:tc>
      </w:tr>
      <w:tr w:rsidR="00410152" w:rsidRPr="00B05734" w:rsidTr="00D10911">
        <w:trPr>
          <w:cantSplit/>
          <w:trHeight w:val="595"/>
          <w:jc w:val="center"/>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Mantenimiento por </w:t>
            </w:r>
            <w:proofErr w:type="spellStart"/>
            <w:r w:rsidRPr="00B05734">
              <w:rPr>
                <w:rFonts w:ascii="Arial" w:hAnsi="Arial" w:cs="Arial"/>
                <w:sz w:val="20"/>
              </w:rPr>
              <w:t>Electromedicina</w:t>
            </w:r>
            <w:proofErr w:type="spellEnd"/>
            <w:r w:rsidRPr="00B05734">
              <w:rPr>
                <w:rFonts w:ascii="Arial" w:hAnsi="Arial" w:cs="Arial"/>
                <w:sz w:val="20"/>
              </w:rPr>
              <w:t xml:space="preserve"> según indicaciones del fabricante</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Cumplido el cronograma</w:t>
            </w:r>
          </w:p>
          <w:p w:rsidR="00410152" w:rsidRPr="00B05734" w:rsidRDefault="00410152" w:rsidP="00D10911">
            <w:pPr>
              <w:pStyle w:val="BodyText2"/>
              <w:rPr>
                <w:rFonts w:ascii="Arial" w:hAnsi="Arial" w:cs="Arial"/>
                <w:sz w:val="20"/>
              </w:rPr>
            </w:pPr>
            <w:r w:rsidRPr="00B05734">
              <w:rPr>
                <w:rFonts w:ascii="Arial" w:hAnsi="Arial" w:cs="Arial"/>
                <w:sz w:val="20"/>
              </w:rPr>
              <w:t>No cumplido el cronograma</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600"/>
          <w:jc w:val="center"/>
        </w:trPr>
        <w:tc>
          <w:tcPr>
            <w:tcW w:w="1985"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Recursos Humanos</w:t>
            </w: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Disponibilidad de Recursos: según indicadores establecidos</w:t>
            </w:r>
            <w:r>
              <w:rPr>
                <w:rFonts w:ascii="Arial" w:hAnsi="Arial" w:cs="Arial"/>
                <w:sz w:val="20"/>
              </w:rPr>
              <w:t xml:space="preserve"> </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Estomatólogo/habitante</w:t>
            </w:r>
          </w:p>
          <w:p w:rsidR="00410152" w:rsidRPr="00B05734" w:rsidRDefault="00410152" w:rsidP="00D10911">
            <w:pPr>
              <w:pStyle w:val="BodyText2"/>
              <w:rPr>
                <w:rFonts w:ascii="Arial" w:hAnsi="Arial" w:cs="Arial"/>
                <w:sz w:val="20"/>
              </w:rPr>
            </w:pPr>
            <w:r w:rsidRPr="00B05734">
              <w:rPr>
                <w:rFonts w:ascii="Arial" w:hAnsi="Arial" w:cs="Arial"/>
                <w:sz w:val="20"/>
              </w:rPr>
              <w:t>Especialista/habitante</w:t>
            </w:r>
          </w:p>
          <w:p w:rsidR="00410152" w:rsidRPr="00B05734" w:rsidRDefault="00410152" w:rsidP="00D10911">
            <w:pPr>
              <w:pStyle w:val="BodyText2"/>
              <w:rPr>
                <w:rFonts w:ascii="Arial" w:hAnsi="Arial" w:cs="Arial"/>
                <w:sz w:val="20"/>
              </w:rPr>
            </w:pPr>
            <w:r w:rsidRPr="00B05734">
              <w:rPr>
                <w:rFonts w:ascii="Arial" w:hAnsi="Arial" w:cs="Arial"/>
                <w:sz w:val="20"/>
              </w:rPr>
              <w:t>Técnico/Profesional según actividad</w:t>
            </w:r>
          </w:p>
          <w:p w:rsidR="00410152" w:rsidRPr="00B05734" w:rsidRDefault="00410152" w:rsidP="00D10911">
            <w:pPr>
              <w:pStyle w:val="BodyText2"/>
              <w:rPr>
                <w:rFonts w:ascii="Arial" w:hAnsi="Arial" w:cs="Arial"/>
                <w:sz w:val="20"/>
              </w:rPr>
            </w:pPr>
            <w:r w:rsidRPr="00B05734">
              <w:rPr>
                <w:rFonts w:ascii="Arial" w:hAnsi="Arial" w:cs="Arial"/>
                <w:sz w:val="20"/>
              </w:rPr>
              <w:t>Personal de admisión según horario de la unidad</w:t>
            </w:r>
          </w:p>
          <w:p w:rsidR="00410152" w:rsidRPr="00B05734" w:rsidRDefault="00410152" w:rsidP="00D10911">
            <w:pPr>
              <w:pStyle w:val="BodyText2"/>
              <w:rPr>
                <w:rFonts w:ascii="Arial" w:hAnsi="Arial" w:cs="Arial"/>
                <w:sz w:val="20"/>
              </w:rPr>
            </w:pPr>
            <w:r w:rsidRPr="00B05734">
              <w:rPr>
                <w:rFonts w:ascii="Arial" w:hAnsi="Arial" w:cs="Arial"/>
                <w:sz w:val="20"/>
              </w:rPr>
              <w:t>Personal auxiliar según actividad</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Anual.</w:t>
            </w:r>
          </w:p>
        </w:tc>
      </w:tr>
      <w:tr w:rsidR="00410152" w:rsidRPr="00B05734" w:rsidTr="00D10911">
        <w:trPr>
          <w:cantSplit/>
          <w:trHeight w:val="393"/>
          <w:jc w:val="center"/>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Vinculación con Médico de Familia</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Estomatólogo/Consultorio</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Anual</w:t>
            </w:r>
          </w:p>
        </w:tc>
      </w:tr>
      <w:tr w:rsidR="00410152" w:rsidRPr="00B05734" w:rsidTr="00D10911">
        <w:trPr>
          <w:cantSplit/>
          <w:trHeight w:val="413"/>
          <w:jc w:val="center"/>
        </w:trPr>
        <w:tc>
          <w:tcPr>
            <w:tcW w:w="1985" w:type="dxa"/>
            <w:vMerge/>
          </w:tcPr>
          <w:p w:rsidR="00410152" w:rsidRPr="00B05734" w:rsidRDefault="00410152" w:rsidP="00D10911">
            <w:pPr>
              <w:pStyle w:val="BodyText2"/>
              <w:rPr>
                <w:rFonts w:ascii="Arial" w:hAnsi="Arial" w:cs="Arial"/>
                <w:sz w:val="20"/>
              </w:rPr>
            </w:pPr>
          </w:p>
        </w:tc>
        <w:tc>
          <w:tcPr>
            <w:tcW w:w="3402"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Nivel Científico Técnico</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No. de eventos en que ha participado</w:t>
            </w:r>
          </w:p>
        </w:tc>
        <w:tc>
          <w:tcPr>
            <w:tcW w:w="198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Al menos 1 al año</w:t>
            </w:r>
          </w:p>
        </w:tc>
      </w:tr>
      <w:tr w:rsidR="00410152" w:rsidRPr="00B05734" w:rsidTr="00D10911">
        <w:trPr>
          <w:cantSplit/>
          <w:trHeight w:val="400"/>
          <w:jc w:val="center"/>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No. de cursos recibidos o impartidos</w:t>
            </w:r>
          </w:p>
        </w:tc>
        <w:tc>
          <w:tcPr>
            <w:tcW w:w="198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Al menos 2 al año</w:t>
            </w:r>
          </w:p>
        </w:tc>
      </w:tr>
      <w:tr w:rsidR="00410152" w:rsidRPr="00B05734" w:rsidTr="00D10911">
        <w:trPr>
          <w:cantSplit/>
          <w:trHeight w:val="420"/>
          <w:jc w:val="center"/>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Realización de Investigaciones</w:t>
            </w:r>
          </w:p>
        </w:tc>
        <w:tc>
          <w:tcPr>
            <w:tcW w:w="198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Al menos 1 en 5 años</w:t>
            </w:r>
          </w:p>
        </w:tc>
      </w:tr>
      <w:tr w:rsidR="00410152" w:rsidRPr="00B05734" w:rsidTr="00D10911">
        <w:trPr>
          <w:cantSplit/>
          <w:trHeight w:val="375"/>
          <w:jc w:val="center"/>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Competencia: según resultados de los exámenes realizados</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Anual</w:t>
            </w:r>
          </w:p>
        </w:tc>
      </w:tr>
      <w:tr w:rsidR="00410152" w:rsidRPr="00B05734" w:rsidTr="00D10911">
        <w:trPr>
          <w:cantSplit/>
          <w:trHeight w:val="424"/>
          <w:jc w:val="center"/>
        </w:trPr>
        <w:tc>
          <w:tcPr>
            <w:tcW w:w="1985" w:type="dxa"/>
            <w:shd w:val="clear" w:color="auto" w:fill="CCFFFF"/>
            <w:vAlign w:val="center"/>
          </w:tcPr>
          <w:p w:rsidR="00410152" w:rsidRPr="00B05734" w:rsidRDefault="00410152" w:rsidP="00FD3AD6">
            <w:pPr>
              <w:pStyle w:val="BodyText2"/>
              <w:jc w:val="center"/>
              <w:rPr>
                <w:rFonts w:ascii="Arial" w:hAnsi="Arial" w:cs="Arial"/>
                <w:b/>
                <w:sz w:val="20"/>
              </w:rPr>
            </w:pPr>
            <w:r>
              <w:lastRenderedPageBreak/>
              <w:br w:type="page"/>
            </w:r>
            <w:r w:rsidR="00FD3AD6">
              <w:t>Varia</w:t>
            </w:r>
            <w:bookmarkStart w:id="0" w:name="_GoBack"/>
            <w:bookmarkEnd w:id="0"/>
            <w:r w:rsidRPr="00B05734">
              <w:rPr>
                <w:rFonts w:ascii="Arial" w:hAnsi="Arial" w:cs="Arial"/>
                <w:b/>
                <w:sz w:val="20"/>
              </w:rPr>
              <w:t>ble</w:t>
            </w:r>
          </w:p>
        </w:tc>
        <w:tc>
          <w:tcPr>
            <w:tcW w:w="3402"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Evaluación</w:t>
            </w:r>
          </w:p>
        </w:tc>
        <w:tc>
          <w:tcPr>
            <w:tcW w:w="595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Medida</w:t>
            </w:r>
          </w:p>
        </w:tc>
        <w:tc>
          <w:tcPr>
            <w:tcW w:w="198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Propuesta Periodicidad</w:t>
            </w:r>
          </w:p>
        </w:tc>
      </w:tr>
      <w:tr w:rsidR="00410152" w:rsidRPr="00B05734" w:rsidTr="00D10911">
        <w:trPr>
          <w:cantSplit/>
          <w:trHeight w:val="600"/>
          <w:jc w:val="center"/>
        </w:trPr>
        <w:tc>
          <w:tcPr>
            <w:tcW w:w="1985" w:type="dxa"/>
            <w:vMerge w:val="restart"/>
            <w:vAlign w:val="center"/>
          </w:tcPr>
          <w:p w:rsidR="00410152" w:rsidRDefault="00410152" w:rsidP="00D10911">
            <w:pPr>
              <w:pStyle w:val="BodyText2"/>
              <w:jc w:val="center"/>
              <w:rPr>
                <w:rFonts w:ascii="Arial" w:hAnsi="Arial" w:cs="Arial"/>
                <w:sz w:val="20"/>
              </w:rPr>
            </w:pPr>
            <w:r w:rsidRPr="00B05734">
              <w:rPr>
                <w:rFonts w:ascii="Arial" w:hAnsi="Arial" w:cs="Arial"/>
                <w:sz w:val="20"/>
              </w:rPr>
              <w:t>Recursos Humanos</w:t>
            </w:r>
          </w:p>
          <w:p w:rsidR="00410152" w:rsidRPr="00B05734" w:rsidRDefault="00410152" w:rsidP="00D10911">
            <w:pPr>
              <w:pStyle w:val="BodyText2"/>
              <w:jc w:val="center"/>
              <w:rPr>
                <w:rFonts w:ascii="Arial" w:hAnsi="Arial" w:cs="Arial"/>
                <w:sz w:val="20"/>
              </w:rPr>
            </w:pPr>
            <w:r>
              <w:rPr>
                <w:rFonts w:ascii="Arial" w:hAnsi="Arial" w:cs="Arial"/>
                <w:sz w:val="20"/>
              </w:rPr>
              <w:t>continuación</w:t>
            </w:r>
          </w:p>
        </w:tc>
        <w:tc>
          <w:tcPr>
            <w:tcW w:w="3402"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Rendimiento del personal</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Aprovechamiento de la Jornada en términos cualitativos y cuantitativos acorde a la observación de Jefes de Servicios  y criterios de pacientes y  comunidad</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1391"/>
          <w:jc w:val="center"/>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Disciplina Laboral:</w:t>
            </w:r>
          </w:p>
          <w:p w:rsidR="00410152" w:rsidRPr="00B05734" w:rsidRDefault="00410152" w:rsidP="00D10911">
            <w:pPr>
              <w:pStyle w:val="BodyText2"/>
              <w:rPr>
                <w:rFonts w:ascii="Arial" w:hAnsi="Arial" w:cs="Arial"/>
                <w:sz w:val="20"/>
              </w:rPr>
            </w:pPr>
            <w:r w:rsidRPr="00B05734">
              <w:rPr>
                <w:rFonts w:ascii="Arial" w:hAnsi="Arial" w:cs="Arial"/>
                <w:sz w:val="20"/>
              </w:rPr>
              <w:t>Ausencia e impuntualidad, señalamientos o sanciones técnicas o laborales, quejas de la población.</w:t>
            </w:r>
          </w:p>
          <w:p w:rsidR="00410152" w:rsidRPr="00B05734" w:rsidRDefault="00410152" w:rsidP="00D10911">
            <w:pPr>
              <w:pStyle w:val="BodyText2"/>
              <w:ind w:left="708"/>
              <w:rPr>
                <w:rFonts w:ascii="Arial" w:hAnsi="Arial" w:cs="Arial"/>
                <w:sz w:val="20"/>
              </w:rPr>
            </w:pPr>
            <w:r w:rsidRPr="00B05734">
              <w:rPr>
                <w:rFonts w:ascii="Arial" w:hAnsi="Arial" w:cs="Arial"/>
                <w:sz w:val="20"/>
              </w:rPr>
              <w:t>Bien: sin ausencias, llegadas tardes, señalamientos y quejas.</w:t>
            </w:r>
          </w:p>
          <w:p w:rsidR="00410152" w:rsidRPr="00B05734" w:rsidRDefault="00410152" w:rsidP="00D10911">
            <w:pPr>
              <w:pStyle w:val="BodyText2"/>
              <w:ind w:left="708"/>
              <w:rPr>
                <w:rFonts w:ascii="Arial" w:hAnsi="Arial" w:cs="Arial"/>
                <w:sz w:val="20"/>
              </w:rPr>
            </w:pPr>
            <w:r w:rsidRPr="00B05734">
              <w:rPr>
                <w:rFonts w:ascii="Arial" w:hAnsi="Arial" w:cs="Arial"/>
                <w:sz w:val="20"/>
              </w:rPr>
              <w:t>Regular: incumplido alguno de los criterios.</w:t>
            </w:r>
          </w:p>
          <w:p w:rsidR="00410152" w:rsidRPr="00B05734" w:rsidRDefault="00410152" w:rsidP="00D10911">
            <w:pPr>
              <w:pStyle w:val="BodyText2"/>
              <w:ind w:left="708"/>
              <w:rPr>
                <w:rFonts w:ascii="Arial" w:hAnsi="Arial" w:cs="Arial"/>
                <w:sz w:val="20"/>
              </w:rPr>
            </w:pPr>
            <w:r w:rsidRPr="00B05734">
              <w:rPr>
                <w:rFonts w:ascii="Arial" w:hAnsi="Arial" w:cs="Arial"/>
                <w:sz w:val="20"/>
              </w:rPr>
              <w:t>Mal: incumplido dos o más criterios</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477"/>
          <w:jc w:val="center"/>
        </w:trPr>
        <w:tc>
          <w:tcPr>
            <w:tcW w:w="1985"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Medicamentos e Instrumental</w:t>
            </w:r>
          </w:p>
        </w:tc>
        <w:tc>
          <w:tcPr>
            <w:tcW w:w="3402"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Medicamentos y materiales dentales e insumos</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Cumplimiento de las indicaciones de los fabricantes en su almacenamiento y manipulación.</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240"/>
          <w:jc w:val="center"/>
        </w:trPr>
        <w:tc>
          <w:tcPr>
            <w:tcW w:w="1985" w:type="dxa"/>
            <w:vMerge/>
          </w:tcPr>
          <w:p w:rsidR="00410152" w:rsidRPr="00B05734" w:rsidRDefault="00410152" w:rsidP="00D10911">
            <w:pPr>
              <w:pStyle w:val="BodyText2"/>
              <w:rPr>
                <w:rFonts w:ascii="Arial" w:hAnsi="Arial" w:cs="Arial"/>
                <w:sz w:val="20"/>
              </w:rPr>
            </w:pPr>
          </w:p>
        </w:tc>
        <w:tc>
          <w:tcPr>
            <w:tcW w:w="3402" w:type="dxa"/>
            <w:vMerge/>
            <w:vAlign w:val="center"/>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Abastecimiento de los medicamentos, materiales e insumos:</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existe disponibilidad, al menos de los esenciales para el proceso de atención.</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cuando no se puede realizar el proceso por falta de estos</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799"/>
          <w:jc w:val="center"/>
        </w:trPr>
        <w:tc>
          <w:tcPr>
            <w:tcW w:w="1985" w:type="dxa"/>
            <w:vMerge/>
          </w:tcPr>
          <w:p w:rsidR="00410152" w:rsidRPr="00B05734" w:rsidRDefault="00410152" w:rsidP="00D10911">
            <w:pPr>
              <w:pStyle w:val="BodyText2"/>
              <w:rPr>
                <w:rFonts w:ascii="Arial" w:hAnsi="Arial" w:cs="Arial"/>
                <w:sz w:val="20"/>
              </w:rPr>
            </w:pPr>
          </w:p>
        </w:tc>
        <w:tc>
          <w:tcPr>
            <w:tcW w:w="3402"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Instrumental</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Cumplimiento de las indicaciones de fabricantes y Grupos Nacionales sobre su mantenimiento, esterilización y manipulación</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710"/>
          <w:jc w:val="center"/>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tcPr>
          <w:p w:rsidR="00410152" w:rsidRPr="00B05734" w:rsidRDefault="00410152" w:rsidP="00D10911">
            <w:pPr>
              <w:pStyle w:val="BodyText2"/>
              <w:rPr>
                <w:rFonts w:ascii="Arial" w:hAnsi="Arial" w:cs="Arial"/>
                <w:sz w:val="20"/>
              </w:rPr>
            </w:pPr>
            <w:r w:rsidRPr="00B05734">
              <w:rPr>
                <w:rFonts w:ascii="Arial" w:hAnsi="Arial" w:cs="Arial"/>
                <w:sz w:val="20"/>
              </w:rPr>
              <w:t>Control de la existencia y disponibilidad según departamento o servicio, a partir de las indicaciones de control establecidas por Economía</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Trimestral</w:t>
            </w:r>
          </w:p>
        </w:tc>
      </w:tr>
      <w:tr w:rsidR="00410152" w:rsidRPr="00B05734" w:rsidTr="00D10911">
        <w:trPr>
          <w:cantSplit/>
          <w:trHeight w:val="835"/>
          <w:jc w:val="center"/>
        </w:trPr>
        <w:tc>
          <w:tcPr>
            <w:tcW w:w="1985" w:type="dxa"/>
            <w:vMerge w:val="restart"/>
          </w:tcPr>
          <w:p w:rsidR="00410152" w:rsidRPr="00B05734" w:rsidRDefault="00410152" w:rsidP="00D10911">
            <w:pPr>
              <w:pStyle w:val="BodyText2"/>
              <w:rPr>
                <w:rFonts w:ascii="Arial" w:hAnsi="Arial" w:cs="Arial"/>
                <w:sz w:val="20"/>
              </w:rPr>
            </w:pPr>
            <w:r w:rsidRPr="00B05734">
              <w:rPr>
                <w:rFonts w:ascii="Arial" w:hAnsi="Arial" w:cs="Arial"/>
                <w:sz w:val="20"/>
              </w:rPr>
              <w:t>Equipamiento y Mobiliario  no Médico</w:t>
            </w:r>
          </w:p>
        </w:tc>
        <w:tc>
          <w:tcPr>
            <w:tcW w:w="3402" w:type="dxa"/>
            <w:vMerge w:val="restart"/>
          </w:tcPr>
          <w:p w:rsidR="00410152" w:rsidRPr="00B05734" w:rsidRDefault="00410152" w:rsidP="00D10911">
            <w:pPr>
              <w:pStyle w:val="BodyText2"/>
              <w:rPr>
                <w:rFonts w:ascii="Arial" w:hAnsi="Arial" w:cs="Arial"/>
                <w:sz w:val="20"/>
              </w:rPr>
            </w:pPr>
            <w:r w:rsidRPr="00B05734">
              <w:rPr>
                <w:rFonts w:ascii="Arial" w:hAnsi="Arial" w:cs="Arial"/>
                <w:sz w:val="20"/>
              </w:rPr>
              <w:t>Equipos: aires acondicionados, bebederos, ventiladores, cocinas, refrigeradores, entre otros.</w:t>
            </w:r>
          </w:p>
        </w:tc>
        <w:tc>
          <w:tcPr>
            <w:tcW w:w="5954" w:type="dxa"/>
          </w:tcPr>
          <w:p w:rsidR="00410152" w:rsidRPr="00B05734" w:rsidRDefault="00410152" w:rsidP="00D10911">
            <w:pPr>
              <w:pStyle w:val="BodyText2"/>
              <w:rPr>
                <w:rFonts w:ascii="Arial" w:hAnsi="Arial" w:cs="Arial"/>
                <w:sz w:val="20"/>
              </w:rPr>
            </w:pPr>
            <w:r w:rsidRPr="00B05734">
              <w:rPr>
                <w:rFonts w:ascii="Arial" w:hAnsi="Arial" w:cs="Arial"/>
                <w:sz w:val="20"/>
              </w:rPr>
              <w:t>Estado técnico:</w:t>
            </w:r>
          </w:p>
          <w:p w:rsidR="00410152" w:rsidRPr="00B05734" w:rsidRDefault="00410152" w:rsidP="00D10911">
            <w:pPr>
              <w:pStyle w:val="BodyText2"/>
              <w:rPr>
                <w:rFonts w:ascii="Arial" w:hAnsi="Arial" w:cs="Arial"/>
                <w:sz w:val="20"/>
              </w:rPr>
            </w:pPr>
            <w:r w:rsidRPr="00B05734">
              <w:rPr>
                <w:rFonts w:ascii="Arial" w:hAnsi="Arial" w:cs="Arial"/>
                <w:sz w:val="20"/>
              </w:rPr>
              <w:t>Bueno: cuando funciona adecuadamente el equipo.</w:t>
            </w:r>
          </w:p>
          <w:p w:rsidR="00410152" w:rsidRPr="00B05734" w:rsidRDefault="00410152" w:rsidP="00D10911">
            <w:pPr>
              <w:pStyle w:val="BodyText2"/>
              <w:rPr>
                <w:rFonts w:ascii="Arial" w:hAnsi="Arial" w:cs="Arial"/>
                <w:sz w:val="20"/>
              </w:rPr>
            </w:pPr>
            <w:r w:rsidRPr="00B05734">
              <w:rPr>
                <w:rFonts w:ascii="Arial" w:hAnsi="Arial" w:cs="Arial"/>
                <w:sz w:val="20"/>
              </w:rPr>
              <w:t>Regular cuando funciona con alguna dificultad.</w:t>
            </w:r>
          </w:p>
          <w:p w:rsidR="00410152" w:rsidRPr="00B05734" w:rsidRDefault="00410152" w:rsidP="00D10911">
            <w:pPr>
              <w:pStyle w:val="BodyText2"/>
              <w:rPr>
                <w:rFonts w:ascii="Arial" w:hAnsi="Arial" w:cs="Arial"/>
                <w:sz w:val="20"/>
              </w:rPr>
            </w:pPr>
            <w:r w:rsidRPr="00B05734">
              <w:rPr>
                <w:rFonts w:ascii="Arial" w:hAnsi="Arial" w:cs="Arial"/>
                <w:sz w:val="20"/>
              </w:rPr>
              <w:t>Malo: cuando están rotos</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Semestral</w:t>
            </w:r>
          </w:p>
        </w:tc>
      </w:tr>
      <w:tr w:rsidR="00410152" w:rsidRPr="00B05734" w:rsidTr="00D10911">
        <w:trPr>
          <w:cantSplit/>
          <w:trHeight w:val="880"/>
          <w:jc w:val="center"/>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tcPr>
          <w:p w:rsidR="00410152" w:rsidRPr="00B05734" w:rsidRDefault="00410152" w:rsidP="00D10911">
            <w:pPr>
              <w:pStyle w:val="BodyText2"/>
              <w:rPr>
                <w:rFonts w:ascii="Arial" w:hAnsi="Arial" w:cs="Arial"/>
                <w:sz w:val="20"/>
              </w:rPr>
            </w:pPr>
            <w:r w:rsidRPr="00B05734">
              <w:rPr>
                <w:rFonts w:ascii="Arial" w:hAnsi="Arial" w:cs="Arial"/>
                <w:sz w:val="20"/>
              </w:rPr>
              <w:t>Mantenimiento: según indicaciones del fabricante</w:t>
            </w:r>
          </w:p>
          <w:p w:rsidR="00410152" w:rsidRPr="00B05734" w:rsidRDefault="00410152" w:rsidP="00D10911">
            <w:pPr>
              <w:pStyle w:val="BodyText2"/>
              <w:rPr>
                <w:rFonts w:ascii="Arial" w:hAnsi="Arial" w:cs="Arial"/>
                <w:sz w:val="20"/>
              </w:rPr>
            </w:pPr>
            <w:r w:rsidRPr="00B05734">
              <w:rPr>
                <w:rFonts w:ascii="Arial" w:hAnsi="Arial" w:cs="Arial"/>
                <w:sz w:val="20"/>
              </w:rPr>
              <w:t>Cumplido el Cronograma.</w:t>
            </w:r>
          </w:p>
          <w:p w:rsidR="00410152" w:rsidRPr="00B05734" w:rsidRDefault="00410152" w:rsidP="00D10911">
            <w:pPr>
              <w:pStyle w:val="BodyText2"/>
              <w:rPr>
                <w:rFonts w:ascii="Arial" w:hAnsi="Arial" w:cs="Arial"/>
                <w:sz w:val="20"/>
              </w:rPr>
            </w:pPr>
            <w:r w:rsidRPr="00B05734">
              <w:rPr>
                <w:rFonts w:ascii="Arial" w:hAnsi="Arial" w:cs="Arial"/>
                <w:sz w:val="20"/>
              </w:rPr>
              <w:t>No cumplido</w:t>
            </w:r>
          </w:p>
        </w:tc>
        <w:tc>
          <w:tcPr>
            <w:tcW w:w="1984" w:type="dxa"/>
          </w:tcPr>
          <w:p w:rsidR="00410152" w:rsidRPr="00B05734" w:rsidRDefault="00410152" w:rsidP="00D10911">
            <w:pPr>
              <w:pStyle w:val="BodyText2"/>
              <w:rPr>
                <w:rFonts w:ascii="Arial" w:hAnsi="Arial" w:cs="Arial"/>
                <w:sz w:val="20"/>
              </w:rPr>
            </w:pPr>
            <w:r w:rsidRPr="00B05734">
              <w:rPr>
                <w:rFonts w:ascii="Arial" w:hAnsi="Arial" w:cs="Arial"/>
                <w:sz w:val="20"/>
              </w:rPr>
              <w:t>Mensual</w:t>
            </w:r>
          </w:p>
        </w:tc>
      </w:tr>
      <w:tr w:rsidR="00410152" w:rsidRPr="00B05734" w:rsidTr="00D10911">
        <w:trPr>
          <w:cantSplit/>
          <w:trHeight w:val="380"/>
          <w:jc w:val="center"/>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tcPr>
          <w:p w:rsidR="00410152" w:rsidRPr="00B05734" w:rsidRDefault="00410152" w:rsidP="00D10911">
            <w:pPr>
              <w:pStyle w:val="BodyText2"/>
              <w:rPr>
                <w:rFonts w:ascii="Arial" w:hAnsi="Arial" w:cs="Arial"/>
                <w:sz w:val="20"/>
              </w:rPr>
            </w:pPr>
            <w:r w:rsidRPr="00B05734">
              <w:rPr>
                <w:rFonts w:ascii="Arial" w:hAnsi="Arial" w:cs="Arial"/>
                <w:sz w:val="20"/>
              </w:rPr>
              <w:t>Control de su existencia según indicaciones de Economía</w:t>
            </w:r>
          </w:p>
        </w:tc>
        <w:tc>
          <w:tcPr>
            <w:tcW w:w="1984" w:type="dxa"/>
          </w:tcPr>
          <w:p w:rsidR="00410152" w:rsidRPr="00B05734" w:rsidRDefault="00410152" w:rsidP="00D10911">
            <w:pPr>
              <w:pStyle w:val="BodyText2"/>
              <w:rPr>
                <w:rFonts w:ascii="Arial" w:hAnsi="Arial" w:cs="Arial"/>
                <w:sz w:val="20"/>
              </w:rPr>
            </w:pPr>
            <w:r w:rsidRPr="00B05734">
              <w:rPr>
                <w:rFonts w:ascii="Arial" w:hAnsi="Arial" w:cs="Arial"/>
                <w:sz w:val="20"/>
              </w:rPr>
              <w:t>Trimestral</w:t>
            </w:r>
          </w:p>
        </w:tc>
      </w:tr>
    </w:tbl>
    <w:p w:rsidR="00410152" w:rsidRDefault="00410152" w:rsidP="00410152">
      <w:r>
        <w:br w:type="page"/>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402"/>
        <w:gridCol w:w="5954"/>
        <w:gridCol w:w="1984"/>
      </w:tblGrid>
      <w:tr w:rsidR="00410152" w:rsidRPr="00B05734" w:rsidTr="00D10911">
        <w:trPr>
          <w:cantSplit/>
          <w:trHeight w:val="566"/>
          <w:jc w:val="center"/>
        </w:trPr>
        <w:tc>
          <w:tcPr>
            <w:tcW w:w="1985"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lastRenderedPageBreak/>
              <w:t>Variable</w:t>
            </w:r>
          </w:p>
        </w:tc>
        <w:tc>
          <w:tcPr>
            <w:tcW w:w="3402"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Evaluación</w:t>
            </w:r>
          </w:p>
        </w:tc>
        <w:tc>
          <w:tcPr>
            <w:tcW w:w="595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Medida</w:t>
            </w:r>
          </w:p>
        </w:tc>
        <w:tc>
          <w:tcPr>
            <w:tcW w:w="198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Propuesta Periodicidad</w:t>
            </w:r>
          </w:p>
        </w:tc>
      </w:tr>
      <w:tr w:rsidR="00410152" w:rsidRPr="00B05734" w:rsidTr="00D10911">
        <w:trPr>
          <w:cantSplit/>
          <w:trHeight w:val="971"/>
          <w:jc w:val="center"/>
        </w:trPr>
        <w:tc>
          <w:tcPr>
            <w:tcW w:w="1985" w:type="dxa"/>
            <w:vMerge w:val="restart"/>
            <w:vAlign w:val="center"/>
          </w:tcPr>
          <w:p w:rsidR="00410152" w:rsidRDefault="00410152" w:rsidP="00D10911">
            <w:pPr>
              <w:pStyle w:val="BodyText2"/>
              <w:rPr>
                <w:rFonts w:ascii="Arial" w:hAnsi="Arial" w:cs="Arial"/>
                <w:sz w:val="20"/>
              </w:rPr>
            </w:pPr>
            <w:r w:rsidRPr="00B05734">
              <w:rPr>
                <w:rFonts w:ascii="Arial" w:hAnsi="Arial" w:cs="Arial"/>
                <w:sz w:val="20"/>
              </w:rPr>
              <w:t xml:space="preserve">Equipamiento y </w:t>
            </w:r>
            <w:proofErr w:type="gramStart"/>
            <w:r w:rsidRPr="00B05734">
              <w:rPr>
                <w:rFonts w:ascii="Arial" w:hAnsi="Arial" w:cs="Arial"/>
                <w:sz w:val="20"/>
              </w:rPr>
              <w:t>Mobiliario  no</w:t>
            </w:r>
            <w:proofErr w:type="gramEnd"/>
            <w:r w:rsidRPr="00B05734">
              <w:rPr>
                <w:rFonts w:ascii="Arial" w:hAnsi="Arial" w:cs="Arial"/>
                <w:sz w:val="20"/>
              </w:rPr>
              <w:t xml:space="preserve"> Médico</w:t>
            </w:r>
          </w:p>
          <w:p w:rsidR="00410152" w:rsidRPr="00B05734" w:rsidRDefault="00410152" w:rsidP="00D10911">
            <w:pPr>
              <w:pStyle w:val="BodyText2"/>
              <w:jc w:val="center"/>
              <w:rPr>
                <w:rFonts w:ascii="Arial" w:hAnsi="Arial" w:cs="Arial"/>
                <w:sz w:val="20"/>
              </w:rPr>
            </w:pPr>
            <w:r>
              <w:rPr>
                <w:rFonts w:ascii="Arial" w:hAnsi="Arial" w:cs="Arial"/>
                <w:sz w:val="20"/>
              </w:rPr>
              <w:t>continuación</w:t>
            </w:r>
          </w:p>
        </w:tc>
        <w:tc>
          <w:tcPr>
            <w:tcW w:w="3402" w:type="dxa"/>
            <w:vMerge w:val="restart"/>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Mobiliario no Médico</w:t>
            </w:r>
          </w:p>
        </w:tc>
        <w:tc>
          <w:tcPr>
            <w:tcW w:w="5954" w:type="dxa"/>
          </w:tcPr>
          <w:p w:rsidR="00410152" w:rsidRPr="00B05734" w:rsidRDefault="00410152" w:rsidP="00D10911">
            <w:pPr>
              <w:pStyle w:val="BodyText2"/>
              <w:rPr>
                <w:rFonts w:ascii="Arial" w:hAnsi="Arial" w:cs="Arial"/>
                <w:sz w:val="20"/>
              </w:rPr>
            </w:pPr>
            <w:r w:rsidRPr="00B05734">
              <w:rPr>
                <w:rFonts w:ascii="Arial" w:hAnsi="Arial" w:cs="Arial"/>
                <w:sz w:val="20"/>
              </w:rPr>
              <w:t>Estado del mobiliario:</w:t>
            </w:r>
          </w:p>
          <w:p w:rsidR="00410152" w:rsidRPr="00B05734" w:rsidRDefault="00410152" w:rsidP="00D10911">
            <w:pPr>
              <w:pStyle w:val="BodyText2"/>
              <w:ind w:left="708"/>
              <w:rPr>
                <w:rFonts w:ascii="Arial" w:hAnsi="Arial" w:cs="Arial"/>
                <w:sz w:val="20"/>
              </w:rPr>
            </w:pPr>
            <w:r w:rsidRPr="00B05734">
              <w:rPr>
                <w:rFonts w:ascii="Arial" w:hAnsi="Arial" w:cs="Arial"/>
                <w:sz w:val="20"/>
              </w:rPr>
              <w:t xml:space="preserve">Bueno: cuando cumple los requisitos </w:t>
            </w:r>
            <w:proofErr w:type="gramStart"/>
            <w:r w:rsidRPr="00B05734">
              <w:rPr>
                <w:rFonts w:ascii="Arial" w:hAnsi="Arial" w:cs="Arial"/>
                <w:sz w:val="20"/>
              </w:rPr>
              <w:t>estéticos  y</w:t>
            </w:r>
            <w:proofErr w:type="gramEnd"/>
            <w:r w:rsidRPr="00B05734">
              <w:rPr>
                <w:rFonts w:ascii="Arial" w:hAnsi="Arial" w:cs="Arial"/>
                <w:sz w:val="20"/>
              </w:rPr>
              <w:t xml:space="preserve"> funcionales.</w:t>
            </w:r>
          </w:p>
          <w:p w:rsidR="00410152" w:rsidRPr="00B05734" w:rsidRDefault="00410152" w:rsidP="00D10911">
            <w:pPr>
              <w:pStyle w:val="BodyText2"/>
              <w:ind w:left="708"/>
              <w:rPr>
                <w:rFonts w:ascii="Arial" w:hAnsi="Arial" w:cs="Arial"/>
                <w:sz w:val="20"/>
              </w:rPr>
            </w:pPr>
            <w:r w:rsidRPr="00B05734">
              <w:rPr>
                <w:rFonts w:ascii="Arial" w:hAnsi="Arial" w:cs="Arial"/>
                <w:sz w:val="20"/>
              </w:rPr>
              <w:t>Regular: cuando no cumple alguno de los requisitos anteriores.</w:t>
            </w:r>
          </w:p>
          <w:p w:rsidR="00410152" w:rsidRPr="00B05734" w:rsidRDefault="00410152" w:rsidP="00D10911">
            <w:pPr>
              <w:pStyle w:val="BodyText2"/>
              <w:ind w:left="708"/>
              <w:rPr>
                <w:rFonts w:ascii="Arial" w:hAnsi="Arial" w:cs="Arial"/>
                <w:sz w:val="20"/>
              </w:rPr>
            </w:pPr>
            <w:r w:rsidRPr="00B05734">
              <w:rPr>
                <w:rFonts w:ascii="Arial" w:hAnsi="Arial" w:cs="Arial"/>
                <w:sz w:val="20"/>
              </w:rPr>
              <w:t xml:space="preserve">Malo: cuando no cumple ninguno de los dos requisitos. </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Trimestral</w:t>
            </w:r>
          </w:p>
        </w:tc>
      </w:tr>
      <w:tr w:rsidR="00410152" w:rsidRPr="00B05734" w:rsidTr="00D10911">
        <w:trPr>
          <w:cantSplit/>
          <w:trHeight w:val="309"/>
          <w:jc w:val="center"/>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Control de su existencia según indicaciones de Economía</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Trimestral</w:t>
            </w:r>
          </w:p>
        </w:tc>
      </w:tr>
      <w:tr w:rsidR="00410152" w:rsidRPr="00B05734" w:rsidTr="00D10911">
        <w:trPr>
          <w:cantSplit/>
          <w:trHeight w:val="555"/>
          <w:jc w:val="center"/>
        </w:trPr>
        <w:tc>
          <w:tcPr>
            <w:tcW w:w="1985"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Recursos Financieros</w:t>
            </w:r>
          </w:p>
        </w:tc>
        <w:tc>
          <w:tcPr>
            <w:tcW w:w="3402"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Comportamiento de los Costos</w:t>
            </w:r>
          </w:p>
        </w:tc>
        <w:tc>
          <w:tcPr>
            <w:tcW w:w="5954" w:type="dxa"/>
          </w:tcPr>
          <w:p w:rsidR="00410152" w:rsidRPr="00B05734" w:rsidRDefault="00410152" w:rsidP="00D10911">
            <w:pPr>
              <w:pStyle w:val="BodyText2"/>
              <w:rPr>
                <w:rFonts w:ascii="Arial" w:hAnsi="Arial" w:cs="Arial"/>
                <w:sz w:val="20"/>
              </w:rPr>
            </w:pPr>
            <w:r w:rsidRPr="00B05734">
              <w:rPr>
                <w:rFonts w:ascii="Arial" w:hAnsi="Arial" w:cs="Arial"/>
                <w:sz w:val="20"/>
              </w:rPr>
              <w:t>Implementado el sistema de costo por área departamental:</w:t>
            </w:r>
          </w:p>
          <w:p w:rsidR="00410152" w:rsidRPr="00B05734" w:rsidRDefault="00410152" w:rsidP="00D10911">
            <w:pPr>
              <w:pStyle w:val="BodyText2"/>
              <w:ind w:left="708"/>
              <w:rPr>
                <w:rFonts w:ascii="Arial" w:hAnsi="Arial" w:cs="Arial"/>
                <w:sz w:val="20"/>
              </w:rPr>
            </w:pPr>
            <w:r w:rsidRPr="00B05734">
              <w:rPr>
                <w:rFonts w:ascii="Arial" w:hAnsi="Arial" w:cs="Arial"/>
                <w:sz w:val="20"/>
              </w:rPr>
              <w:t>Implementado</w:t>
            </w:r>
          </w:p>
          <w:p w:rsidR="00410152" w:rsidRPr="00B05734" w:rsidRDefault="00410152" w:rsidP="00D10911">
            <w:pPr>
              <w:pStyle w:val="BodyText2"/>
              <w:ind w:left="708"/>
              <w:rPr>
                <w:rFonts w:ascii="Arial" w:hAnsi="Arial" w:cs="Arial"/>
                <w:sz w:val="20"/>
              </w:rPr>
            </w:pPr>
            <w:r w:rsidRPr="00B05734">
              <w:rPr>
                <w:rFonts w:ascii="Arial" w:hAnsi="Arial" w:cs="Arial"/>
                <w:sz w:val="20"/>
              </w:rPr>
              <w:t>No implementado</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Trimestral</w:t>
            </w:r>
          </w:p>
        </w:tc>
      </w:tr>
      <w:tr w:rsidR="00410152" w:rsidRPr="00B05734" w:rsidTr="00D10911">
        <w:trPr>
          <w:cantSplit/>
          <w:trHeight w:val="707"/>
          <w:jc w:val="center"/>
        </w:trPr>
        <w:tc>
          <w:tcPr>
            <w:tcW w:w="1985" w:type="dxa"/>
            <w:vMerge/>
            <w:tcBorders>
              <w:top w:val="nil"/>
            </w:tcBorders>
          </w:tcPr>
          <w:p w:rsidR="00410152" w:rsidRPr="00B05734" w:rsidRDefault="00410152" w:rsidP="00D10911">
            <w:pPr>
              <w:pStyle w:val="BodyText2"/>
              <w:rPr>
                <w:rFonts w:ascii="Arial" w:hAnsi="Arial" w:cs="Arial"/>
                <w:sz w:val="20"/>
              </w:rPr>
            </w:pPr>
          </w:p>
        </w:tc>
        <w:tc>
          <w:tcPr>
            <w:tcW w:w="3402" w:type="dxa"/>
            <w:vMerge/>
            <w:tcBorders>
              <w:top w:val="nil"/>
            </w:tcBorders>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Consumo de Medicamentos y Materiales: según </w:t>
            </w:r>
            <w:r>
              <w:rPr>
                <w:rFonts w:ascii="Arial" w:hAnsi="Arial" w:cs="Arial"/>
                <w:sz w:val="20"/>
              </w:rPr>
              <w:t>normas</w:t>
            </w:r>
            <w:r w:rsidRPr="00B05734">
              <w:rPr>
                <w:rFonts w:ascii="Arial" w:hAnsi="Arial" w:cs="Arial"/>
                <w:sz w:val="20"/>
              </w:rPr>
              <w:t xml:space="preserve"> de consumo, indicaciones de las Guías Prácticas e indicaciones de los fabricantes.</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973"/>
          <w:jc w:val="center"/>
        </w:trPr>
        <w:tc>
          <w:tcPr>
            <w:tcW w:w="1985" w:type="dxa"/>
            <w:vMerge/>
            <w:tcBorders>
              <w:top w:val="nil"/>
            </w:tcBorders>
          </w:tcPr>
          <w:p w:rsidR="00410152" w:rsidRPr="00B05734" w:rsidRDefault="00410152" w:rsidP="00D10911">
            <w:pPr>
              <w:pStyle w:val="BodyText2"/>
              <w:rPr>
                <w:rFonts w:ascii="Arial" w:hAnsi="Arial" w:cs="Arial"/>
                <w:sz w:val="20"/>
              </w:rPr>
            </w:pPr>
          </w:p>
        </w:tc>
        <w:tc>
          <w:tcPr>
            <w:tcW w:w="3402" w:type="dxa"/>
            <w:vMerge/>
            <w:tcBorders>
              <w:top w:val="nil"/>
            </w:tcBorders>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Uso de medios diagnósticos: según Guías Prácticas Clínicas, a través de las Historias Clínicas.</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w:t>
            </w:r>
          </w:p>
          <w:p w:rsidR="00410152" w:rsidRPr="00B05734" w:rsidRDefault="00410152" w:rsidP="00D10911">
            <w:pPr>
              <w:pStyle w:val="BodyText2"/>
              <w:ind w:left="708"/>
              <w:rPr>
                <w:rFonts w:ascii="Arial" w:hAnsi="Arial" w:cs="Arial"/>
                <w:sz w:val="20"/>
              </w:rPr>
            </w:pPr>
            <w:r w:rsidRPr="00B05734">
              <w:rPr>
                <w:rFonts w:ascii="Arial" w:hAnsi="Arial" w:cs="Arial"/>
                <w:sz w:val="20"/>
              </w:rPr>
              <w:t>No adecuado</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780"/>
          <w:jc w:val="center"/>
        </w:trPr>
        <w:tc>
          <w:tcPr>
            <w:tcW w:w="1985" w:type="dxa"/>
            <w:vMerge/>
            <w:tcBorders>
              <w:top w:val="nil"/>
            </w:tcBorders>
          </w:tcPr>
          <w:p w:rsidR="00410152" w:rsidRPr="00B05734" w:rsidRDefault="00410152" w:rsidP="00D10911">
            <w:pPr>
              <w:pStyle w:val="BodyText2"/>
              <w:rPr>
                <w:rFonts w:ascii="Arial" w:hAnsi="Arial" w:cs="Arial"/>
                <w:sz w:val="20"/>
              </w:rPr>
            </w:pPr>
          </w:p>
        </w:tc>
        <w:tc>
          <w:tcPr>
            <w:tcW w:w="3402" w:type="dxa"/>
            <w:vMerge/>
            <w:tcBorders>
              <w:top w:val="nil"/>
            </w:tcBorders>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Repetición de tratamientos:</w:t>
            </w:r>
          </w:p>
          <w:p w:rsidR="00410152" w:rsidRPr="00B05734" w:rsidRDefault="00410152" w:rsidP="00D10911">
            <w:pPr>
              <w:pStyle w:val="BodyText2"/>
              <w:rPr>
                <w:rFonts w:ascii="Arial" w:hAnsi="Arial" w:cs="Arial"/>
                <w:sz w:val="20"/>
              </w:rPr>
            </w:pPr>
            <w:r w:rsidRPr="00B05734">
              <w:rPr>
                <w:rFonts w:ascii="Arial" w:hAnsi="Arial" w:cs="Arial"/>
                <w:sz w:val="20"/>
              </w:rPr>
              <w:t>De prótesis: 1% del total de casos</w:t>
            </w:r>
          </w:p>
          <w:p w:rsidR="00410152" w:rsidRPr="00B05734" w:rsidRDefault="00410152" w:rsidP="00D10911">
            <w:pPr>
              <w:pStyle w:val="BodyText2"/>
              <w:rPr>
                <w:rFonts w:ascii="Arial" w:hAnsi="Arial" w:cs="Arial"/>
                <w:sz w:val="20"/>
              </w:rPr>
            </w:pPr>
            <w:r w:rsidRPr="00B05734">
              <w:rPr>
                <w:rFonts w:ascii="Arial" w:hAnsi="Arial" w:cs="Arial"/>
                <w:sz w:val="20"/>
              </w:rPr>
              <w:t>De obturaciones: menos del 3%</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757"/>
          <w:jc w:val="center"/>
        </w:trPr>
        <w:tc>
          <w:tcPr>
            <w:tcW w:w="1985"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Planta física</w:t>
            </w: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Estado de la construcción civil</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Bueno: cumple los requisitos estéticos y funcionales.</w:t>
            </w:r>
          </w:p>
          <w:p w:rsidR="00410152" w:rsidRPr="00B05734" w:rsidRDefault="00410152" w:rsidP="00D10911">
            <w:pPr>
              <w:pStyle w:val="BodyText2"/>
              <w:rPr>
                <w:rFonts w:ascii="Arial" w:hAnsi="Arial" w:cs="Arial"/>
                <w:sz w:val="20"/>
              </w:rPr>
            </w:pPr>
            <w:r w:rsidRPr="00B05734">
              <w:rPr>
                <w:rFonts w:ascii="Arial" w:hAnsi="Arial" w:cs="Arial"/>
                <w:sz w:val="20"/>
              </w:rPr>
              <w:t>Regular: no cumple alguno de los anteriores</w:t>
            </w:r>
          </w:p>
          <w:p w:rsidR="00410152" w:rsidRPr="00B05734" w:rsidRDefault="00410152" w:rsidP="00D10911">
            <w:pPr>
              <w:pStyle w:val="BodyText2"/>
              <w:rPr>
                <w:rFonts w:ascii="Arial" w:hAnsi="Arial" w:cs="Arial"/>
                <w:sz w:val="20"/>
              </w:rPr>
            </w:pPr>
            <w:r w:rsidRPr="00B05734">
              <w:rPr>
                <w:rFonts w:ascii="Arial" w:hAnsi="Arial" w:cs="Arial"/>
                <w:sz w:val="20"/>
              </w:rPr>
              <w:t>Malo: no cumple ninguno</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Semestral</w:t>
            </w:r>
          </w:p>
        </w:tc>
      </w:tr>
      <w:tr w:rsidR="00410152" w:rsidRPr="00B05734" w:rsidTr="00D10911">
        <w:trPr>
          <w:cantSplit/>
          <w:trHeight w:val="839"/>
          <w:jc w:val="center"/>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Ubicación geográfica de la unidad</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Adecuada: está dentro del área de salud y hay vías fáciles de comunicación.</w:t>
            </w:r>
          </w:p>
          <w:p w:rsidR="00410152" w:rsidRPr="00B05734" w:rsidRDefault="00410152" w:rsidP="00D10911">
            <w:pPr>
              <w:pStyle w:val="BodyText2"/>
              <w:rPr>
                <w:rFonts w:ascii="Arial" w:hAnsi="Arial" w:cs="Arial"/>
                <w:sz w:val="20"/>
              </w:rPr>
            </w:pPr>
            <w:r w:rsidRPr="00B05734">
              <w:rPr>
                <w:rFonts w:ascii="Arial" w:hAnsi="Arial" w:cs="Arial"/>
                <w:sz w:val="20"/>
              </w:rPr>
              <w:t>Inadecuada: cuando no cumple alguno de los anteriores</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Anual</w:t>
            </w:r>
          </w:p>
        </w:tc>
      </w:tr>
    </w:tbl>
    <w:p w:rsidR="00410152" w:rsidRDefault="00410152" w:rsidP="00410152">
      <w:r>
        <w:br w:type="page"/>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402"/>
        <w:gridCol w:w="5954"/>
        <w:gridCol w:w="1984"/>
      </w:tblGrid>
      <w:tr w:rsidR="00410152" w:rsidRPr="00B05734" w:rsidTr="00D10911">
        <w:trPr>
          <w:cantSplit/>
          <w:trHeight w:val="566"/>
          <w:jc w:val="center"/>
        </w:trPr>
        <w:tc>
          <w:tcPr>
            <w:tcW w:w="1985"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lastRenderedPageBreak/>
              <w:t>Variable</w:t>
            </w:r>
          </w:p>
        </w:tc>
        <w:tc>
          <w:tcPr>
            <w:tcW w:w="3402"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Evaluación</w:t>
            </w:r>
          </w:p>
        </w:tc>
        <w:tc>
          <w:tcPr>
            <w:tcW w:w="595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Medida</w:t>
            </w:r>
          </w:p>
        </w:tc>
        <w:tc>
          <w:tcPr>
            <w:tcW w:w="198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Propuesta Periodicidad</w:t>
            </w:r>
          </w:p>
        </w:tc>
      </w:tr>
      <w:tr w:rsidR="00410152" w:rsidRPr="00B05734" w:rsidTr="00D10911">
        <w:trPr>
          <w:cantSplit/>
          <w:trHeight w:val="1440"/>
          <w:jc w:val="center"/>
        </w:trPr>
        <w:tc>
          <w:tcPr>
            <w:tcW w:w="1985" w:type="dxa"/>
            <w:vAlign w:val="center"/>
          </w:tcPr>
          <w:p w:rsidR="00410152" w:rsidRDefault="00410152" w:rsidP="00D10911">
            <w:pPr>
              <w:pStyle w:val="BodyText2"/>
              <w:rPr>
                <w:rFonts w:ascii="Arial" w:hAnsi="Arial" w:cs="Arial"/>
                <w:sz w:val="20"/>
              </w:rPr>
            </w:pPr>
            <w:r w:rsidRPr="00B05734">
              <w:rPr>
                <w:rFonts w:ascii="Arial" w:hAnsi="Arial" w:cs="Arial"/>
                <w:sz w:val="20"/>
              </w:rPr>
              <w:t>Planta física</w:t>
            </w:r>
          </w:p>
          <w:p w:rsidR="00410152" w:rsidRPr="00B05734" w:rsidRDefault="00410152" w:rsidP="00D10911">
            <w:pPr>
              <w:pStyle w:val="BodyText2"/>
              <w:jc w:val="center"/>
              <w:rPr>
                <w:rFonts w:ascii="Arial" w:hAnsi="Arial" w:cs="Arial"/>
                <w:sz w:val="20"/>
              </w:rPr>
            </w:pPr>
            <w:r>
              <w:rPr>
                <w:rFonts w:ascii="Arial" w:hAnsi="Arial" w:cs="Arial"/>
                <w:sz w:val="20"/>
              </w:rPr>
              <w:t>continuación</w:t>
            </w: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Condiciones físicas de trabajo: iluminación, estado higiénico de las áreas contaminación ambiental, ventilación,   privacidad, seguridad,  acústica, abastecimiento de agua, disposición de los residuales líquidos y sólidos, entre otras.</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Buenas: cumple todos los requisitos.</w:t>
            </w:r>
          </w:p>
          <w:p w:rsidR="00410152" w:rsidRPr="00B05734" w:rsidRDefault="00410152" w:rsidP="00D10911">
            <w:pPr>
              <w:pStyle w:val="BodyText2"/>
              <w:rPr>
                <w:rFonts w:ascii="Arial" w:hAnsi="Arial" w:cs="Arial"/>
                <w:sz w:val="20"/>
              </w:rPr>
            </w:pPr>
            <w:r w:rsidRPr="00B05734">
              <w:rPr>
                <w:rFonts w:ascii="Arial" w:hAnsi="Arial" w:cs="Arial"/>
                <w:sz w:val="20"/>
              </w:rPr>
              <w:t>Regular: si no cumple 2 de ellos.</w:t>
            </w:r>
          </w:p>
          <w:p w:rsidR="00410152" w:rsidRPr="00B05734" w:rsidRDefault="00410152" w:rsidP="00D10911">
            <w:pPr>
              <w:pStyle w:val="BodyText2"/>
              <w:rPr>
                <w:rFonts w:ascii="Arial" w:hAnsi="Arial" w:cs="Arial"/>
                <w:sz w:val="20"/>
              </w:rPr>
            </w:pPr>
            <w:r w:rsidRPr="00B05734">
              <w:rPr>
                <w:rFonts w:ascii="Arial" w:hAnsi="Arial" w:cs="Arial"/>
                <w:sz w:val="20"/>
              </w:rPr>
              <w:t>Mala: cuando no cumple más de dos.</w:t>
            </w:r>
          </w:p>
          <w:p w:rsidR="00410152" w:rsidRPr="00B05734" w:rsidRDefault="00410152" w:rsidP="00D10911">
            <w:pPr>
              <w:pStyle w:val="BodyText2"/>
              <w:rPr>
                <w:rFonts w:ascii="Arial" w:hAnsi="Arial" w:cs="Arial"/>
                <w:sz w:val="20"/>
              </w:rPr>
            </w:pPr>
          </w:p>
          <w:p w:rsidR="00410152" w:rsidRPr="00B05734" w:rsidRDefault="00410152" w:rsidP="00D10911">
            <w:pPr>
              <w:pStyle w:val="BodyText2"/>
              <w:rPr>
                <w:rFonts w:ascii="Arial" w:hAnsi="Arial" w:cs="Arial"/>
                <w:sz w:val="20"/>
              </w:rPr>
            </w:pPr>
            <w:r w:rsidRPr="00B05734">
              <w:rPr>
                <w:rFonts w:ascii="Arial" w:hAnsi="Arial" w:cs="Arial"/>
                <w:sz w:val="20"/>
              </w:rPr>
              <w:t>Teniendo en cuenta indicaciones de Medicina del Trabajo</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Semestral</w:t>
            </w:r>
          </w:p>
        </w:tc>
      </w:tr>
      <w:tr w:rsidR="00410152" w:rsidRPr="00B05734" w:rsidTr="00D10911">
        <w:trPr>
          <w:cantSplit/>
          <w:trHeight w:val="620"/>
          <w:jc w:val="center"/>
        </w:trPr>
        <w:tc>
          <w:tcPr>
            <w:tcW w:w="1985"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Atención al hombre</w:t>
            </w: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Existencia de comedor, baños, taquillas, bebederos, entre otros.</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Adecuado: cumple todos los requisitos</w:t>
            </w:r>
          </w:p>
          <w:p w:rsidR="00410152" w:rsidRPr="00B05734" w:rsidRDefault="00410152" w:rsidP="00D10911">
            <w:pPr>
              <w:pStyle w:val="BodyText2"/>
              <w:rPr>
                <w:rFonts w:ascii="Arial" w:hAnsi="Arial" w:cs="Arial"/>
                <w:sz w:val="20"/>
              </w:rPr>
            </w:pPr>
            <w:r w:rsidRPr="00B05734">
              <w:rPr>
                <w:rFonts w:ascii="Arial" w:hAnsi="Arial" w:cs="Arial"/>
                <w:sz w:val="20"/>
              </w:rPr>
              <w:t>Inadecuado: cuando no cumple alguno</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Semestral</w:t>
            </w:r>
          </w:p>
        </w:tc>
      </w:tr>
      <w:tr w:rsidR="00410152" w:rsidRPr="00B05734" w:rsidTr="00D10911">
        <w:trPr>
          <w:cantSplit/>
          <w:trHeight w:val="577"/>
          <w:jc w:val="center"/>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Estimulación moral y material</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Adecuada: cuando se cumplen sistemáticamente.</w:t>
            </w:r>
          </w:p>
          <w:p w:rsidR="00410152" w:rsidRPr="00B05734" w:rsidRDefault="00410152" w:rsidP="00D10911">
            <w:pPr>
              <w:pStyle w:val="BodyText2"/>
              <w:rPr>
                <w:rFonts w:ascii="Arial" w:hAnsi="Arial" w:cs="Arial"/>
                <w:sz w:val="20"/>
              </w:rPr>
            </w:pPr>
            <w:r w:rsidRPr="00B05734">
              <w:rPr>
                <w:rFonts w:ascii="Arial" w:hAnsi="Arial" w:cs="Arial"/>
                <w:sz w:val="20"/>
              </w:rPr>
              <w:t>Inadecuada: cuando no se cumple</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577"/>
          <w:jc w:val="center"/>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Pr>
                <w:rFonts w:ascii="Arial" w:hAnsi="Arial" w:cs="Arial"/>
                <w:sz w:val="20"/>
              </w:rPr>
              <w:t>Desarrollo Movimiento Colectivo Moral</w:t>
            </w:r>
          </w:p>
        </w:tc>
        <w:tc>
          <w:tcPr>
            <w:tcW w:w="5954" w:type="dxa"/>
            <w:vAlign w:val="center"/>
          </w:tcPr>
          <w:p w:rsidR="00410152" w:rsidRDefault="00410152" w:rsidP="00D10911">
            <w:pPr>
              <w:pStyle w:val="BodyText2"/>
              <w:rPr>
                <w:rFonts w:ascii="Arial" w:hAnsi="Arial" w:cs="Arial"/>
                <w:sz w:val="20"/>
              </w:rPr>
            </w:pPr>
            <w:r>
              <w:rPr>
                <w:rFonts w:ascii="Arial" w:hAnsi="Arial" w:cs="Arial"/>
                <w:sz w:val="20"/>
              </w:rPr>
              <w:t>Bueno: se desarrolla en todos los servicios o en más del 50%</w:t>
            </w:r>
          </w:p>
          <w:p w:rsidR="00410152" w:rsidRDefault="00410152" w:rsidP="00D10911">
            <w:pPr>
              <w:pStyle w:val="BodyText2"/>
              <w:rPr>
                <w:rFonts w:ascii="Arial" w:hAnsi="Arial" w:cs="Arial"/>
                <w:sz w:val="20"/>
              </w:rPr>
            </w:pPr>
            <w:r>
              <w:rPr>
                <w:rFonts w:ascii="Arial" w:hAnsi="Arial" w:cs="Arial"/>
                <w:sz w:val="20"/>
              </w:rPr>
              <w:t>Regular: se desarrolla en el 50% o menos</w:t>
            </w:r>
          </w:p>
          <w:p w:rsidR="00410152" w:rsidRPr="00B05734" w:rsidRDefault="00410152" w:rsidP="00D10911">
            <w:pPr>
              <w:pStyle w:val="BodyText2"/>
              <w:rPr>
                <w:rFonts w:ascii="Arial" w:hAnsi="Arial" w:cs="Arial"/>
                <w:sz w:val="20"/>
              </w:rPr>
            </w:pPr>
            <w:r>
              <w:rPr>
                <w:rFonts w:ascii="Arial" w:hAnsi="Arial" w:cs="Arial"/>
                <w:sz w:val="20"/>
              </w:rPr>
              <w:t>Malo: no se desarrolla</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1134"/>
          <w:jc w:val="center"/>
        </w:trPr>
        <w:tc>
          <w:tcPr>
            <w:tcW w:w="1985"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Criterios organizacionales</w:t>
            </w: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Sistema de turnos implementado</w:t>
            </w:r>
          </w:p>
        </w:tc>
        <w:tc>
          <w:tcPr>
            <w:tcW w:w="5954" w:type="dxa"/>
          </w:tcPr>
          <w:p w:rsidR="00410152" w:rsidRPr="00B05734" w:rsidRDefault="00410152" w:rsidP="00D10911">
            <w:pPr>
              <w:pStyle w:val="BodyText2"/>
              <w:rPr>
                <w:rFonts w:ascii="Arial" w:hAnsi="Arial" w:cs="Arial"/>
                <w:sz w:val="20"/>
              </w:rPr>
            </w:pPr>
            <w:r w:rsidRPr="00B05734">
              <w:rPr>
                <w:rFonts w:ascii="Arial" w:hAnsi="Arial" w:cs="Arial"/>
                <w:sz w:val="20"/>
              </w:rPr>
              <w:t>Bueno: cuando satisface y da cobertura a más del 90% de la población</w:t>
            </w:r>
          </w:p>
          <w:p w:rsidR="00410152" w:rsidRPr="00B05734" w:rsidRDefault="00410152" w:rsidP="00D10911">
            <w:pPr>
              <w:pStyle w:val="BodyText2"/>
              <w:rPr>
                <w:rFonts w:ascii="Arial" w:hAnsi="Arial" w:cs="Arial"/>
                <w:sz w:val="20"/>
              </w:rPr>
            </w:pPr>
            <w:r w:rsidRPr="00B05734">
              <w:rPr>
                <w:rFonts w:ascii="Arial" w:hAnsi="Arial" w:cs="Arial"/>
                <w:sz w:val="20"/>
              </w:rPr>
              <w:t>Regular: cuando satisface y da cobertura entre el 70 – 90% de la población.</w:t>
            </w:r>
          </w:p>
          <w:p w:rsidR="00410152" w:rsidRPr="00B05734" w:rsidRDefault="00410152" w:rsidP="00D10911">
            <w:pPr>
              <w:pStyle w:val="BodyText2"/>
              <w:rPr>
                <w:rFonts w:ascii="Arial" w:hAnsi="Arial" w:cs="Arial"/>
                <w:sz w:val="20"/>
              </w:rPr>
            </w:pPr>
            <w:r w:rsidRPr="00B05734">
              <w:rPr>
                <w:rFonts w:ascii="Arial" w:hAnsi="Arial" w:cs="Arial"/>
                <w:sz w:val="20"/>
              </w:rPr>
              <w:t>Malo: cuando es menor al 70%.</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840"/>
          <w:jc w:val="center"/>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Sistema de referencia y </w:t>
            </w:r>
            <w:proofErr w:type="spellStart"/>
            <w:r w:rsidRPr="00B05734">
              <w:rPr>
                <w:rFonts w:ascii="Arial" w:hAnsi="Arial" w:cs="Arial"/>
                <w:sz w:val="20"/>
              </w:rPr>
              <w:t>contrareferencia</w:t>
            </w:r>
            <w:proofErr w:type="spellEnd"/>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Adecuado: si está establecido y se cumple las indicaciones del </w:t>
            </w:r>
            <w:r>
              <w:rPr>
                <w:rFonts w:ascii="Arial" w:hAnsi="Arial" w:cs="Arial"/>
                <w:sz w:val="20"/>
              </w:rPr>
              <w:t xml:space="preserve">Reglamento y el </w:t>
            </w:r>
            <w:r w:rsidRPr="00B05734">
              <w:rPr>
                <w:rFonts w:ascii="Arial" w:hAnsi="Arial" w:cs="Arial"/>
                <w:sz w:val="20"/>
              </w:rPr>
              <w:t>Programa de Estomatología</w:t>
            </w:r>
          </w:p>
          <w:p w:rsidR="00410152" w:rsidRPr="00B05734" w:rsidRDefault="00410152" w:rsidP="00D10911">
            <w:pPr>
              <w:pStyle w:val="BodyText2"/>
              <w:rPr>
                <w:rFonts w:ascii="Arial" w:hAnsi="Arial" w:cs="Arial"/>
                <w:sz w:val="20"/>
              </w:rPr>
            </w:pPr>
            <w:r w:rsidRPr="00B05734">
              <w:rPr>
                <w:rFonts w:ascii="Arial" w:hAnsi="Arial" w:cs="Arial"/>
                <w:sz w:val="20"/>
              </w:rPr>
              <w:t>Inadecuado: no se cumple lo anterior</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860"/>
          <w:jc w:val="center"/>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Organización de la atención de urgencia</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Adecuado: Se cumple lo establecido en el </w:t>
            </w:r>
            <w:r>
              <w:rPr>
                <w:rFonts w:ascii="Arial" w:hAnsi="Arial" w:cs="Arial"/>
                <w:sz w:val="20"/>
              </w:rPr>
              <w:t xml:space="preserve">Reglamento, </w:t>
            </w:r>
            <w:r w:rsidRPr="00B05734">
              <w:rPr>
                <w:rFonts w:ascii="Arial" w:hAnsi="Arial" w:cs="Arial"/>
                <w:sz w:val="20"/>
              </w:rPr>
              <w:t>Programa y Guías Prácticas</w:t>
            </w:r>
          </w:p>
          <w:p w:rsidR="00410152" w:rsidRPr="00B05734" w:rsidRDefault="00410152" w:rsidP="00D10911">
            <w:pPr>
              <w:pStyle w:val="BodyText2"/>
              <w:rPr>
                <w:rFonts w:ascii="Arial" w:hAnsi="Arial" w:cs="Arial"/>
                <w:sz w:val="20"/>
              </w:rPr>
            </w:pPr>
            <w:r w:rsidRPr="00B05734">
              <w:rPr>
                <w:rFonts w:ascii="Arial" w:hAnsi="Arial" w:cs="Arial"/>
                <w:sz w:val="20"/>
              </w:rPr>
              <w:t>Inadecuado: No se cumple lo establecido</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700"/>
          <w:jc w:val="center"/>
        </w:trPr>
        <w:tc>
          <w:tcPr>
            <w:tcW w:w="1985" w:type="dxa"/>
            <w:vMerge/>
          </w:tcPr>
          <w:p w:rsidR="00410152" w:rsidRPr="00B05734" w:rsidRDefault="00410152" w:rsidP="00D10911">
            <w:pPr>
              <w:pStyle w:val="BodyText2"/>
              <w:rPr>
                <w:rFonts w:ascii="Arial" w:hAnsi="Arial" w:cs="Arial"/>
                <w:sz w:val="20"/>
              </w:rPr>
            </w:pPr>
          </w:p>
        </w:tc>
        <w:tc>
          <w:tcPr>
            <w:tcW w:w="3402" w:type="dxa"/>
          </w:tcPr>
          <w:p w:rsidR="00410152" w:rsidRPr="00B05734" w:rsidRDefault="00410152" w:rsidP="00D10911">
            <w:pPr>
              <w:pStyle w:val="BodyText2"/>
              <w:rPr>
                <w:rFonts w:ascii="Arial" w:hAnsi="Arial" w:cs="Arial"/>
                <w:sz w:val="20"/>
              </w:rPr>
            </w:pPr>
            <w:r w:rsidRPr="00B05734">
              <w:rPr>
                <w:rFonts w:ascii="Arial" w:hAnsi="Arial" w:cs="Arial"/>
                <w:sz w:val="20"/>
              </w:rPr>
              <w:t>Cumplimiento de</w:t>
            </w:r>
            <w:r>
              <w:rPr>
                <w:rFonts w:ascii="Arial" w:hAnsi="Arial" w:cs="Arial"/>
                <w:sz w:val="20"/>
              </w:rPr>
              <w:t xml:space="preserve">l Reglamento, </w:t>
            </w:r>
            <w:r w:rsidRPr="00B05734">
              <w:rPr>
                <w:rFonts w:ascii="Arial" w:hAnsi="Arial" w:cs="Arial"/>
                <w:sz w:val="20"/>
              </w:rPr>
              <w:t xml:space="preserve"> los Programas, Indicaciones, y documentos metodológicos, legales y administrativos vigentes.</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Adecuado: se cumplen todas las indicaciones establecidas.</w:t>
            </w:r>
          </w:p>
          <w:p w:rsidR="00410152" w:rsidRPr="00B05734" w:rsidRDefault="00410152" w:rsidP="00D10911">
            <w:pPr>
              <w:pStyle w:val="BodyText2"/>
              <w:rPr>
                <w:rFonts w:ascii="Arial" w:hAnsi="Arial" w:cs="Arial"/>
                <w:sz w:val="20"/>
              </w:rPr>
            </w:pPr>
            <w:r w:rsidRPr="00B05734">
              <w:rPr>
                <w:rFonts w:ascii="Arial" w:hAnsi="Arial" w:cs="Arial"/>
                <w:sz w:val="20"/>
              </w:rPr>
              <w:t>Inadecuado: cuando no se cumple alguno de ellos</w:t>
            </w:r>
          </w:p>
        </w:tc>
        <w:tc>
          <w:tcPr>
            <w:tcW w:w="1984" w:type="dxa"/>
            <w:tcBorders>
              <w:bottom w:val="single" w:sz="4" w:space="0" w:color="auto"/>
            </w:tcBorders>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bl>
    <w:p w:rsidR="00410152" w:rsidRPr="00B05734" w:rsidRDefault="00410152" w:rsidP="00410152">
      <w:pPr>
        <w:pStyle w:val="BodyText2"/>
        <w:rPr>
          <w:rFonts w:ascii="Arial" w:hAnsi="Arial" w:cs="Arial"/>
          <w:sz w:val="20"/>
        </w:rPr>
      </w:pPr>
    </w:p>
    <w:p w:rsidR="00410152" w:rsidRPr="00B05734" w:rsidRDefault="00410152" w:rsidP="00410152">
      <w:pPr>
        <w:pStyle w:val="BodyText2"/>
        <w:rPr>
          <w:rFonts w:ascii="Arial" w:hAnsi="Arial" w:cs="Arial"/>
          <w:sz w:val="20"/>
        </w:rPr>
      </w:pPr>
    </w:p>
    <w:p w:rsidR="00410152" w:rsidRPr="00B05734" w:rsidRDefault="00410152" w:rsidP="00410152">
      <w:pPr>
        <w:pStyle w:val="BodyText2"/>
        <w:rPr>
          <w:rFonts w:ascii="Arial" w:hAnsi="Arial" w:cs="Arial"/>
          <w:sz w:val="20"/>
        </w:rPr>
      </w:pPr>
    </w:p>
    <w:p w:rsidR="00410152" w:rsidRPr="00B05734" w:rsidRDefault="00410152" w:rsidP="00410152">
      <w:pPr>
        <w:pStyle w:val="BodyText2"/>
        <w:rPr>
          <w:rFonts w:ascii="Arial" w:hAnsi="Arial" w:cs="Arial"/>
          <w:sz w:val="20"/>
        </w:rPr>
      </w:pPr>
    </w:p>
    <w:p w:rsidR="00410152" w:rsidRPr="00B05734" w:rsidRDefault="00410152" w:rsidP="00410152">
      <w:pPr>
        <w:pStyle w:val="BodyText2"/>
        <w:rPr>
          <w:rFonts w:ascii="Arial" w:hAnsi="Arial" w:cs="Arial"/>
          <w:sz w:val="20"/>
        </w:rPr>
      </w:pPr>
      <w:r w:rsidRPr="00664D4C">
        <w:rPr>
          <w:rFonts w:ascii="Arial" w:hAnsi="Arial" w:cs="Arial"/>
          <w:b/>
          <w:sz w:val="20"/>
          <w:u w:val="single"/>
        </w:rPr>
        <w:t>Del Proceso</w:t>
      </w:r>
      <w:r w:rsidRPr="00664D4C">
        <w:rPr>
          <w:rFonts w:ascii="Arial" w:hAnsi="Arial" w:cs="Arial"/>
          <w:b/>
          <w:sz w:val="20"/>
        </w:rPr>
        <w:t xml:space="preserve">: </w:t>
      </w:r>
      <w:r w:rsidRPr="00B05734">
        <w:rPr>
          <w:rFonts w:ascii="Arial" w:hAnsi="Arial" w:cs="Arial"/>
          <w:sz w:val="20"/>
        </w:rPr>
        <w:t xml:space="preserve">Aplicación del </w:t>
      </w:r>
      <w:r>
        <w:rPr>
          <w:rFonts w:ascii="Arial" w:hAnsi="Arial" w:cs="Arial"/>
          <w:sz w:val="20"/>
        </w:rPr>
        <w:t xml:space="preserve">Reglamento General de Servicios Estomatológicos, de Policlínicos y Hospitales, según corresponda, el </w:t>
      </w:r>
      <w:r w:rsidRPr="00B05734">
        <w:rPr>
          <w:rFonts w:ascii="Arial" w:hAnsi="Arial" w:cs="Arial"/>
          <w:sz w:val="20"/>
        </w:rPr>
        <w:t>Manual de Acreditación</w:t>
      </w:r>
      <w:r>
        <w:rPr>
          <w:rFonts w:ascii="Arial" w:hAnsi="Arial" w:cs="Arial"/>
          <w:sz w:val="20"/>
        </w:rPr>
        <w:t xml:space="preserve"> y otras indicaciones emitidas por el MINSAP y entidades vinculadas p</w:t>
      </w:r>
      <w:r w:rsidRPr="00B05734">
        <w:rPr>
          <w:rFonts w:ascii="Arial" w:hAnsi="Arial" w:cs="Arial"/>
          <w:sz w:val="20"/>
        </w:rPr>
        <w:t>ara la evaluación del conjunto de actividades que se realizan en la atención y aquellas que se desarrollan para asegurar la ejecución del propio proceso.</w:t>
      </w:r>
    </w:p>
    <w:p w:rsidR="00410152" w:rsidRPr="00B05734" w:rsidRDefault="00410152" w:rsidP="00410152">
      <w:pPr>
        <w:pStyle w:val="BodyText2"/>
        <w:rPr>
          <w:rFonts w:ascii="Arial" w:hAnsi="Arial" w:cs="Arial"/>
          <w:sz w:val="20"/>
        </w:rPr>
      </w:pPr>
    </w:p>
    <w:tbl>
      <w:tblPr>
        <w:tblW w:w="133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402"/>
        <w:gridCol w:w="5954"/>
        <w:gridCol w:w="1984"/>
      </w:tblGrid>
      <w:tr w:rsidR="00410152" w:rsidRPr="00B05734" w:rsidTr="00D10911">
        <w:trPr>
          <w:trHeight w:val="580"/>
        </w:trPr>
        <w:tc>
          <w:tcPr>
            <w:tcW w:w="1985"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Variable</w:t>
            </w:r>
          </w:p>
        </w:tc>
        <w:tc>
          <w:tcPr>
            <w:tcW w:w="3402"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Evaluación</w:t>
            </w:r>
          </w:p>
        </w:tc>
        <w:tc>
          <w:tcPr>
            <w:tcW w:w="595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Medida</w:t>
            </w:r>
          </w:p>
        </w:tc>
        <w:tc>
          <w:tcPr>
            <w:tcW w:w="198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Propuesta Periodicidad</w:t>
            </w:r>
          </w:p>
        </w:tc>
      </w:tr>
      <w:tr w:rsidR="00410152" w:rsidRPr="00B05734" w:rsidTr="00D10911">
        <w:trPr>
          <w:cantSplit/>
          <w:trHeight w:val="1360"/>
        </w:trPr>
        <w:tc>
          <w:tcPr>
            <w:tcW w:w="1985"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Organizativas</w:t>
            </w: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Desempeño de profesionales y técnicos</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Cumplimiento de todas las indicaciones clínicas y organizativas establecidas en el Sistema para los procesos de atención a la población.</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cuando se cumple todo lo establecido</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cuando se viola alguna de ellas</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Diario</w:t>
            </w:r>
          </w:p>
        </w:tc>
      </w:tr>
      <w:tr w:rsidR="00410152" w:rsidRPr="00B05734" w:rsidTr="00D10911">
        <w:trPr>
          <w:cantSplit/>
          <w:trHeight w:val="906"/>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Vinculación con </w:t>
            </w:r>
            <w:r>
              <w:rPr>
                <w:rFonts w:ascii="Arial" w:hAnsi="Arial" w:cs="Arial"/>
                <w:sz w:val="20"/>
              </w:rPr>
              <w:t>equipo de salud</w:t>
            </w:r>
            <w:r w:rsidRPr="00B05734">
              <w:rPr>
                <w:rFonts w:ascii="Arial" w:hAnsi="Arial" w:cs="Arial"/>
                <w:sz w:val="20"/>
              </w:rPr>
              <w:t xml:space="preserve"> y Grupos Básicos de Trabajo</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Cumplimiento de lo establecido en el </w:t>
            </w:r>
            <w:r>
              <w:rPr>
                <w:rFonts w:ascii="Arial" w:hAnsi="Arial" w:cs="Arial"/>
                <w:sz w:val="20"/>
              </w:rPr>
              <w:t xml:space="preserve">Reglamento y el </w:t>
            </w:r>
            <w:r w:rsidRPr="00B05734">
              <w:rPr>
                <w:rFonts w:ascii="Arial" w:hAnsi="Arial" w:cs="Arial"/>
                <w:sz w:val="20"/>
              </w:rPr>
              <w:t>Programa de Estomatología.</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cuando se cumple</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cuando no se cumple</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1104"/>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Análisis de la Situación de Salud</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Realización y utilización, según lo establecido en el Manual y Programa de Estomatología.</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cuando se cumple</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cuando no se cumple</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Trimestral</w:t>
            </w:r>
          </w:p>
        </w:tc>
      </w:tr>
      <w:tr w:rsidR="00410152" w:rsidRPr="00B05734" w:rsidTr="00D10911">
        <w:trPr>
          <w:cantSplit/>
          <w:trHeight w:val="1134"/>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proofErr w:type="spellStart"/>
            <w:r w:rsidRPr="00B05734">
              <w:rPr>
                <w:rFonts w:ascii="Arial" w:hAnsi="Arial" w:cs="Arial"/>
                <w:sz w:val="20"/>
              </w:rPr>
              <w:t>Dispensarización</w:t>
            </w:r>
            <w:proofErr w:type="spellEnd"/>
            <w:r w:rsidRPr="00B05734">
              <w:rPr>
                <w:rFonts w:ascii="Arial" w:hAnsi="Arial" w:cs="Arial"/>
                <w:sz w:val="20"/>
              </w:rPr>
              <w:t xml:space="preserve"> de la población</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Bueno: cuando tiene </w:t>
            </w:r>
            <w:proofErr w:type="spellStart"/>
            <w:r w:rsidRPr="00B05734">
              <w:rPr>
                <w:rFonts w:ascii="Arial" w:hAnsi="Arial" w:cs="Arial"/>
                <w:sz w:val="20"/>
              </w:rPr>
              <w:t>dispensarizado</w:t>
            </w:r>
            <w:proofErr w:type="spellEnd"/>
            <w:r w:rsidRPr="00B05734">
              <w:rPr>
                <w:rFonts w:ascii="Arial" w:hAnsi="Arial" w:cs="Arial"/>
                <w:sz w:val="20"/>
              </w:rPr>
              <w:t xml:space="preserve"> más del 90% de la población que lo requiere</w:t>
            </w:r>
          </w:p>
          <w:p w:rsidR="00410152" w:rsidRPr="00B05734" w:rsidRDefault="00410152" w:rsidP="00D10911">
            <w:pPr>
              <w:pStyle w:val="BodyText2"/>
              <w:rPr>
                <w:rFonts w:ascii="Arial" w:hAnsi="Arial" w:cs="Arial"/>
                <w:sz w:val="20"/>
              </w:rPr>
            </w:pPr>
            <w:r w:rsidRPr="00B05734">
              <w:rPr>
                <w:rFonts w:ascii="Arial" w:hAnsi="Arial" w:cs="Arial"/>
                <w:sz w:val="20"/>
              </w:rPr>
              <w:t xml:space="preserve">Regular: cuando tiene </w:t>
            </w:r>
            <w:proofErr w:type="spellStart"/>
            <w:r w:rsidRPr="00B05734">
              <w:rPr>
                <w:rFonts w:ascii="Arial" w:hAnsi="Arial" w:cs="Arial"/>
                <w:sz w:val="20"/>
              </w:rPr>
              <w:t>dispensarizado</w:t>
            </w:r>
            <w:proofErr w:type="spellEnd"/>
            <w:r w:rsidRPr="00B05734">
              <w:rPr>
                <w:rFonts w:ascii="Arial" w:hAnsi="Arial" w:cs="Arial"/>
                <w:sz w:val="20"/>
              </w:rPr>
              <w:t xml:space="preserve"> entre el 70-90% de la población que lo requiere</w:t>
            </w:r>
          </w:p>
          <w:p w:rsidR="00410152" w:rsidRPr="00B05734" w:rsidRDefault="00410152" w:rsidP="00D10911">
            <w:pPr>
              <w:pStyle w:val="BodyText2"/>
              <w:rPr>
                <w:rFonts w:ascii="Arial" w:hAnsi="Arial" w:cs="Arial"/>
                <w:sz w:val="20"/>
              </w:rPr>
            </w:pPr>
            <w:r w:rsidRPr="00B05734">
              <w:rPr>
                <w:rFonts w:ascii="Arial" w:hAnsi="Arial" w:cs="Arial"/>
                <w:sz w:val="20"/>
              </w:rPr>
              <w:t>Malo: cuando tiene menos del 70%</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Trimestral</w:t>
            </w:r>
          </w:p>
        </w:tc>
      </w:tr>
      <w:tr w:rsidR="00410152" w:rsidRPr="00B05734" w:rsidTr="00D10911">
        <w:trPr>
          <w:cantSplit/>
          <w:trHeight w:val="683"/>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Vigilancia de la población</w:t>
            </w:r>
          </w:p>
        </w:tc>
        <w:tc>
          <w:tcPr>
            <w:tcW w:w="5954" w:type="dxa"/>
          </w:tcPr>
          <w:p w:rsidR="00410152" w:rsidRPr="00B05734" w:rsidRDefault="00410152" w:rsidP="00D10911">
            <w:pPr>
              <w:pStyle w:val="BodyText2"/>
              <w:rPr>
                <w:rFonts w:ascii="Arial" w:hAnsi="Arial" w:cs="Arial"/>
                <w:sz w:val="20"/>
              </w:rPr>
            </w:pPr>
            <w:r w:rsidRPr="00B05734">
              <w:rPr>
                <w:rFonts w:ascii="Arial" w:hAnsi="Arial" w:cs="Arial"/>
                <w:sz w:val="20"/>
              </w:rPr>
              <w:t>Cumplimiento de lo establecido para cada grupo de clasificación</w:t>
            </w:r>
            <w:r>
              <w:rPr>
                <w:rFonts w:ascii="Arial" w:hAnsi="Arial" w:cs="Arial"/>
                <w:sz w:val="20"/>
              </w:rPr>
              <w:t xml:space="preserve"> epidemiológica</w:t>
            </w:r>
            <w:r w:rsidRPr="00B05734">
              <w:rPr>
                <w:rFonts w:ascii="Arial" w:hAnsi="Arial" w:cs="Arial"/>
                <w:sz w:val="20"/>
              </w:rPr>
              <w:t>.</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cuando se cumple</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cuando no se cumple</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Trimestral</w:t>
            </w:r>
          </w:p>
        </w:tc>
      </w:tr>
      <w:tr w:rsidR="00410152" w:rsidRPr="00B05734" w:rsidTr="00D10911">
        <w:trPr>
          <w:cantSplit/>
          <w:trHeight w:val="683"/>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Clínico Epidemiológicas</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Realización de la actividad de acuerdo a lo establecido.</w:t>
            </w:r>
          </w:p>
          <w:p w:rsidR="00410152" w:rsidRPr="00B05734" w:rsidRDefault="00410152" w:rsidP="00D10911">
            <w:pPr>
              <w:pStyle w:val="BodyText2"/>
              <w:ind w:left="708"/>
              <w:rPr>
                <w:rFonts w:ascii="Arial" w:hAnsi="Arial" w:cs="Arial"/>
                <w:sz w:val="20"/>
              </w:rPr>
            </w:pPr>
            <w:r w:rsidRPr="00B05734">
              <w:rPr>
                <w:rFonts w:ascii="Arial" w:hAnsi="Arial" w:cs="Arial"/>
                <w:sz w:val="20"/>
              </w:rPr>
              <w:t>Se realiza</w:t>
            </w:r>
          </w:p>
          <w:p w:rsidR="00410152" w:rsidRPr="00B05734" w:rsidRDefault="00410152" w:rsidP="00D10911">
            <w:pPr>
              <w:pStyle w:val="BodyText2"/>
              <w:ind w:left="708"/>
              <w:rPr>
                <w:rFonts w:ascii="Arial" w:hAnsi="Arial" w:cs="Arial"/>
                <w:sz w:val="20"/>
              </w:rPr>
            </w:pPr>
            <w:r w:rsidRPr="00B05734">
              <w:rPr>
                <w:rFonts w:ascii="Arial" w:hAnsi="Arial" w:cs="Arial"/>
                <w:sz w:val="20"/>
              </w:rPr>
              <w:t>No se realiza</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bl>
    <w:p w:rsidR="00410152" w:rsidRDefault="00410152" w:rsidP="00410152">
      <w:r>
        <w:br w:type="page"/>
      </w:r>
    </w:p>
    <w:tbl>
      <w:tblPr>
        <w:tblW w:w="133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402"/>
        <w:gridCol w:w="5954"/>
        <w:gridCol w:w="1984"/>
      </w:tblGrid>
      <w:tr w:rsidR="00410152" w:rsidRPr="00B05734" w:rsidTr="00D10911">
        <w:trPr>
          <w:cantSplit/>
          <w:trHeight w:val="424"/>
        </w:trPr>
        <w:tc>
          <w:tcPr>
            <w:tcW w:w="1985"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lastRenderedPageBreak/>
              <w:t>Variable</w:t>
            </w:r>
          </w:p>
        </w:tc>
        <w:tc>
          <w:tcPr>
            <w:tcW w:w="3402"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Evaluación</w:t>
            </w:r>
          </w:p>
        </w:tc>
        <w:tc>
          <w:tcPr>
            <w:tcW w:w="595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Medida</w:t>
            </w:r>
          </w:p>
        </w:tc>
        <w:tc>
          <w:tcPr>
            <w:tcW w:w="198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Propuesta Periodicidad</w:t>
            </w:r>
          </w:p>
        </w:tc>
      </w:tr>
      <w:tr w:rsidR="00410152" w:rsidRPr="00B05734" w:rsidTr="00D10911">
        <w:trPr>
          <w:cantSplit/>
          <w:trHeight w:val="1239"/>
        </w:trPr>
        <w:tc>
          <w:tcPr>
            <w:tcW w:w="1985" w:type="dxa"/>
            <w:vMerge w:val="restart"/>
            <w:vAlign w:val="center"/>
          </w:tcPr>
          <w:p w:rsidR="00410152" w:rsidRDefault="00410152" w:rsidP="00D10911">
            <w:pPr>
              <w:pStyle w:val="BodyText2"/>
              <w:rPr>
                <w:rFonts w:ascii="Arial" w:hAnsi="Arial" w:cs="Arial"/>
                <w:sz w:val="20"/>
              </w:rPr>
            </w:pPr>
            <w:r w:rsidRPr="00B05734">
              <w:rPr>
                <w:rFonts w:ascii="Arial" w:hAnsi="Arial" w:cs="Arial"/>
                <w:sz w:val="20"/>
              </w:rPr>
              <w:t>Organizativas</w:t>
            </w:r>
          </w:p>
          <w:p w:rsidR="00410152" w:rsidRPr="00B05734" w:rsidRDefault="00410152" w:rsidP="00D10911">
            <w:pPr>
              <w:pStyle w:val="BodyText2"/>
              <w:jc w:val="center"/>
              <w:rPr>
                <w:rFonts w:ascii="Arial" w:hAnsi="Arial" w:cs="Arial"/>
                <w:sz w:val="20"/>
              </w:rPr>
            </w:pPr>
            <w:r>
              <w:rPr>
                <w:rFonts w:ascii="Arial" w:hAnsi="Arial" w:cs="Arial"/>
                <w:sz w:val="20"/>
              </w:rPr>
              <w:t>continuación</w:t>
            </w:r>
          </w:p>
        </w:tc>
        <w:tc>
          <w:tcPr>
            <w:tcW w:w="3402" w:type="dxa"/>
            <w:shd w:val="clear" w:color="auto" w:fill="auto"/>
            <w:vAlign w:val="center"/>
          </w:tcPr>
          <w:p w:rsidR="00410152" w:rsidRPr="00B05734" w:rsidRDefault="00410152" w:rsidP="00D10911">
            <w:pPr>
              <w:pStyle w:val="BodyText2"/>
              <w:rPr>
                <w:rFonts w:ascii="Arial" w:hAnsi="Arial" w:cs="Arial"/>
                <w:sz w:val="20"/>
              </w:rPr>
            </w:pPr>
            <w:r w:rsidRPr="00B05734">
              <w:rPr>
                <w:rFonts w:ascii="Arial" w:hAnsi="Arial" w:cs="Arial"/>
                <w:sz w:val="20"/>
              </w:rPr>
              <w:t>Trabajo en la Comunidad</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Vinculación con la comunidad de los </w:t>
            </w:r>
            <w:proofErr w:type="gramStart"/>
            <w:r w:rsidRPr="00B05734">
              <w:rPr>
                <w:rFonts w:ascii="Arial" w:hAnsi="Arial" w:cs="Arial"/>
                <w:sz w:val="20"/>
              </w:rPr>
              <w:t>técnicos  de</w:t>
            </w:r>
            <w:proofErr w:type="gramEnd"/>
            <w:r w:rsidRPr="00B05734">
              <w:rPr>
                <w:rFonts w:ascii="Arial" w:hAnsi="Arial" w:cs="Arial"/>
                <w:sz w:val="20"/>
              </w:rPr>
              <w:t xml:space="preserve"> atención estomatológica, tecnólogos y  estomatólogos de atención primaria, según lo establecido en el </w:t>
            </w:r>
            <w:r>
              <w:rPr>
                <w:rFonts w:ascii="Arial" w:hAnsi="Arial" w:cs="Arial"/>
                <w:sz w:val="20"/>
              </w:rPr>
              <w:t xml:space="preserve">Reglamento y </w:t>
            </w:r>
            <w:r w:rsidRPr="00B05734">
              <w:rPr>
                <w:rFonts w:ascii="Arial" w:hAnsi="Arial" w:cs="Arial"/>
                <w:sz w:val="20"/>
              </w:rPr>
              <w:t>Programa.</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Adecuada: cuando se cumple</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Inadecuada cuando no se cumple</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1300"/>
        </w:trPr>
        <w:tc>
          <w:tcPr>
            <w:tcW w:w="1985" w:type="dxa"/>
            <w:vMerge/>
          </w:tcPr>
          <w:p w:rsidR="00410152" w:rsidRPr="00B05734" w:rsidRDefault="00410152" w:rsidP="00D10911">
            <w:pPr>
              <w:pStyle w:val="BodyText2"/>
              <w:rPr>
                <w:rFonts w:ascii="Arial" w:hAnsi="Arial" w:cs="Arial"/>
                <w:sz w:val="20"/>
              </w:rPr>
            </w:pPr>
          </w:p>
        </w:tc>
        <w:tc>
          <w:tcPr>
            <w:tcW w:w="3402" w:type="dxa"/>
            <w:shd w:val="clear" w:color="auto" w:fill="auto"/>
            <w:vAlign w:val="center"/>
          </w:tcPr>
          <w:p w:rsidR="00410152" w:rsidRPr="00B05734" w:rsidRDefault="00410152" w:rsidP="00D10911">
            <w:pPr>
              <w:pStyle w:val="BodyText2"/>
              <w:rPr>
                <w:rFonts w:ascii="Arial" w:hAnsi="Arial" w:cs="Arial"/>
                <w:sz w:val="20"/>
              </w:rPr>
            </w:pPr>
            <w:r>
              <w:rPr>
                <w:rFonts w:ascii="Arial" w:hAnsi="Arial" w:cs="Arial"/>
                <w:sz w:val="20"/>
              </w:rPr>
              <w:t>Continuidad de la atención</w:t>
            </w:r>
          </w:p>
        </w:tc>
        <w:tc>
          <w:tcPr>
            <w:tcW w:w="5954" w:type="dxa"/>
            <w:vAlign w:val="center"/>
          </w:tcPr>
          <w:p w:rsidR="00410152" w:rsidRPr="00B05734" w:rsidRDefault="00410152" w:rsidP="00D10911">
            <w:pPr>
              <w:pStyle w:val="BodyText2"/>
              <w:rPr>
                <w:rFonts w:ascii="Arial" w:hAnsi="Arial" w:cs="Arial"/>
                <w:sz w:val="20"/>
              </w:rPr>
            </w:pPr>
            <w:proofErr w:type="gramStart"/>
            <w:r w:rsidRPr="00B05734">
              <w:rPr>
                <w:rFonts w:ascii="Arial" w:hAnsi="Arial" w:cs="Arial"/>
                <w:sz w:val="20"/>
              </w:rPr>
              <w:t>Vinculación  de</w:t>
            </w:r>
            <w:proofErr w:type="gramEnd"/>
            <w:r w:rsidRPr="00B05734">
              <w:rPr>
                <w:rFonts w:ascii="Arial" w:hAnsi="Arial" w:cs="Arial"/>
                <w:sz w:val="20"/>
              </w:rPr>
              <w:t xml:space="preserve"> las especialidades con el nivel primario de atención, de acuerdo a lo establecido en el </w:t>
            </w:r>
            <w:r>
              <w:rPr>
                <w:rFonts w:ascii="Arial" w:hAnsi="Arial" w:cs="Arial"/>
                <w:sz w:val="20"/>
              </w:rPr>
              <w:t>Reglamento y el Programa para ello, en especial el sistema de turnos</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cuando se cumple</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cuando no se cumple</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640"/>
        </w:trPr>
        <w:tc>
          <w:tcPr>
            <w:tcW w:w="1985" w:type="dxa"/>
            <w:vMerge/>
          </w:tcPr>
          <w:p w:rsidR="00410152" w:rsidRPr="00B05734" w:rsidRDefault="00410152" w:rsidP="00D10911">
            <w:pPr>
              <w:pStyle w:val="BodyText2"/>
              <w:rPr>
                <w:rFonts w:ascii="Arial" w:hAnsi="Arial" w:cs="Arial"/>
                <w:sz w:val="20"/>
              </w:rPr>
            </w:pPr>
          </w:p>
        </w:tc>
        <w:tc>
          <w:tcPr>
            <w:tcW w:w="3402"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Sistema de referencia y </w:t>
            </w:r>
            <w:proofErr w:type="spellStart"/>
            <w:r w:rsidRPr="00B05734">
              <w:rPr>
                <w:rFonts w:ascii="Arial" w:hAnsi="Arial" w:cs="Arial"/>
                <w:sz w:val="20"/>
              </w:rPr>
              <w:t>contrareferencia</w:t>
            </w:r>
            <w:proofErr w:type="spellEnd"/>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Referencia: si se cumple la </w:t>
            </w:r>
            <w:r>
              <w:rPr>
                <w:rFonts w:ascii="Arial" w:hAnsi="Arial" w:cs="Arial"/>
                <w:sz w:val="20"/>
              </w:rPr>
              <w:t>referencia</w:t>
            </w:r>
            <w:r w:rsidRPr="00B05734">
              <w:rPr>
                <w:rFonts w:ascii="Arial" w:hAnsi="Arial" w:cs="Arial"/>
                <w:sz w:val="20"/>
              </w:rPr>
              <w:t xml:space="preserve"> del paciente al nivel superior de </w:t>
            </w:r>
            <w:r>
              <w:rPr>
                <w:rFonts w:ascii="Arial" w:hAnsi="Arial" w:cs="Arial"/>
                <w:sz w:val="20"/>
              </w:rPr>
              <w:t>atención</w:t>
            </w:r>
            <w:r w:rsidRPr="00B05734">
              <w:rPr>
                <w:rFonts w:ascii="Arial" w:hAnsi="Arial" w:cs="Arial"/>
                <w:sz w:val="20"/>
              </w:rPr>
              <w:t xml:space="preserve"> de acuerdo a la regionalización establecida.</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si se cumple lo anterior</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si no se cumple</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1000"/>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proofErr w:type="spellStart"/>
            <w:r w:rsidRPr="00B05734">
              <w:rPr>
                <w:rFonts w:ascii="Arial" w:hAnsi="Arial" w:cs="Arial"/>
                <w:sz w:val="20"/>
              </w:rPr>
              <w:t>Contrarefencia</w:t>
            </w:r>
            <w:proofErr w:type="spellEnd"/>
            <w:r w:rsidRPr="00B05734">
              <w:rPr>
                <w:rFonts w:ascii="Arial" w:hAnsi="Arial" w:cs="Arial"/>
                <w:sz w:val="20"/>
              </w:rPr>
              <w:t>: si existe la retroalimentación al sistema para su evolución y seguimiento, cumpliéndose con la regionalización establecida.</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si se cumple lo anterior</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si no se cumple</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823"/>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tcBorders>
              <w:bottom w:val="single" w:sz="4" w:space="0" w:color="auto"/>
            </w:tcBorders>
            <w:vAlign w:val="center"/>
          </w:tcPr>
          <w:p w:rsidR="00410152" w:rsidRPr="00B05734" w:rsidRDefault="00410152" w:rsidP="00D10911">
            <w:pPr>
              <w:pStyle w:val="BodyText2"/>
              <w:rPr>
                <w:rFonts w:ascii="Arial" w:hAnsi="Arial" w:cs="Arial"/>
                <w:sz w:val="20"/>
              </w:rPr>
            </w:pPr>
            <w:r w:rsidRPr="00B05734">
              <w:rPr>
                <w:rFonts w:ascii="Arial" w:hAnsi="Arial" w:cs="Arial"/>
                <w:sz w:val="20"/>
              </w:rPr>
              <w:t>Equipos multidisciplinarios: existencia y funcionamiento</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se cumple lo anterior</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no se cumple</w:t>
            </w:r>
          </w:p>
        </w:tc>
        <w:tc>
          <w:tcPr>
            <w:tcW w:w="1984" w:type="dxa"/>
            <w:tcBorders>
              <w:bottom w:val="single" w:sz="4" w:space="0" w:color="auto"/>
            </w:tcBorders>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720"/>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tcBorders>
              <w:bottom w:val="single" w:sz="4" w:space="0" w:color="auto"/>
            </w:tcBorders>
          </w:tcPr>
          <w:p w:rsidR="00410152" w:rsidRPr="00B05734" w:rsidRDefault="00410152" w:rsidP="00D10911">
            <w:pPr>
              <w:pStyle w:val="BodyText2"/>
              <w:rPr>
                <w:rFonts w:ascii="Arial" w:hAnsi="Arial" w:cs="Arial"/>
                <w:sz w:val="20"/>
              </w:rPr>
            </w:pPr>
            <w:r w:rsidRPr="00B05734">
              <w:rPr>
                <w:rFonts w:ascii="Arial" w:hAnsi="Arial" w:cs="Arial"/>
                <w:sz w:val="20"/>
              </w:rPr>
              <w:t xml:space="preserve">Interconsultas: si se realizan con la documentación </w:t>
            </w:r>
            <w:r>
              <w:rPr>
                <w:rFonts w:ascii="Arial" w:hAnsi="Arial" w:cs="Arial"/>
                <w:sz w:val="20"/>
              </w:rPr>
              <w:t xml:space="preserve">y periodicidad </w:t>
            </w:r>
            <w:r w:rsidRPr="00B05734">
              <w:rPr>
                <w:rFonts w:ascii="Arial" w:hAnsi="Arial" w:cs="Arial"/>
                <w:sz w:val="20"/>
              </w:rPr>
              <w:t>establecida</w:t>
            </w:r>
            <w:r>
              <w:rPr>
                <w:rFonts w:ascii="Arial" w:hAnsi="Arial" w:cs="Arial"/>
                <w:sz w:val="20"/>
              </w:rPr>
              <w:t xml:space="preserve"> acorde al sistema de turnos</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si se cumple lo anterior</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si no se cumple</w:t>
            </w:r>
          </w:p>
        </w:tc>
        <w:tc>
          <w:tcPr>
            <w:tcW w:w="1984" w:type="dxa"/>
            <w:tcBorders>
              <w:bottom w:val="single" w:sz="4" w:space="0" w:color="auto"/>
            </w:tcBorders>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740"/>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Certificados Médicos</w:t>
            </w:r>
          </w:p>
        </w:tc>
        <w:tc>
          <w:tcPr>
            <w:tcW w:w="5954" w:type="dxa"/>
            <w:tcBorders>
              <w:bottom w:val="single" w:sz="4" w:space="0" w:color="auto"/>
            </w:tcBorders>
            <w:vAlign w:val="center"/>
          </w:tcPr>
          <w:p w:rsidR="00410152" w:rsidRPr="00B05734" w:rsidRDefault="00410152" w:rsidP="00D10911">
            <w:pPr>
              <w:pStyle w:val="BodyText2"/>
              <w:rPr>
                <w:rFonts w:ascii="Arial" w:hAnsi="Arial" w:cs="Arial"/>
                <w:sz w:val="20"/>
              </w:rPr>
            </w:pPr>
            <w:r w:rsidRPr="00B05734">
              <w:rPr>
                <w:rFonts w:ascii="Arial" w:hAnsi="Arial" w:cs="Arial"/>
                <w:sz w:val="20"/>
              </w:rPr>
              <w:t>Cumplimiento de las indicaciones para la emisión de este documento:</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si se cumple</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si no se cumple</w:t>
            </w:r>
          </w:p>
        </w:tc>
        <w:tc>
          <w:tcPr>
            <w:tcW w:w="1984" w:type="dxa"/>
            <w:tcBorders>
              <w:bottom w:val="single" w:sz="4" w:space="0" w:color="auto"/>
            </w:tcBorders>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bl>
    <w:p w:rsidR="00410152" w:rsidRDefault="00410152" w:rsidP="00410152">
      <w:r>
        <w:br w:type="page"/>
      </w:r>
    </w:p>
    <w:tbl>
      <w:tblPr>
        <w:tblW w:w="133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402"/>
        <w:gridCol w:w="5954"/>
        <w:gridCol w:w="1984"/>
      </w:tblGrid>
      <w:tr w:rsidR="00410152" w:rsidRPr="00B05734" w:rsidTr="00D10911">
        <w:trPr>
          <w:cantSplit/>
          <w:trHeight w:val="566"/>
        </w:trPr>
        <w:tc>
          <w:tcPr>
            <w:tcW w:w="1985"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lastRenderedPageBreak/>
              <w:t>Variable</w:t>
            </w:r>
          </w:p>
        </w:tc>
        <w:tc>
          <w:tcPr>
            <w:tcW w:w="3402"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Evaluación</w:t>
            </w:r>
          </w:p>
        </w:tc>
        <w:tc>
          <w:tcPr>
            <w:tcW w:w="595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Medida</w:t>
            </w:r>
          </w:p>
        </w:tc>
        <w:tc>
          <w:tcPr>
            <w:tcW w:w="198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Propuesta Periodicidad</w:t>
            </w:r>
          </w:p>
        </w:tc>
      </w:tr>
      <w:tr w:rsidR="00410152" w:rsidRPr="00B05734" w:rsidTr="00D10911">
        <w:trPr>
          <w:cantSplit/>
          <w:trHeight w:val="830"/>
        </w:trPr>
        <w:tc>
          <w:tcPr>
            <w:tcW w:w="1985"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Recepción de pacientes en admisión.</w:t>
            </w: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Información, Llenado adecuado de modelos establecidos, Trato al paciente.</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Adecuado: cuando se cumplen todos los requisitos.</w:t>
            </w:r>
          </w:p>
          <w:p w:rsidR="00410152" w:rsidRPr="00B05734" w:rsidRDefault="00410152" w:rsidP="00D10911">
            <w:pPr>
              <w:pStyle w:val="BodyText2"/>
              <w:rPr>
                <w:rFonts w:ascii="Arial" w:hAnsi="Arial" w:cs="Arial"/>
                <w:sz w:val="20"/>
              </w:rPr>
            </w:pPr>
            <w:r w:rsidRPr="00B05734">
              <w:rPr>
                <w:rFonts w:ascii="Arial" w:hAnsi="Arial" w:cs="Arial"/>
                <w:sz w:val="20"/>
              </w:rPr>
              <w:t>Inadecuado: cuando no se cumple alguno.</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Diario</w:t>
            </w:r>
          </w:p>
        </w:tc>
      </w:tr>
      <w:tr w:rsidR="00410152" w:rsidRPr="00B05734" w:rsidTr="00D10911">
        <w:trPr>
          <w:cantSplit/>
          <w:trHeight w:val="260"/>
        </w:trPr>
        <w:tc>
          <w:tcPr>
            <w:tcW w:w="1985"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Atención directa al paciente</w:t>
            </w:r>
          </w:p>
        </w:tc>
        <w:tc>
          <w:tcPr>
            <w:tcW w:w="3402"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De la Promoción y Prevención</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Atención en la Consejería de Salud Bucal.</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es atendido y se cumplen todas las indicaciones.</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No se cumple lo anterior</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Semanal</w:t>
            </w:r>
          </w:p>
        </w:tc>
      </w:tr>
      <w:tr w:rsidR="00410152" w:rsidRPr="00B05734" w:rsidTr="00D10911">
        <w:trPr>
          <w:cantSplit/>
          <w:trHeight w:val="1440"/>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Acciones educativas y </w:t>
            </w:r>
            <w:proofErr w:type="gramStart"/>
            <w:r w:rsidRPr="00B05734">
              <w:rPr>
                <w:rFonts w:ascii="Arial" w:hAnsi="Arial" w:cs="Arial"/>
                <w:sz w:val="20"/>
              </w:rPr>
              <w:t>preventivas  por</w:t>
            </w:r>
            <w:proofErr w:type="gramEnd"/>
            <w:r w:rsidRPr="00B05734">
              <w:rPr>
                <w:rFonts w:ascii="Arial" w:hAnsi="Arial" w:cs="Arial"/>
                <w:sz w:val="20"/>
              </w:rPr>
              <w:t xml:space="preserve"> el profesional y técnico en el proceso de atención en los servicios y por los técnicos en otros lugares (hogares, centros escolares, de trabajo, e</w:t>
            </w:r>
            <w:r>
              <w:rPr>
                <w:rFonts w:ascii="Arial" w:hAnsi="Arial" w:cs="Arial"/>
                <w:sz w:val="20"/>
              </w:rPr>
              <w:t>ntre otros</w:t>
            </w:r>
            <w:r w:rsidRPr="00B05734">
              <w:rPr>
                <w:rFonts w:ascii="Arial" w:hAnsi="Arial" w:cs="Arial"/>
                <w:sz w:val="20"/>
              </w:rPr>
              <w:t>)</w:t>
            </w:r>
          </w:p>
          <w:p w:rsidR="00410152" w:rsidRPr="00B05734" w:rsidRDefault="00410152" w:rsidP="00D10911">
            <w:pPr>
              <w:pStyle w:val="BodyText2"/>
              <w:ind w:left="708"/>
              <w:rPr>
                <w:rFonts w:ascii="Arial" w:hAnsi="Arial" w:cs="Arial"/>
                <w:sz w:val="20"/>
              </w:rPr>
            </w:pPr>
            <w:r w:rsidRPr="00B05734">
              <w:rPr>
                <w:rFonts w:ascii="Arial" w:hAnsi="Arial" w:cs="Arial"/>
                <w:sz w:val="20"/>
              </w:rPr>
              <w:t xml:space="preserve">Adecuado: se realizan según indicaciones del </w:t>
            </w:r>
            <w:r>
              <w:rPr>
                <w:rFonts w:ascii="Arial" w:hAnsi="Arial" w:cs="Arial"/>
                <w:sz w:val="20"/>
              </w:rPr>
              <w:t xml:space="preserve">Reglamento, </w:t>
            </w:r>
            <w:r w:rsidRPr="00B05734">
              <w:rPr>
                <w:rFonts w:ascii="Arial" w:hAnsi="Arial" w:cs="Arial"/>
                <w:sz w:val="20"/>
              </w:rPr>
              <w:t>Programa y Guías Prácticas Clínicas (Historias Clínicas y por observación)</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no se realiza</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Diario</w:t>
            </w:r>
          </w:p>
        </w:tc>
      </w:tr>
      <w:tr w:rsidR="00410152" w:rsidRPr="00B05734" w:rsidTr="00D10911">
        <w:trPr>
          <w:cantSplit/>
          <w:trHeight w:val="1140"/>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Realización de enjuagatorios, aplicaciones de laca flúor y otros métodos preventivos: según indicaciones establecidas en el Programa de Estomatología, por observación.</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se realiza según indicaciones</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no se realiza</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1010"/>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Examen del PDCB: según indicaciones del Programa, por observación</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se realiza según indicaciones</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no se realiza</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Diario</w:t>
            </w:r>
          </w:p>
        </w:tc>
      </w:tr>
      <w:tr w:rsidR="00410152" w:rsidRPr="00B05734" w:rsidTr="00D10911">
        <w:trPr>
          <w:cantSplit/>
          <w:trHeight w:val="1266"/>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De la Curación y la Rehabilitación</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Cumplimiento de las Guías Prácticas Clínicas, según diagnóstico del paciente: por observación, pases de visitas, discusión diagnóstica y revisión de Historias Clínicas Individuales.</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se cumple lo establecido</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no se cumple</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Diario</w:t>
            </w:r>
          </w:p>
        </w:tc>
      </w:tr>
    </w:tbl>
    <w:p w:rsidR="00410152" w:rsidRDefault="00410152" w:rsidP="00410152">
      <w:r>
        <w:br w:type="page"/>
      </w:r>
    </w:p>
    <w:tbl>
      <w:tblPr>
        <w:tblW w:w="133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402"/>
        <w:gridCol w:w="5954"/>
        <w:gridCol w:w="1984"/>
      </w:tblGrid>
      <w:tr w:rsidR="00410152" w:rsidRPr="00B05734" w:rsidTr="00D10911">
        <w:trPr>
          <w:cantSplit/>
          <w:trHeight w:val="566"/>
        </w:trPr>
        <w:tc>
          <w:tcPr>
            <w:tcW w:w="1985"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lastRenderedPageBreak/>
              <w:t>Variable</w:t>
            </w:r>
          </w:p>
        </w:tc>
        <w:tc>
          <w:tcPr>
            <w:tcW w:w="3402"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Evaluación</w:t>
            </w:r>
          </w:p>
        </w:tc>
        <w:tc>
          <w:tcPr>
            <w:tcW w:w="595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Medida</w:t>
            </w:r>
          </w:p>
        </w:tc>
        <w:tc>
          <w:tcPr>
            <w:tcW w:w="198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Propuesta Periodicidad</w:t>
            </w:r>
          </w:p>
        </w:tc>
      </w:tr>
      <w:tr w:rsidR="00410152" w:rsidRPr="00B05734" w:rsidTr="00D10911">
        <w:trPr>
          <w:cantSplit/>
          <w:trHeight w:val="971"/>
        </w:trPr>
        <w:tc>
          <w:tcPr>
            <w:tcW w:w="1985" w:type="dxa"/>
            <w:vMerge w:val="restart"/>
            <w:vAlign w:val="center"/>
          </w:tcPr>
          <w:p w:rsidR="00410152" w:rsidRDefault="00410152" w:rsidP="00D10911">
            <w:pPr>
              <w:pStyle w:val="BodyText2"/>
              <w:rPr>
                <w:rFonts w:ascii="Arial" w:hAnsi="Arial" w:cs="Arial"/>
                <w:sz w:val="20"/>
              </w:rPr>
            </w:pPr>
            <w:r w:rsidRPr="00B05734">
              <w:rPr>
                <w:rFonts w:ascii="Arial" w:hAnsi="Arial" w:cs="Arial"/>
                <w:sz w:val="20"/>
              </w:rPr>
              <w:t>Atención directa al paciente</w:t>
            </w:r>
          </w:p>
          <w:p w:rsidR="00410152" w:rsidRPr="00B05734" w:rsidRDefault="00410152" w:rsidP="00D10911">
            <w:pPr>
              <w:pStyle w:val="BodyText2"/>
              <w:jc w:val="center"/>
              <w:rPr>
                <w:rFonts w:ascii="Arial" w:hAnsi="Arial" w:cs="Arial"/>
                <w:sz w:val="20"/>
              </w:rPr>
            </w:pPr>
            <w:r>
              <w:rPr>
                <w:rFonts w:ascii="Arial" w:hAnsi="Arial" w:cs="Arial"/>
                <w:sz w:val="20"/>
              </w:rPr>
              <w:t>continuación</w:t>
            </w:r>
          </w:p>
        </w:tc>
        <w:tc>
          <w:tcPr>
            <w:tcW w:w="3402"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De la Atención de Urgencia (brindada por los Estomatólogos (Generales y Especialistas) en sus Consultas y en los Servicios de Urgencia</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Prioridad: si se atiende de forma priorizada, por su estomat</w:t>
            </w:r>
            <w:r>
              <w:rPr>
                <w:rFonts w:ascii="Arial" w:hAnsi="Arial" w:cs="Arial"/>
                <w:sz w:val="20"/>
              </w:rPr>
              <w:t>ólogo y con la Historia Clínica</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si se cumplen todos</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cuando no se cumplen</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Diario</w:t>
            </w:r>
          </w:p>
        </w:tc>
      </w:tr>
      <w:tr w:rsidR="00410152" w:rsidRPr="00B05734" w:rsidTr="00D10911">
        <w:trPr>
          <w:cantSplit/>
          <w:trHeight w:val="803"/>
        </w:trPr>
        <w:tc>
          <w:tcPr>
            <w:tcW w:w="1985" w:type="dxa"/>
            <w:vMerge/>
          </w:tcPr>
          <w:p w:rsidR="00410152" w:rsidRPr="00B05734" w:rsidRDefault="00410152" w:rsidP="00D10911">
            <w:pPr>
              <w:pStyle w:val="BodyText2"/>
              <w:rPr>
                <w:rFonts w:ascii="Arial" w:hAnsi="Arial" w:cs="Arial"/>
                <w:sz w:val="20"/>
              </w:rPr>
            </w:pPr>
          </w:p>
        </w:tc>
        <w:tc>
          <w:tcPr>
            <w:tcW w:w="3402" w:type="dxa"/>
            <w:vMerge/>
            <w:vAlign w:val="center"/>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Cumplimiento de las Guías Prácticas Clínicas:</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si se cumplen</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si no se cumplen</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Semanal</w:t>
            </w:r>
          </w:p>
        </w:tc>
      </w:tr>
      <w:tr w:rsidR="00410152" w:rsidRPr="00B05734" w:rsidTr="00D10911">
        <w:trPr>
          <w:cantSplit/>
          <w:trHeight w:val="900"/>
        </w:trPr>
        <w:tc>
          <w:tcPr>
            <w:tcW w:w="1985" w:type="dxa"/>
            <w:vMerge/>
          </w:tcPr>
          <w:p w:rsidR="00410152" w:rsidRPr="00B05734" w:rsidRDefault="00410152" w:rsidP="00D10911">
            <w:pPr>
              <w:pStyle w:val="BodyText2"/>
              <w:rPr>
                <w:rFonts w:ascii="Arial" w:hAnsi="Arial" w:cs="Arial"/>
                <w:sz w:val="20"/>
              </w:rPr>
            </w:pPr>
          </w:p>
        </w:tc>
        <w:tc>
          <w:tcPr>
            <w:tcW w:w="3402" w:type="dxa"/>
            <w:vMerge/>
            <w:vAlign w:val="center"/>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Cumplimiento de lo establecido en el </w:t>
            </w:r>
            <w:r>
              <w:rPr>
                <w:rFonts w:ascii="Arial" w:hAnsi="Arial" w:cs="Arial"/>
                <w:sz w:val="20"/>
              </w:rPr>
              <w:t xml:space="preserve">Reglamento y el </w:t>
            </w:r>
            <w:r w:rsidRPr="00B05734">
              <w:rPr>
                <w:rFonts w:ascii="Arial" w:hAnsi="Arial" w:cs="Arial"/>
                <w:sz w:val="20"/>
              </w:rPr>
              <w:t>Programa de Estomatología para la atención de las Urgencias en los servicios.</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si se cumplen</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si no se cumplen</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Semanal</w:t>
            </w:r>
          </w:p>
        </w:tc>
      </w:tr>
      <w:tr w:rsidR="00410152" w:rsidRPr="00B05734" w:rsidTr="00D10911">
        <w:trPr>
          <w:cantSplit/>
          <w:trHeight w:val="900"/>
        </w:trPr>
        <w:tc>
          <w:tcPr>
            <w:tcW w:w="1985" w:type="dxa"/>
            <w:vMerge/>
          </w:tcPr>
          <w:p w:rsidR="00410152" w:rsidRPr="00B05734" w:rsidRDefault="00410152" w:rsidP="00D10911">
            <w:pPr>
              <w:pStyle w:val="BodyText2"/>
              <w:rPr>
                <w:rFonts w:ascii="Arial" w:hAnsi="Arial" w:cs="Arial"/>
                <w:sz w:val="20"/>
              </w:rPr>
            </w:pPr>
          </w:p>
        </w:tc>
        <w:tc>
          <w:tcPr>
            <w:tcW w:w="3402" w:type="dxa"/>
            <w:vMerge/>
            <w:vAlign w:val="center"/>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Remisión en los casos que lo requieran de acuerdo al </w:t>
            </w:r>
            <w:r>
              <w:rPr>
                <w:rFonts w:ascii="Arial" w:hAnsi="Arial" w:cs="Arial"/>
                <w:sz w:val="20"/>
              </w:rPr>
              <w:t xml:space="preserve">Reglamento, </w:t>
            </w:r>
            <w:r w:rsidRPr="00B05734">
              <w:rPr>
                <w:rFonts w:ascii="Arial" w:hAnsi="Arial" w:cs="Arial"/>
                <w:sz w:val="20"/>
              </w:rPr>
              <w:t>Programa y la regionalización:</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cuando se realiza</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cuando no se realizan</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720"/>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De la </w:t>
            </w:r>
            <w:r>
              <w:rPr>
                <w:rFonts w:ascii="Arial" w:hAnsi="Arial" w:cs="Arial"/>
                <w:sz w:val="20"/>
              </w:rPr>
              <w:t>organización</w:t>
            </w:r>
            <w:r w:rsidRPr="00B05734">
              <w:rPr>
                <w:rFonts w:ascii="Arial" w:hAnsi="Arial" w:cs="Arial"/>
                <w:sz w:val="20"/>
              </w:rPr>
              <w:t xml:space="preserve"> de los medios diagnósticos</w:t>
            </w:r>
            <w:r>
              <w:rPr>
                <w:rFonts w:ascii="Arial" w:hAnsi="Arial" w:cs="Arial"/>
                <w:sz w:val="20"/>
              </w:rPr>
              <w:t xml:space="preserve"> para su garantía cuando no se dispone en el propio servicio</w:t>
            </w:r>
          </w:p>
        </w:tc>
        <w:tc>
          <w:tcPr>
            <w:tcW w:w="5954" w:type="dxa"/>
            <w:shd w:val="clear" w:color="auto" w:fill="auto"/>
          </w:tcPr>
          <w:p w:rsidR="00410152" w:rsidRPr="00B05734" w:rsidRDefault="00410152" w:rsidP="00D10911">
            <w:pPr>
              <w:pStyle w:val="BodyText2"/>
              <w:rPr>
                <w:rFonts w:ascii="Arial" w:hAnsi="Arial" w:cs="Arial"/>
                <w:sz w:val="20"/>
              </w:rPr>
            </w:pPr>
            <w:r w:rsidRPr="00B05734">
              <w:rPr>
                <w:rFonts w:ascii="Arial" w:hAnsi="Arial" w:cs="Arial"/>
                <w:sz w:val="20"/>
              </w:rPr>
              <w:t xml:space="preserve">Remisión </w:t>
            </w:r>
            <w:r>
              <w:rPr>
                <w:rFonts w:ascii="Arial" w:hAnsi="Arial" w:cs="Arial"/>
                <w:sz w:val="20"/>
              </w:rPr>
              <w:t xml:space="preserve">con turno desde el propio servicio </w:t>
            </w:r>
            <w:r w:rsidRPr="00B05734">
              <w:rPr>
                <w:rFonts w:ascii="Arial" w:hAnsi="Arial" w:cs="Arial"/>
                <w:sz w:val="20"/>
              </w:rPr>
              <w:t xml:space="preserve">en los casos que lo requieran de acuerdo al </w:t>
            </w:r>
            <w:r>
              <w:rPr>
                <w:rFonts w:ascii="Arial" w:hAnsi="Arial" w:cs="Arial"/>
                <w:sz w:val="20"/>
              </w:rPr>
              <w:t xml:space="preserve">Reglamento, </w:t>
            </w:r>
            <w:r w:rsidRPr="00B05734">
              <w:rPr>
                <w:rFonts w:ascii="Arial" w:hAnsi="Arial" w:cs="Arial"/>
                <w:sz w:val="20"/>
              </w:rPr>
              <w:t>Programa y la regionalización:</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cuando se realiza</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cuando no se realizan</w:t>
            </w:r>
          </w:p>
        </w:tc>
        <w:tc>
          <w:tcPr>
            <w:tcW w:w="1984" w:type="dxa"/>
            <w:shd w:val="clear" w:color="auto" w:fill="auto"/>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720"/>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De la utilización de los medios diagnósticos</w:t>
            </w:r>
          </w:p>
        </w:tc>
        <w:tc>
          <w:tcPr>
            <w:tcW w:w="5954" w:type="dxa"/>
            <w:shd w:val="clear" w:color="auto" w:fill="auto"/>
          </w:tcPr>
          <w:p w:rsidR="00410152" w:rsidRPr="00B05734" w:rsidRDefault="00410152" w:rsidP="00D10911">
            <w:pPr>
              <w:pStyle w:val="BodyText2"/>
              <w:rPr>
                <w:rFonts w:ascii="Arial" w:hAnsi="Arial" w:cs="Arial"/>
                <w:sz w:val="20"/>
              </w:rPr>
            </w:pPr>
            <w:r w:rsidRPr="00B05734">
              <w:rPr>
                <w:rFonts w:ascii="Arial" w:hAnsi="Arial" w:cs="Arial"/>
                <w:sz w:val="20"/>
              </w:rPr>
              <w:t>Indicaciones realizadas según diagnóstico y Guías Prácticas Clínicas: (a través de observación y la Historia Clínica)</w:t>
            </w:r>
          </w:p>
          <w:p w:rsidR="00410152" w:rsidRPr="00B05734" w:rsidRDefault="00410152" w:rsidP="00D10911">
            <w:pPr>
              <w:pStyle w:val="BodyText2"/>
              <w:rPr>
                <w:rFonts w:ascii="Arial" w:hAnsi="Arial" w:cs="Arial"/>
                <w:sz w:val="20"/>
              </w:rPr>
            </w:pPr>
            <w:r w:rsidRPr="00B05734">
              <w:rPr>
                <w:rFonts w:ascii="Arial" w:hAnsi="Arial" w:cs="Arial"/>
                <w:sz w:val="20"/>
              </w:rPr>
              <w:t>Adecuado: cuando se cumple lo establecido</w:t>
            </w:r>
          </w:p>
          <w:p w:rsidR="00410152" w:rsidRPr="00B05734" w:rsidRDefault="00410152" w:rsidP="00D10911">
            <w:pPr>
              <w:pStyle w:val="BodyText2"/>
              <w:rPr>
                <w:rFonts w:ascii="Arial" w:hAnsi="Arial" w:cs="Arial"/>
                <w:sz w:val="20"/>
              </w:rPr>
            </w:pPr>
            <w:r w:rsidRPr="00B05734">
              <w:rPr>
                <w:rFonts w:ascii="Arial" w:hAnsi="Arial" w:cs="Arial"/>
                <w:sz w:val="20"/>
              </w:rPr>
              <w:t>Inadecuado: cuando no se cumple</w:t>
            </w:r>
          </w:p>
        </w:tc>
        <w:tc>
          <w:tcPr>
            <w:tcW w:w="1984" w:type="dxa"/>
            <w:shd w:val="clear" w:color="auto" w:fill="auto"/>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620"/>
        </w:trPr>
        <w:tc>
          <w:tcPr>
            <w:tcW w:w="1985"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Historia Clínica</w:t>
            </w: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Confección y utilización</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Cumplir lo establecido en </w:t>
            </w:r>
            <w:r>
              <w:rPr>
                <w:rFonts w:ascii="Arial" w:hAnsi="Arial" w:cs="Arial"/>
                <w:sz w:val="20"/>
              </w:rPr>
              <w:t xml:space="preserve">el Reglamento, </w:t>
            </w:r>
            <w:r w:rsidRPr="00B05734">
              <w:rPr>
                <w:rFonts w:ascii="Arial" w:hAnsi="Arial" w:cs="Arial"/>
                <w:sz w:val="20"/>
              </w:rPr>
              <w:t>las Guías Prácticas y en el Anexo a este documento</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cuando se cumple lo establecido</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cuando no se cumple</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Semanal</w:t>
            </w:r>
          </w:p>
        </w:tc>
      </w:tr>
    </w:tbl>
    <w:p w:rsidR="00410152" w:rsidRDefault="00410152" w:rsidP="00410152">
      <w:r>
        <w:br w:type="page"/>
      </w:r>
    </w:p>
    <w:tbl>
      <w:tblPr>
        <w:tblW w:w="133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402"/>
        <w:gridCol w:w="5954"/>
        <w:gridCol w:w="1984"/>
      </w:tblGrid>
      <w:tr w:rsidR="00410152" w:rsidRPr="00B05734" w:rsidTr="00D10911">
        <w:trPr>
          <w:cantSplit/>
          <w:trHeight w:val="566"/>
        </w:trPr>
        <w:tc>
          <w:tcPr>
            <w:tcW w:w="1985"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lastRenderedPageBreak/>
              <w:t>Variable</w:t>
            </w:r>
          </w:p>
        </w:tc>
        <w:tc>
          <w:tcPr>
            <w:tcW w:w="3402"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Evaluación</w:t>
            </w:r>
          </w:p>
        </w:tc>
        <w:tc>
          <w:tcPr>
            <w:tcW w:w="595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Medida</w:t>
            </w:r>
          </w:p>
        </w:tc>
        <w:tc>
          <w:tcPr>
            <w:tcW w:w="198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Propuesta Periodicidad</w:t>
            </w:r>
          </w:p>
        </w:tc>
      </w:tr>
      <w:tr w:rsidR="00410152" w:rsidRPr="00B05734" w:rsidTr="00D10911">
        <w:trPr>
          <w:cantSplit/>
          <w:trHeight w:val="971"/>
        </w:trPr>
        <w:tc>
          <w:tcPr>
            <w:tcW w:w="1985"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Esterilización</w:t>
            </w: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Proceso de esterilización</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 xml:space="preserve">Cumplir lo establecido </w:t>
            </w:r>
            <w:r>
              <w:rPr>
                <w:rFonts w:ascii="Arial" w:hAnsi="Arial" w:cs="Arial"/>
                <w:sz w:val="20"/>
              </w:rPr>
              <w:t xml:space="preserve">en el manual de bioseguridad del Programa, Reglamento y </w:t>
            </w:r>
            <w:r w:rsidRPr="00B05734">
              <w:rPr>
                <w:rFonts w:ascii="Arial" w:hAnsi="Arial" w:cs="Arial"/>
                <w:sz w:val="20"/>
              </w:rPr>
              <w:t xml:space="preserve">por el </w:t>
            </w:r>
            <w:r>
              <w:rPr>
                <w:rFonts w:ascii="Arial" w:hAnsi="Arial" w:cs="Arial"/>
                <w:sz w:val="20"/>
              </w:rPr>
              <w:t>Área de Higiene y Epidemiología.</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si se cumple todo lo establecido</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si no se cumple alguna de las indicaciones</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Diario</w:t>
            </w:r>
          </w:p>
        </w:tc>
      </w:tr>
      <w:tr w:rsidR="00410152" w:rsidRPr="00B05734" w:rsidTr="00D10911">
        <w:trPr>
          <w:cantSplit/>
          <w:trHeight w:val="984"/>
        </w:trPr>
        <w:tc>
          <w:tcPr>
            <w:tcW w:w="1985"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Bioseguridad</w:t>
            </w: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De los trabajadores</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Cumplimiento de las indicaciones establecidas por Medicina del Trabajo y la Dirección Nacional de Estomatología</w:t>
            </w:r>
            <w:r>
              <w:rPr>
                <w:rFonts w:ascii="Arial" w:hAnsi="Arial" w:cs="Arial"/>
                <w:sz w:val="20"/>
              </w:rPr>
              <w:t xml:space="preserve"> en el manual de bioseguridad del Programa y Reglamento.</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Se cumplen todas las indicaciones</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No se cumple alguna de ellas</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Diaria</w:t>
            </w:r>
          </w:p>
        </w:tc>
      </w:tr>
      <w:tr w:rsidR="00410152" w:rsidRPr="00B05734" w:rsidTr="00D10911">
        <w:trPr>
          <w:cantSplit/>
          <w:trHeight w:val="959"/>
        </w:trPr>
        <w:tc>
          <w:tcPr>
            <w:tcW w:w="1985" w:type="dxa"/>
            <w:vMerge/>
          </w:tcPr>
          <w:p w:rsidR="00410152" w:rsidRPr="00B05734" w:rsidRDefault="00410152" w:rsidP="00D10911">
            <w:pPr>
              <w:pStyle w:val="BodyText2"/>
              <w:rPr>
                <w:rFonts w:ascii="Arial" w:hAnsi="Arial" w:cs="Arial"/>
                <w:sz w:val="20"/>
              </w:rPr>
            </w:pP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De los pacientes</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Cumplimiento de las indicaciones establecidas por Medicina del Trabajo y la Dirección Nacional de Estomatología</w:t>
            </w:r>
            <w:r>
              <w:rPr>
                <w:rFonts w:ascii="Arial" w:hAnsi="Arial" w:cs="Arial"/>
                <w:sz w:val="20"/>
              </w:rPr>
              <w:t xml:space="preserve"> en el manual de bioseguridad del Programa y Reglamento</w:t>
            </w:r>
            <w:r w:rsidRPr="00B05734">
              <w:rPr>
                <w:rFonts w:ascii="Arial" w:hAnsi="Arial" w:cs="Arial"/>
                <w:sz w:val="20"/>
              </w:rPr>
              <w:t>.</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Se cumplen todas las indicaciones</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No se cumple alguna de ellas</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Diaria</w:t>
            </w:r>
          </w:p>
        </w:tc>
      </w:tr>
    </w:tbl>
    <w:p w:rsidR="00410152" w:rsidRPr="00B05734" w:rsidRDefault="00410152" w:rsidP="00410152">
      <w:pPr>
        <w:pStyle w:val="BodyText2"/>
        <w:rPr>
          <w:rFonts w:ascii="Arial" w:hAnsi="Arial" w:cs="Arial"/>
          <w:sz w:val="20"/>
        </w:rPr>
      </w:pPr>
    </w:p>
    <w:p w:rsidR="00410152" w:rsidRPr="00B05734" w:rsidRDefault="00410152" w:rsidP="00410152">
      <w:pPr>
        <w:pStyle w:val="BodyText2"/>
        <w:rPr>
          <w:rFonts w:ascii="Arial" w:hAnsi="Arial" w:cs="Arial"/>
          <w:sz w:val="20"/>
        </w:rPr>
      </w:pPr>
      <w:r>
        <w:rPr>
          <w:rFonts w:ascii="Arial" w:hAnsi="Arial" w:cs="Arial"/>
          <w:sz w:val="20"/>
        </w:rPr>
        <w:br w:type="page"/>
      </w:r>
    </w:p>
    <w:p w:rsidR="00410152" w:rsidRPr="00B05734" w:rsidRDefault="00410152" w:rsidP="00410152">
      <w:pPr>
        <w:pStyle w:val="BodyText2"/>
        <w:rPr>
          <w:rFonts w:ascii="Arial" w:hAnsi="Arial" w:cs="Arial"/>
          <w:sz w:val="20"/>
        </w:rPr>
      </w:pPr>
      <w:r w:rsidRPr="00B05734">
        <w:rPr>
          <w:rFonts w:ascii="Arial" w:hAnsi="Arial" w:cs="Arial"/>
          <w:sz w:val="20"/>
          <w:u w:val="single"/>
        </w:rPr>
        <w:lastRenderedPageBreak/>
        <w:t>De los Resultados:</w:t>
      </w:r>
      <w:r w:rsidRPr="00D34012">
        <w:rPr>
          <w:rFonts w:ascii="Arial" w:hAnsi="Arial" w:cs="Arial"/>
          <w:sz w:val="20"/>
        </w:rPr>
        <w:t xml:space="preserve"> </w:t>
      </w:r>
      <w:r w:rsidRPr="00B05734">
        <w:rPr>
          <w:rFonts w:ascii="Arial" w:hAnsi="Arial" w:cs="Arial"/>
          <w:sz w:val="20"/>
        </w:rPr>
        <w:t xml:space="preserve">Aplicación del </w:t>
      </w:r>
      <w:r>
        <w:rPr>
          <w:rFonts w:ascii="Arial" w:hAnsi="Arial" w:cs="Arial"/>
          <w:sz w:val="20"/>
        </w:rPr>
        <w:t xml:space="preserve">Reglamento General de Servicios Estomatológicos, de Policlínicos y Hospitales, según corresponda, el </w:t>
      </w:r>
      <w:r w:rsidRPr="00B05734">
        <w:rPr>
          <w:rFonts w:ascii="Arial" w:hAnsi="Arial" w:cs="Arial"/>
          <w:sz w:val="20"/>
        </w:rPr>
        <w:t>Manual de Acreditación</w:t>
      </w:r>
      <w:r>
        <w:rPr>
          <w:rFonts w:ascii="Arial" w:hAnsi="Arial" w:cs="Arial"/>
          <w:sz w:val="20"/>
        </w:rPr>
        <w:t xml:space="preserve"> y otras indicaciones emitidas por el MINSAP y entidades vinculadas p</w:t>
      </w:r>
      <w:r w:rsidRPr="00B05734">
        <w:rPr>
          <w:rFonts w:ascii="Arial" w:hAnsi="Arial" w:cs="Arial"/>
          <w:sz w:val="20"/>
        </w:rPr>
        <w:t>ara la evaluación de l</w:t>
      </w:r>
      <w:r>
        <w:rPr>
          <w:rFonts w:ascii="Arial" w:hAnsi="Arial" w:cs="Arial"/>
          <w:sz w:val="20"/>
        </w:rPr>
        <w:t>os resultados</w:t>
      </w:r>
      <w:r w:rsidRPr="00B05734">
        <w:rPr>
          <w:rFonts w:ascii="Arial" w:hAnsi="Arial" w:cs="Arial"/>
          <w:sz w:val="20"/>
        </w:rPr>
        <w:t xml:space="preserve"> que tiene el proceso de atención con el subsiguiente cambio en el estado de salud de la población, entre otros elementos.</w:t>
      </w:r>
    </w:p>
    <w:p w:rsidR="00410152" w:rsidRPr="00B05734" w:rsidRDefault="00410152" w:rsidP="00410152">
      <w:pPr>
        <w:pStyle w:val="BodyText2"/>
        <w:ind w:left="708"/>
        <w:rPr>
          <w:rFonts w:ascii="Arial" w:hAnsi="Arial" w:cs="Arial"/>
          <w:sz w:val="20"/>
        </w:rPr>
      </w:pPr>
    </w:p>
    <w:tbl>
      <w:tblPr>
        <w:tblW w:w="133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402"/>
        <w:gridCol w:w="5954"/>
        <w:gridCol w:w="1984"/>
      </w:tblGrid>
      <w:tr w:rsidR="00410152" w:rsidRPr="00B05734" w:rsidTr="00D10911">
        <w:trPr>
          <w:trHeight w:val="454"/>
        </w:trPr>
        <w:tc>
          <w:tcPr>
            <w:tcW w:w="1985"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Variable</w:t>
            </w:r>
          </w:p>
        </w:tc>
        <w:tc>
          <w:tcPr>
            <w:tcW w:w="3402"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Evaluación</w:t>
            </w:r>
          </w:p>
        </w:tc>
        <w:tc>
          <w:tcPr>
            <w:tcW w:w="595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Medida</w:t>
            </w:r>
          </w:p>
        </w:tc>
        <w:tc>
          <w:tcPr>
            <w:tcW w:w="198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Propuesta Periodicidad</w:t>
            </w:r>
          </w:p>
        </w:tc>
      </w:tr>
      <w:tr w:rsidR="00410152" w:rsidRPr="00B05734" w:rsidTr="00D10911">
        <w:trPr>
          <w:cantSplit/>
          <w:trHeight w:val="783"/>
        </w:trPr>
        <w:tc>
          <w:tcPr>
            <w:tcW w:w="1985"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Nivel de Servicios</w:t>
            </w: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Actividades realizadas en el servicio</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Indicadores estadísticos establecidos para la Estomatología:</w:t>
            </w:r>
          </w:p>
          <w:p w:rsidR="00410152" w:rsidRPr="00B05734" w:rsidRDefault="00410152" w:rsidP="00D10911">
            <w:pPr>
              <w:pStyle w:val="BodyText2"/>
              <w:ind w:left="708"/>
              <w:rPr>
                <w:rFonts w:ascii="Arial" w:hAnsi="Arial" w:cs="Arial"/>
                <w:sz w:val="20"/>
              </w:rPr>
            </w:pPr>
            <w:r w:rsidRPr="00B05734">
              <w:rPr>
                <w:rFonts w:ascii="Arial" w:hAnsi="Arial" w:cs="Arial"/>
                <w:sz w:val="20"/>
              </w:rPr>
              <w:t>Aceptables: superior a los de la etapa anterior</w:t>
            </w:r>
          </w:p>
          <w:p w:rsidR="00410152" w:rsidRPr="00B05734" w:rsidRDefault="00410152" w:rsidP="00D10911">
            <w:pPr>
              <w:pStyle w:val="BodyText2"/>
              <w:ind w:left="708"/>
              <w:rPr>
                <w:rFonts w:ascii="Arial" w:hAnsi="Arial" w:cs="Arial"/>
                <w:sz w:val="20"/>
              </w:rPr>
            </w:pPr>
            <w:r w:rsidRPr="00B05734">
              <w:rPr>
                <w:rFonts w:ascii="Arial" w:hAnsi="Arial" w:cs="Arial"/>
                <w:sz w:val="20"/>
              </w:rPr>
              <w:t>No aceptables: cuando son iguales o menores</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1120"/>
        </w:trPr>
        <w:tc>
          <w:tcPr>
            <w:tcW w:w="1985"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Satisfacción</w:t>
            </w:r>
          </w:p>
        </w:tc>
        <w:tc>
          <w:tcPr>
            <w:tcW w:w="3402"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Población</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De acuerdo a los criterios expresados en las encuestas realizadas</w:t>
            </w:r>
          </w:p>
          <w:p w:rsidR="00410152" w:rsidRPr="00B05734" w:rsidRDefault="00410152" w:rsidP="00D10911">
            <w:pPr>
              <w:pStyle w:val="BodyText2"/>
              <w:ind w:left="708"/>
              <w:rPr>
                <w:rFonts w:ascii="Arial" w:hAnsi="Arial" w:cs="Arial"/>
                <w:sz w:val="20"/>
              </w:rPr>
            </w:pPr>
            <w:r w:rsidRPr="00B05734">
              <w:rPr>
                <w:rFonts w:ascii="Arial" w:hAnsi="Arial" w:cs="Arial"/>
                <w:sz w:val="20"/>
              </w:rPr>
              <w:t>Satisfecha</w:t>
            </w:r>
          </w:p>
          <w:p w:rsidR="00410152" w:rsidRPr="00B05734" w:rsidRDefault="00410152" w:rsidP="00D10911">
            <w:pPr>
              <w:pStyle w:val="BodyText2"/>
              <w:ind w:left="708"/>
              <w:rPr>
                <w:rFonts w:ascii="Arial" w:hAnsi="Arial" w:cs="Arial"/>
                <w:sz w:val="20"/>
              </w:rPr>
            </w:pPr>
            <w:r w:rsidRPr="00B05734">
              <w:rPr>
                <w:rFonts w:ascii="Arial" w:hAnsi="Arial" w:cs="Arial"/>
                <w:sz w:val="20"/>
              </w:rPr>
              <w:t>Medianamente satisfecho</w:t>
            </w:r>
          </w:p>
          <w:p w:rsidR="00410152" w:rsidRPr="00B05734" w:rsidRDefault="00410152" w:rsidP="00D10911">
            <w:pPr>
              <w:pStyle w:val="BodyText2"/>
              <w:ind w:left="708"/>
              <w:rPr>
                <w:rFonts w:ascii="Arial" w:hAnsi="Arial" w:cs="Arial"/>
                <w:sz w:val="20"/>
              </w:rPr>
            </w:pPr>
            <w:r w:rsidRPr="00B05734">
              <w:rPr>
                <w:rFonts w:ascii="Arial" w:hAnsi="Arial" w:cs="Arial"/>
                <w:sz w:val="20"/>
              </w:rPr>
              <w:t>Insatisfecha</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Semestral</w:t>
            </w:r>
          </w:p>
        </w:tc>
      </w:tr>
      <w:tr w:rsidR="00410152" w:rsidRPr="00B05734" w:rsidTr="00D10911">
        <w:trPr>
          <w:cantSplit/>
          <w:trHeight w:val="1020"/>
        </w:trPr>
        <w:tc>
          <w:tcPr>
            <w:tcW w:w="1985" w:type="dxa"/>
            <w:vMerge/>
            <w:vAlign w:val="center"/>
          </w:tcPr>
          <w:p w:rsidR="00410152" w:rsidRPr="00B05734" w:rsidRDefault="00410152" w:rsidP="00D10911">
            <w:pPr>
              <w:pStyle w:val="BodyText2"/>
              <w:jc w:val="center"/>
              <w:rPr>
                <w:rFonts w:ascii="Arial" w:hAnsi="Arial" w:cs="Arial"/>
                <w:sz w:val="20"/>
              </w:rPr>
            </w:pPr>
          </w:p>
        </w:tc>
        <w:tc>
          <w:tcPr>
            <w:tcW w:w="3402" w:type="dxa"/>
            <w:vMerge/>
            <w:vAlign w:val="center"/>
          </w:tcPr>
          <w:p w:rsidR="00410152" w:rsidRPr="00B05734" w:rsidRDefault="00410152" w:rsidP="00D10911">
            <w:pPr>
              <w:pStyle w:val="BodyText2"/>
              <w:jc w:val="center"/>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Quejas, planteamientos de la población, y organizaciones de masas</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no existen negativos</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existe algún aspecto negativo</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Trimestral</w:t>
            </w:r>
          </w:p>
        </w:tc>
      </w:tr>
      <w:tr w:rsidR="00410152" w:rsidRPr="00B05734" w:rsidTr="00D10911">
        <w:trPr>
          <w:cantSplit/>
          <w:trHeight w:val="1208"/>
        </w:trPr>
        <w:tc>
          <w:tcPr>
            <w:tcW w:w="1985" w:type="dxa"/>
            <w:vMerge/>
          </w:tcPr>
          <w:p w:rsidR="00410152" w:rsidRPr="00B05734" w:rsidRDefault="00410152" w:rsidP="00D10911">
            <w:pPr>
              <w:pStyle w:val="BodyText2"/>
              <w:rPr>
                <w:rFonts w:ascii="Arial" w:hAnsi="Arial" w:cs="Arial"/>
                <w:sz w:val="20"/>
              </w:rPr>
            </w:pPr>
          </w:p>
        </w:tc>
        <w:tc>
          <w:tcPr>
            <w:tcW w:w="3402" w:type="dxa"/>
            <w:vMerge w:val="restart"/>
            <w:vAlign w:val="center"/>
          </w:tcPr>
          <w:p w:rsidR="00410152" w:rsidRPr="00B05734" w:rsidRDefault="00410152" w:rsidP="00D10911">
            <w:pPr>
              <w:pStyle w:val="BodyText2"/>
              <w:rPr>
                <w:rFonts w:ascii="Arial" w:hAnsi="Arial" w:cs="Arial"/>
                <w:sz w:val="20"/>
              </w:rPr>
            </w:pPr>
            <w:r w:rsidRPr="00B05734">
              <w:rPr>
                <w:rFonts w:ascii="Arial" w:hAnsi="Arial" w:cs="Arial"/>
                <w:sz w:val="20"/>
              </w:rPr>
              <w:t>Todos los trabajadores del servicio</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De acuerdo a los criterios expresados en las encuestas realizadas</w:t>
            </w:r>
          </w:p>
          <w:p w:rsidR="00410152" w:rsidRPr="00B05734" w:rsidRDefault="00410152" w:rsidP="00D10911">
            <w:pPr>
              <w:pStyle w:val="BodyText2"/>
              <w:ind w:left="708"/>
              <w:rPr>
                <w:rFonts w:ascii="Arial" w:hAnsi="Arial" w:cs="Arial"/>
                <w:sz w:val="20"/>
              </w:rPr>
            </w:pPr>
            <w:r w:rsidRPr="00B05734">
              <w:rPr>
                <w:rFonts w:ascii="Arial" w:hAnsi="Arial" w:cs="Arial"/>
                <w:sz w:val="20"/>
              </w:rPr>
              <w:t>Satisfecha</w:t>
            </w:r>
          </w:p>
          <w:p w:rsidR="00410152" w:rsidRPr="00B05734" w:rsidRDefault="00410152" w:rsidP="00D10911">
            <w:pPr>
              <w:pStyle w:val="BodyText2"/>
              <w:ind w:left="708"/>
              <w:rPr>
                <w:rFonts w:ascii="Arial" w:hAnsi="Arial" w:cs="Arial"/>
                <w:sz w:val="20"/>
              </w:rPr>
            </w:pPr>
            <w:r w:rsidRPr="00B05734">
              <w:rPr>
                <w:rFonts w:ascii="Arial" w:hAnsi="Arial" w:cs="Arial"/>
                <w:sz w:val="20"/>
              </w:rPr>
              <w:t>Medianamente satisfecho</w:t>
            </w:r>
          </w:p>
          <w:p w:rsidR="00410152" w:rsidRPr="00B05734" w:rsidRDefault="00410152" w:rsidP="00D10911">
            <w:pPr>
              <w:pStyle w:val="BodyText2"/>
              <w:ind w:left="708"/>
              <w:rPr>
                <w:rFonts w:ascii="Arial" w:hAnsi="Arial" w:cs="Arial"/>
                <w:sz w:val="20"/>
              </w:rPr>
            </w:pPr>
            <w:r w:rsidRPr="00B05734">
              <w:rPr>
                <w:rFonts w:ascii="Arial" w:hAnsi="Arial" w:cs="Arial"/>
                <w:sz w:val="20"/>
              </w:rPr>
              <w:t>Insatisfecha</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Trimestral</w:t>
            </w:r>
          </w:p>
        </w:tc>
      </w:tr>
      <w:tr w:rsidR="00410152" w:rsidRPr="00B05734" w:rsidTr="00D10911">
        <w:trPr>
          <w:cantSplit/>
          <w:trHeight w:val="980"/>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vAlign w:val="center"/>
          </w:tcPr>
          <w:p w:rsidR="00410152" w:rsidRPr="00664D4C" w:rsidRDefault="00410152" w:rsidP="00D10911">
            <w:pPr>
              <w:pStyle w:val="BodyText2"/>
              <w:rPr>
                <w:rFonts w:ascii="Arial" w:hAnsi="Arial" w:cs="Arial"/>
                <w:b/>
                <w:sz w:val="20"/>
              </w:rPr>
            </w:pPr>
            <w:r w:rsidRPr="00664D4C">
              <w:rPr>
                <w:rFonts w:ascii="Arial" w:hAnsi="Arial" w:cs="Arial"/>
                <w:b/>
                <w:sz w:val="20"/>
              </w:rPr>
              <w:t>Desarrollo del movimiento “Colectivo Moral” en las instituciones.</w:t>
            </w:r>
          </w:p>
          <w:p w:rsidR="00410152" w:rsidRPr="00B05734" w:rsidRDefault="00410152" w:rsidP="00D10911">
            <w:pPr>
              <w:pStyle w:val="BodyText2"/>
              <w:ind w:left="708"/>
              <w:rPr>
                <w:rFonts w:ascii="Arial" w:hAnsi="Arial" w:cs="Arial"/>
                <w:sz w:val="20"/>
              </w:rPr>
            </w:pPr>
            <w:r w:rsidRPr="00B05734">
              <w:rPr>
                <w:rFonts w:ascii="Arial" w:hAnsi="Arial" w:cs="Arial"/>
                <w:sz w:val="20"/>
              </w:rPr>
              <w:t>Excelente: la institución es colectivo moral</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se está desarrollado el movimiento</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no se trabaja por alcanzar la condición.</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Trimestral (asamblea de eficiencia)</w:t>
            </w:r>
          </w:p>
        </w:tc>
      </w:tr>
      <w:tr w:rsidR="00410152" w:rsidRPr="00B05734" w:rsidTr="00D10911">
        <w:trPr>
          <w:cantSplit/>
          <w:trHeight w:val="803"/>
        </w:trPr>
        <w:tc>
          <w:tcPr>
            <w:tcW w:w="1985" w:type="dxa"/>
            <w:vMerge/>
          </w:tcPr>
          <w:p w:rsidR="00410152" w:rsidRPr="00B05734" w:rsidRDefault="00410152" w:rsidP="00D10911">
            <w:pPr>
              <w:pStyle w:val="BodyText2"/>
              <w:rPr>
                <w:rFonts w:ascii="Arial" w:hAnsi="Arial" w:cs="Arial"/>
                <w:sz w:val="20"/>
              </w:rPr>
            </w:pPr>
          </w:p>
        </w:tc>
        <w:tc>
          <w:tcPr>
            <w:tcW w:w="3402" w:type="dxa"/>
            <w:vMerge/>
          </w:tcPr>
          <w:p w:rsidR="00410152" w:rsidRPr="00B05734" w:rsidRDefault="00410152" w:rsidP="00D10911">
            <w:pPr>
              <w:pStyle w:val="BodyText2"/>
              <w:rPr>
                <w:rFonts w:ascii="Arial" w:hAnsi="Arial" w:cs="Arial"/>
                <w:sz w:val="20"/>
              </w:rPr>
            </w:pP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Planteamientos en asambleas, reuniones, y por otras vías</w:t>
            </w:r>
          </w:p>
          <w:p w:rsidR="00410152" w:rsidRPr="00B05734" w:rsidRDefault="00410152" w:rsidP="00D10911">
            <w:pPr>
              <w:pStyle w:val="BodyText2"/>
              <w:ind w:left="708"/>
              <w:rPr>
                <w:rFonts w:ascii="Arial" w:hAnsi="Arial" w:cs="Arial"/>
                <w:sz w:val="20"/>
              </w:rPr>
            </w:pPr>
            <w:r w:rsidRPr="00B05734">
              <w:rPr>
                <w:rFonts w:ascii="Arial" w:hAnsi="Arial" w:cs="Arial"/>
                <w:sz w:val="20"/>
              </w:rPr>
              <w:t>Adecuado: no existen negativos</w:t>
            </w:r>
          </w:p>
          <w:p w:rsidR="00410152" w:rsidRPr="00B05734" w:rsidRDefault="00410152" w:rsidP="00D10911">
            <w:pPr>
              <w:pStyle w:val="BodyText2"/>
              <w:ind w:left="708"/>
              <w:rPr>
                <w:rFonts w:ascii="Arial" w:hAnsi="Arial" w:cs="Arial"/>
                <w:sz w:val="20"/>
              </w:rPr>
            </w:pPr>
            <w:r w:rsidRPr="00B05734">
              <w:rPr>
                <w:rFonts w:ascii="Arial" w:hAnsi="Arial" w:cs="Arial"/>
                <w:sz w:val="20"/>
              </w:rPr>
              <w:t>Inadecuado: existe algún aspecto negativo</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Trimestral</w:t>
            </w:r>
          </w:p>
        </w:tc>
      </w:tr>
    </w:tbl>
    <w:p w:rsidR="00410152" w:rsidRDefault="00410152" w:rsidP="00410152">
      <w:r>
        <w:br w:type="page"/>
      </w:r>
    </w:p>
    <w:tbl>
      <w:tblPr>
        <w:tblW w:w="133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3402"/>
        <w:gridCol w:w="5954"/>
        <w:gridCol w:w="1984"/>
      </w:tblGrid>
      <w:tr w:rsidR="00410152" w:rsidRPr="00B05734" w:rsidTr="00D10911">
        <w:trPr>
          <w:cantSplit/>
          <w:trHeight w:val="566"/>
        </w:trPr>
        <w:tc>
          <w:tcPr>
            <w:tcW w:w="1985"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lastRenderedPageBreak/>
              <w:t>Variable</w:t>
            </w:r>
          </w:p>
        </w:tc>
        <w:tc>
          <w:tcPr>
            <w:tcW w:w="3402"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Evaluación</w:t>
            </w:r>
          </w:p>
        </w:tc>
        <w:tc>
          <w:tcPr>
            <w:tcW w:w="595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Criterio de Medida</w:t>
            </w:r>
          </w:p>
        </w:tc>
        <w:tc>
          <w:tcPr>
            <w:tcW w:w="1984" w:type="dxa"/>
            <w:shd w:val="clear" w:color="auto" w:fill="CCFFFF"/>
            <w:vAlign w:val="center"/>
          </w:tcPr>
          <w:p w:rsidR="00410152" w:rsidRPr="00B05734" w:rsidRDefault="00410152" w:rsidP="00D10911">
            <w:pPr>
              <w:pStyle w:val="BodyText2"/>
              <w:jc w:val="center"/>
              <w:rPr>
                <w:rFonts w:ascii="Arial" w:hAnsi="Arial" w:cs="Arial"/>
                <w:b/>
                <w:sz w:val="20"/>
              </w:rPr>
            </w:pPr>
            <w:r w:rsidRPr="00B05734">
              <w:rPr>
                <w:rFonts w:ascii="Arial" w:hAnsi="Arial" w:cs="Arial"/>
                <w:b/>
                <w:sz w:val="20"/>
              </w:rPr>
              <w:t>Propuesta Periodicidad</w:t>
            </w:r>
          </w:p>
        </w:tc>
      </w:tr>
      <w:tr w:rsidR="00410152" w:rsidRPr="00B05734" w:rsidTr="00D10911">
        <w:trPr>
          <w:cantSplit/>
          <w:trHeight w:val="830"/>
        </w:trPr>
        <w:tc>
          <w:tcPr>
            <w:tcW w:w="1985"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Eficiencia</w:t>
            </w:r>
          </w:p>
        </w:tc>
        <w:tc>
          <w:tcPr>
            <w:tcW w:w="3402"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Costo Beneficio</w:t>
            </w:r>
          </w:p>
        </w:tc>
        <w:tc>
          <w:tcPr>
            <w:tcW w:w="5954" w:type="dxa"/>
            <w:vAlign w:val="center"/>
          </w:tcPr>
          <w:p w:rsidR="00410152" w:rsidRPr="00B05734" w:rsidRDefault="00410152" w:rsidP="00D10911">
            <w:pPr>
              <w:pStyle w:val="BodyText2"/>
              <w:rPr>
                <w:rFonts w:ascii="Arial" w:hAnsi="Arial" w:cs="Arial"/>
                <w:sz w:val="20"/>
              </w:rPr>
            </w:pPr>
            <w:r w:rsidRPr="00B05734">
              <w:rPr>
                <w:rFonts w:ascii="Arial" w:hAnsi="Arial" w:cs="Arial"/>
                <w:sz w:val="20"/>
              </w:rPr>
              <w:t>Adecuado: sí los beneficios son superiores a los costos</w:t>
            </w:r>
          </w:p>
          <w:p w:rsidR="00410152" w:rsidRPr="00B05734" w:rsidRDefault="00410152" w:rsidP="00D10911">
            <w:pPr>
              <w:pStyle w:val="BodyText2"/>
              <w:rPr>
                <w:rFonts w:ascii="Arial" w:hAnsi="Arial" w:cs="Arial"/>
                <w:sz w:val="20"/>
              </w:rPr>
            </w:pPr>
            <w:r w:rsidRPr="00B05734">
              <w:rPr>
                <w:rFonts w:ascii="Arial" w:hAnsi="Arial" w:cs="Arial"/>
                <w:sz w:val="20"/>
              </w:rPr>
              <w:t>Inadecuado: si los beneficios son inferiores o iguales a los costos</w:t>
            </w:r>
          </w:p>
        </w:tc>
        <w:tc>
          <w:tcPr>
            <w:tcW w:w="1984" w:type="dxa"/>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Mensual</w:t>
            </w:r>
          </w:p>
        </w:tc>
      </w:tr>
      <w:tr w:rsidR="00410152" w:rsidRPr="00B05734" w:rsidTr="00D10911">
        <w:trPr>
          <w:cantSplit/>
          <w:trHeight w:val="557"/>
        </w:trPr>
        <w:tc>
          <w:tcPr>
            <w:tcW w:w="1985" w:type="dxa"/>
            <w:tcBorders>
              <w:bottom w:val="single" w:sz="4" w:space="0" w:color="auto"/>
            </w:tcBorders>
            <w:vAlign w:val="center"/>
          </w:tcPr>
          <w:p w:rsidR="00410152" w:rsidRPr="00B05734" w:rsidRDefault="00410152" w:rsidP="00D10911">
            <w:pPr>
              <w:pStyle w:val="BodyText2"/>
              <w:rPr>
                <w:rFonts w:ascii="Arial" w:hAnsi="Arial" w:cs="Arial"/>
                <w:sz w:val="20"/>
              </w:rPr>
            </w:pPr>
            <w:r w:rsidRPr="00B05734">
              <w:rPr>
                <w:rFonts w:ascii="Arial" w:hAnsi="Arial" w:cs="Arial"/>
                <w:sz w:val="20"/>
              </w:rPr>
              <w:t>Estado de Salud Bucal</w:t>
            </w:r>
          </w:p>
        </w:tc>
        <w:tc>
          <w:tcPr>
            <w:tcW w:w="3402" w:type="dxa"/>
            <w:tcBorders>
              <w:bottom w:val="single" w:sz="4" w:space="0" w:color="auto"/>
            </w:tcBorders>
            <w:vAlign w:val="center"/>
          </w:tcPr>
          <w:p w:rsidR="00410152" w:rsidRPr="00B05734" w:rsidRDefault="00410152" w:rsidP="00D10911">
            <w:pPr>
              <w:pStyle w:val="BodyText2"/>
              <w:rPr>
                <w:rFonts w:ascii="Arial" w:hAnsi="Arial" w:cs="Arial"/>
                <w:sz w:val="20"/>
              </w:rPr>
            </w:pPr>
            <w:r w:rsidRPr="00B05734">
              <w:rPr>
                <w:rFonts w:ascii="Arial" w:hAnsi="Arial" w:cs="Arial"/>
                <w:sz w:val="20"/>
              </w:rPr>
              <w:t>Población sana y saneada</w:t>
            </w:r>
          </w:p>
        </w:tc>
        <w:tc>
          <w:tcPr>
            <w:tcW w:w="5954" w:type="dxa"/>
            <w:tcBorders>
              <w:bottom w:val="single" w:sz="4" w:space="0" w:color="auto"/>
            </w:tcBorders>
            <w:vAlign w:val="center"/>
          </w:tcPr>
          <w:p w:rsidR="00410152" w:rsidRPr="00B05734" w:rsidRDefault="00410152" w:rsidP="00D10911">
            <w:pPr>
              <w:pStyle w:val="BodyText2"/>
              <w:rPr>
                <w:rFonts w:ascii="Arial" w:hAnsi="Arial" w:cs="Arial"/>
                <w:sz w:val="20"/>
              </w:rPr>
            </w:pPr>
            <w:r w:rsidRPr="00B05734">
              <w:rPr>
                <w:rFonts w:ascii="Arial" w:hAnsi="Arial" w:cs="Arial"/>
                <w:sz w:val="20"/>
              </w:rPr>
              <w:t>Bueno: si la población sana y saneada se incrementa</w:t>
            </w:r>
          </w:p>
          <w:p w:rsidR="00410152" w:rsidRPr="00B05734" w:rsidRDefault="00410152" w:rsidP="00D10911">
            <w:pPr>
              <w:pStyle w:val="BodyText2"/>
              <w:rPr>
                <w:rFonts w:ascii="Arial" w:hAnsi="Arial" w:cs="Arial"/>
                <w:sz w:val="20"/>
              </w:rPr>
            </w:pPr>
            <w:r w:rsidRPr="00B05734">
              <w:rPr>
                <w:rFonts w:ascii="Arial" w:hAnsi="Arial" w:cs="Arial"/>
                <w:sz w:val="20"/>
              </w:rPr>
              <w:t>Malo: si se mantiene igual o disminuye</w:t>
            </w:r>
          </w:p>
        </w:tc>
        <w:tc>
          <w:tcPr>
            <w:tcW w:w="1984" w:type="dxa"/>
            <w:tcBorders>
              <w:bottom w:val="single" w:sz="4" w:space="0" w:color="auto"/>
            </w:tcBorders>
            <w:vAlign w:val="center"/>
          </w:tcPr>
          <w:p w:rsidR="00410152" w:rsidRPr="00B05734" w:rsidRDefault="00410152" w:rsidP="00D10911">
            <w:pPr>
              <w:pStyle w:val="BodyText2"/>
              <w:jc w:val="center"/>
              <w:rPr>
                <w:rFonts w:ascii="Arial" w:hAnsi="Arial" w:cs="Arial"/>
                <w:sz w:val="20"/>
              </w:rPr>
            </w:pPr>
            <w:r w:rsidRPr="00B05734">
              <w:rPr>
                <w:rFonts w:ascii="Arial" w:hAnsi="Arial" w:cs="Arial"/>
                <w:sz w:val="20"/>
              </w:rPr>
              <w:t>Trimestral</w:t>
            </w:r>
          </w:p>
        </w:tc>
      </w:tr>
    </w:tbl>
    <w:p w:rsidR="00410152" w:rsidRPr="00B05734" w:rsidRDefault="00410152" w:rsidP="00410152">
      <w:pPr>
        <w:pStyle w:val="BodyText2"/>
        <w:rPr>
          <w:rFonts w:ascii="Arial" w:hAnsi="Arial" w:cs="Arial"/>
          <w:sz w:val="20"/>
        </w:rPr>
      </w:pPr>
    </w:p>
    <w:p w:rsidR="00410152" w:rsidRPr="00B05734" w:rsidRDefault="00410152" w:rsidP="00410152">
      <w:pPr>
        <w:pStyle w:val="BodyText2"/>
        <w:rPr>
          <w:rFonts w:ascii="Arial" w:hAnsi="Arial" w:cs="Arial"/>
          <w:sz w:val="20"/>
        </w:rPr>
      </w:pPr>
    </w:p>
    <w:p w:rsidR="003E7544" w:rsidRDefault="003E7544"/>
    <w:sectPr w:rsidR="003E7544" w:rsidSect="00FD3AD6">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E3C"/>
    <w:multiLevelType w:val="singleLevel"/>
    <w:tmpl w:val="7C96E5C8"/>
    <w:lvl w:ilvl="0">
      <w:start w:val="82"/>
      <w:numFmt w:val="bullet"/>
      <w:lvlText w:val=""/>
      <w:lvlJc w:val="left"/>
      <w:pPr>
        <w:tabs>
          <w:tab w:val="num" w:pos="360"/>
        </w:tabs>
        <w:ind w:left="360" w:hanging="360"/>
      </w:pPr>
      <w:rPr>
        <w:rFonts w:ascii="Symbol" w:hAnsi="Symbol" w:hint="default"/>
        <w:sz w:val="16"/>
      </w:rPr>
    </w:lvl>
  </w:abstractNum>
  <w:abstractNum w:abstractNumId="1" w15:restartNumberingAfterBreak="0">
    <w:nsid w:val="09750D15"/>
    <w:multiLevelType w:val="singleLevel"/>
    <w:tmpl w:val="80C8EB6A"/>
    <w:lvl w:ilvl="0">
      <w:start w:val="5"/>
      <w:numFmt w:val="bullet"/>
      <w:lvlText w:val=""/>
      <w:lvlJc w:val="left"/>
      <w:pPr>
        <w:tabs>
          <w:tab w:val="num" w:pos="360"/>
        </w:tabs>
        <w:ind w:left="360" w:hanging="360"/>
      </w:pPr>
      <w:rPr>
        <w:rFonts w:ascii="Wingdings" w:hAnsi="Wingdings" w:hint="default"/>
      </w:rPr>
    </w:lvl>
  </w:abstractNum>
  <w:abstractNum w:abstractNumId="2" w15:restartNumberingAfterBreak="0">
    <w:nsid w:val="0F753BFC"/>
    <w:multiLevelType w:val="singleLevel"/>
    <w:tmpl w:val="80C8EB6A"/>
    <w:lvl w:ilvl="0">
      <w:start w:val="5"/>
      <w:numFmt w:val="bullet"/>
      <w:lvlText w:val=""/>
      <w:lvlJc w:val="left"/>
      <w:pPr>
        <w:tabs>
          <w:tab w:val="num" w:pos="360"/>
        </w:tabs>
        <w:ind w:left="360" w:hanging="360"/>
      </w:pPr>
      <w:rPr>
        <w:rFonts w:ascii="Wingdings" w:hAnsi="Wingdings" w:hint="default"/>
      </w:rPr>
    </w:lvl>
  </w:abstractNum>
  <w:abstractNum w:abstractNumId="3" w15:restartNumberingAfterBreak="0">
    <w:nsid w:val="10912C96"/>
    <w:multiLevelType w:val="singleLevel"/>
    <w:tmpl w:val="80C8EB6A"/>
    <w:lvl w:ilvl="0">
      <w:start w:val="5"/>
      <w:numFmt w:val="bullet"/>
      <w:lvlText w:val=""/>
      <w:lvlJc w:val="left"/>
      <w:pPr>
        <w:tabs>
          <w:tab w:val="num" w:pos="360"/>
        </w:tabs>
        <w:ind w:left="360" w:hanging="360"/>
      </w:pPr>
      <w:rPr>
        <w:rFonts w:ascii="Wingdings" w:hAnsi="Wingdings" w:hint="default"/>
      </w:rPr>
    </w:lvl>
  </w:abstractNum>
  <w:abstractNum w:abstractNumId="4" w15:restartNumberingAfterBreak="0">
    <w:nsid w:val="12DE0F89"/>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15B035A5"/>
    <w:multiLevelType w:val="singleLevel"/>
    <w:tmpl w:val="80C8EB6A"/>
    <w:lvl w:ilvl="0">
      <w:start w:val="5"/>
      <w:numFmt w:val="bullet"/>
      <w:lvlText w:val=""/>
      <w:lvlJc w:val="left"/>
      <w:pPr>
        <w:tabs>
          <w:tab w:val="num" w:pos="360"/>
        </w:tabs>
        <w:ind w:left="360" w:hanging="360"/>
      </w:pPr>
      <w:rPr>
        <w:rFonts w:ascii="Wingdings" w:hAnsi="Wingdings" w:hint="default"/>
      </w:rPr>
    </w:lvl>
  </w:abstractNum>
  <w:abstractNum w:abstractNumId="6" w15:restartNumberingAfterBreak="0">
    <w:nsid w:val="18F81E3B"/>
    <w:multiLevelType w:val="singleLevel"/>
    <w:tmpl w:val="80C8EB6A"/>
    <w:lvl w:ilvl="0">
      <w:start w:val="5"/>
      <w:numFmt w:val="bullet"/>
      <w:lvlText w:val=""/>
      <w:lvlJc w:val="left"/>
      <w:pPr>
        <w:tabs>
          <w:tab w:val="num" w:pos="360"/>
        </w:tabs>
        <w:ind w:left="360" w:hanging="360"/>
      </w:pPr>
      <w:rPr>
        <w:rFonts w:ascii="Wingdings" w:hAnsi="Wingdings" w:hint="default"/>
      </w:rPr>
    </w:lvl>
  </w:abstractNum>
  <w:abstractNum w:abstractNumId="7" w15:restartNumberingAfterBreak="0">
    <w:nsid w:val="1E456FC8"/>
    <w:multiLevelType w:val="singleLevel"/>
    <w:tmpl w:val="DD14D53C"/>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A74FB4"/>
    <w:multiLevelType w:val="singleLevel"/>
    <w:tmpl w:val="80C8EB6A"/>
    <w:lvl w:ilvl="0">
      <w:start w:val="5"/>
      <w:numFmt w:val="bullet"/>
      <w:lvlText w:val=""/>
      <w:lvlJc w:val="left"/>
      <w:pPr>
        <w:tabs>
          <w:tab w:val="num" w:pos="360"/>
        </w:tabs>
        <w:ind w:left="360" w:hanging="360"/>
      </w:pPr>
      <w:rPr>
        <w:rFonts w:ascii="Wingdings" w:hAnsi="Wingdings" w:hint="default"/>
      </w:rPr>
    </w:lvl>
  </w:abstractNum>
  <w:abstractNum w:abstractNumId="9" w15:restartNumberingAfterBreak="0">
    <w:nsid w:val="24162AB7"/>
    <w:multiLevelType w:val="singleLevel"/>
    <w:tmpl w:val="B532B464"/>
    <w:lvl w:ilvl="0">
      <w:start w:val="2"/>
      <w:numFmt w:val="bullet"/>
      <w:lvlText w:val=""/>
      <w:lvlJc w:val="left"/>
      <w:pPr>
        <w:tabs>
          <w:tab w:val="num" w:pos="720"/>
        </w:tabs>
        <w:ind w:left="720" w:hanging="360"/>
      </w:pPr>
      <w:rPr>
        <w:rFonts w:ascii="Webdings" w:hAnsi="CG Times" w:hint="default"/>
      </w:rPr>
    </w:lvl>
  </w:abstractNum>
  <w:abstractNum w:abstractNumId="10" w15:restartNumberingAfterBreak="0">
    <w:nsid w:val="276639F7"/>
    <w:multiLevelType w:val="singleLevel"/>
    <w:tmpl w:val="7C96E5C8"/>
    <w:lvl w:ilvl="0">
      <w:start w:val="82"/>
      <w:numFmt w:val="bullet"/>
      <w:lvlText w:val=""/>
      <w:lvlJc w:val="left"/>
      <w:pPr>
        <w:tabs>
          <w:tab w:val="num" w:pos="360"/>
        </w:tabs>
        <w:ind w:left="360" w:hanging="360"/>
      </w:pPr>
      <w:rPr>
        <w:rFonts w:ascii="Symbol" w:hAnsi="Symbol" w:hint="default"/>
        <w:sz w:val="16"/>
      </w:rPr>
    </w:lvl>
  </w:abstractNum>
  <w:abstractNum w:abstractNumId="11" w15:restartNumberingAfterBreak="0">
    <w:nsid w:val="284639DF"/>
    <w:multiLevelType w:val="singleLevel"/>
    <w:tmpl w:val="7C96E5C8"/>
    <w:lvl w:ilvl="0">
      <w:start w:val="82"/>
      <w:numFmt w:val="bullet"/>
      <w:lvlText w:val=""/>
      <w:lvlJc w:val="left"/>
      <w:pPr>
        <w:tabs>
          <w:tab w:val="num" w:pos="360"/>
        </w:tabs>
        <w:ind w:left="360" w:hanging="360"/>
      </w:pPr>
      <w:rPr>
        <w:rFonts w:ascii="Symbol" w:hAnsi="Symbol" w:hint="default"/>
        <w:sz w:val="16"/>
      </w:rPr>
    </w:lvl>
  </w:abstractNum>
  <w:abstractNum w:abstractNumId="12" w15:restartNumberingAfterBreak="0">
    <w:nsid w:val="28B143CC"/>
    <w:multiLevelType w:val="singleLevel"/>
    <w:tmpl w:val="DD14D53C"/>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B1C0F00"/>
    <w:multiLevelType w:val="singleLevel"/>
    <w:tmpl w:val="80C8EB6A"/>
    <w:lvl w:ilvl="0">
      <w:start w:val="5"/>
      <w:numFmt w:val="bullet"/>
      <w:lvlText w:val=""/>
      <w:lvlJc w:val="left"/>
      <w:pPr>
        <w:tabs>
          <w:tab w:val="num" w:pos="360"/>
        </w:tabs>
        <w:ind w:left="360" w:hanging="360"/>
      </w:pPr>
      <w:rPr>
        <w:rFonts w:ascii="Wingdings" w:hAnsi="Wingdings" w:hint="default"/>
      </w:rPr>
    </w:lvl>
  </w:abstractNum>
  <w:abstractNum w:abstractNumId="14" w15:restartNumberingAfterBreak="0">
    <w:nsid w:val="2C765AEA"/>
    <w:multiLevelType w:val="singleLevel"/>
    <w:tmpl w:val="80C8EB6A"/>
    <w:lvl w:ilvl="0">
      <w:start w:val="5"/>
      <w:numFmt w:val="bullet"/>
      <w:lvlText w:val=""/>
      <w:lvlJc w:val="left"/>
      <w:pPr>
        <w:tabs>
          <w:tab w:val="num" w:pos="360"/>
        </w:tabs>
        <w:ind w:left="360" w:hanging="360"/>
      </w:pPr>
      <w:rPr>
        <w:rFonts w:ascii="Wingdings" w:hAnsi="Wingdings" w:hint="default"/>
      </w:rPr>
    </w:lvl>
  </w:abstractNum>
  <w:abstractNum w:abstractNumId="15" w15:restartNumberingAfterBreak="0">
    <w:nsid w:val="30975B97"/>
    <w:multiLevelType w:val="singleLevel"/>
    <w:tmpl w:val="80C8EB6A"/>
    <w:lvl w:ilvl="0">
      <w:start w:val="5"/>
      <w:numFmt w:val="bullet"/>
      <w:lvlText w:val=""/>
      <w:lvlJc w:val="left"/>
      <w:pPr>
        <w:tabs>
          <w:tab w:val="num" w:pos="360"/>
        </w:tabs>
        <w:ind w:left="360" w:hanging="360"/>
      </w:pPr>
      <w:rPr>
        <w:rFonts w:ascii="Wingdings" w:hAnsi="Wingdings" w:hint="default"/>
      </w:rPr>
    </w:lvl>
  </w:abstractNum>
  <w:abstractNum w:abstractNumId="16" w15:restartNumberingAfterBreak="0">
    <w:nsid w:val="30AB5FCC"/>
    <w:multiLevelType w:val="singleLevel"/>
    <w:tmpl w:val="DD14D53C"/>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0B23F13"/>
    <w:multiLevelType w:val="singleLevel"/>
    <w:tmpl w:val="7C96E5C8"/>
    <w:lvl w:ilvl="0">
      <w:start w:val="82"/>
      <w:numFmt w:val="bullet"/>
      <w:lvlText w:val=""/>
      <w:lvlJc w:val="left"/>
      <w:pPr>
        <w:tabs>
          <w:tab w:val="num" w:pos="360"/>
        </w:tabs>
        <w:ind w:left="360" w:hanging="360"/>
      </w:pPr>
      <w:rPr>
        <w:rFonts w:ascii="Symbol" w:hAnsi="Symbol" w:hint="default"/>
        <w:sz w:val="16"/>
      </w:rPr>
    </w:lvl>
  </w:abstractNum>
  <w:abstractNum w:abstractNumId="18" w15:restartNumberingAfterBreak="0">
    <w:nsid w:val="450637C0"/>
    <w:multiLevelType w:val="singleLevel"/>
    <w:tmpl w:val="80C8EB6A"/>
    <w:lvl w:ilvl="0">
      <w:start w:val="5"/>
      <w:numFmt w:val="bullet"/>
      <w:lvlText w:val=""/>
      <w:lvlJc w:val="left"/>
      <w:pPr>
        <w:tabs>
          <w:tab w:val="num" w:pos="360"/>
        </w:tabs>
        <w:ind w:left="360" w:hanging="360"/>
      </w:pPr>
      <w:rPr>
        <w:rFonts w:ascii="Wingdings" w:hAnsi="Wingdings" w:hint="default"/>
      </w:rPr>
    </w:lvl>
  </w:abstractNum>
  <w:abstractNum w:abstractNumId="19" w15:restartNumberingAfterBreak="0">
    <w:nsid w:val="48F641E6"/>
    <w:multiLevelType w:val="singleLevel"/>
    <w:tmpl w:val="DE784E22"/>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4F280485"/>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517B1C44"/>
    <w:multiLevelType w:val="singleLevel"/>
    <w:tmpl w:val="7C96E5C8"/>
    <w:lvl w:ilvl="0">
      <w:start w:val="82"/>
      <w:numFmt w:val="bullet"/>
      <w:lvlText w:val=""/>
      <w:lvlJc w:val="left"/>
      <w:pPr>
        <w:tabs>
          <w:tab w:val="num" w:pos="360"/>
        </w:tabs>
        <w:ind w:left="360" w:hanging="360"/>
      </w:pPr>
      <w:rPr>
        <w:rFonts w:ascii="Symbol" w:hAnsi="Symbol" w:hint="default"/>
        <w:sz w:val="16"/>
      </w:rPr>
    </w:lvl>
  </w:abstractNum>
  <w:abstractNum w:abstractNumId="22" w15:restartNumberingAfterBreak="0">
    <w:nsid w:val="5C20023B"/>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5E443083"/>
    <w:multiLevelType w:val="singleLevel"/>
    <w:tmpl w:val="DE784E22"/>
    <w:lvl w:ilvl="0">
      <w:start w:val="1"/>
      <w:numFmt w:val="bullet"/>
      <w:lvlText w:val=""/>
      <w:lvlJc w:val="left"/>
      <w:pPr>
        <w:tabs>
          <w:tab w:val="num" w:pos="360"/>
        </w:tabs>
        <w:ind w:left="340" w:hanging="340"/>
      </w:pPr>
      <w:rPr>
        <w:rFonts w:ascii="Symbol" w:hAnsi="Symbol" w:hint="default"/>
      </w:rPr>
    </w:lvl>
  </w:abstractNum>
  <w:abstractNum w:abstractNumId="24" w15:restartNumberingAfterBreak="0">
    <w:nsid w:val="69F81BBF"/>
    <w:multiLevelType w:val="singleLevel"/>
    <w:tmpl w:val="DB6C3BB8"/>
    <w:lvl w:ilvl="0">
      <w:start w:val="1"/>
      <w:numFmt w:val="upperLetter"/>
      <w:lvlText w:val="%1)"/>
      <w:lvlJc w:val="left"/>
      <w:pPr>
        <w:tabs>
          <w:tab w:val="num" w:pos="360"/>
        </w:tabs>
        <w:ind w:left="360" w:hanging="360"/>
      </w:pPr>
      <w:rPr>
        <w:rFonts w:hint="default"/>
      </w:rPr>
    </w:lvl>
  </w:abstractNum>
  <w:abstractNum w:abstractNumId="25" w15:restartNumberingAfterBreak="0">
    <w:nsid w:val="6A8D7F67"/>
    <w:multiLevelType w:val="singleLevel"/>
    <w:tmpl w:val="80C8EB6A"/>
    <w:lvl w:ilvl="0">
      <w:start w:val="5"/>
      <w:numFmt w:val="bullet"/>
      <w:lvlText w:val=""/>
      <w:lvlJc w:val="left"/>
      <w:pPr>
        <w:tabs>
          <w:tab w:val="num" w:pos="360"/>
        </w:tabs>
        <w:ind w:left="360" w:hanging="360"/>
      </w:pPr>
      <w:rPr>
        <w:rFonts w:ascii="Wingdings" w:hAnsi="Wingdings" w:hint="default"/>
      </w:rPr>
    </w:lvl>
  </w:abstractNum>
  <w:abstractNum w:abstractNumId="26" w15:restartNumberingAfterBreak="0">
    <w:nsid w:val="6B0B4465"/>
    <w:multiLevelType w:val="singleLevel"/>
    <w:tmpl w:val="7C96E5C8"/>
    <w:lvl w:ilvl="0">
      <w:start w:val="82"/>
      <w:numFmt w:val="bullet"/>
      <w:lvlText w:val=""/>
      <w:lvlJc w:val="left"/>
      <w:pPr>
        <w:tabs>
          <w:tab w:val="num" w:pos="360"/>
        </w:tabs>
        <w:ind w:left="360" w:hanging="360"/>
      </w:pPr>
      <w:rPr>
        <w:rFonts w:ascii="Symbol" w:hAnsi="Symbol" w:hint="default"/>
        <w:sz w:val="16"/>
      </w:rPr>
    </w:lvl>
  </w:abstractNum>
  <w:abstractNum w:abstractNumId="27" w15:restartNumberingAfterBreak="0">
    <w:nsid w:val="6B4C1784"/>
    <w:multiLevelType w:val="singleLevel"/>
    <w:tmpl w:val="7C96E5C8"/>
    <w:lvl w:ilvl="0">
      <w:start w:val="82"/>
      <w:numFmt w:val="bullet"/>
      <w:lvlText w:val=""/>
      <w:lvlJc w:val="left"/>
      <w:pPr>
        <w:tabs>
          <w:tab w:val="num" w:pos="360"/>
        </w:tabs>
        <w:ind w:left="360" w:hanging="360"/>
      </w:pPr>
      <w:rPr>
        <w:rFonts w:ascii="Symbol" w:hAnsi="Symbol" w:hint="default"/>
        <w:sz w:val="16"/>
      </w:rPr>
    </w:lvl>
  </w:abstractNum>
  <w:abstractNum w:abstractNumId="28" w15:restartNumberingAfterBreak="0">
    <w:nsid w:val="6C816FE8"/>
    <w:multiLevelType w:val="singleLevel"/>
    <w:tmpl w:val="0C0A000F"/>
    <w:lvl w:ilvl="0">
      <w:start w:val="1"/>
      <w:numFmt w:val="decimal"/>
      <w:lvlText w:val="%1."/>
      <w:lvlJc w:val="left"/>
      <w:pPr>
        <w:tabs>
          <w:tab w:val="num" w:pos="360"/>
        </w:tabs>
        <w:ind w:left="360" w:hanging="360"/>
      </w:pPr>
    </w:lvl>
  </w:abstractNum>
  <w:abstractNum w:abstractNumId="29" w15:restartNumberingAfterBreak="0">
    <w:nsid w:val="6D077926"/>
    <w:multiLevelType w:val="singleLevel"/>
    <w:tmpl w:val="7C96E5C8"/>
    <w:lvl w:ilvl="0">
      <w:start w:val="82"/>
      <w:numFmt w:val="bullet"/>
      <w:lvlText w:val=""/>
      <w:lvlJc w:val="left"/>
      <w:pPr>
        <w:tabs>
          <w:tab w:val="num" w:pos="360"/>
        </w:tabs>
        <w:ind w:left="360" w:hanging="360"/>
      </w:pPr>
      <w:rPr>
        <w:rFonts w:ascii="Symbol" w:hAnsi="Symbol" w:hint="default"/>
        <w:sz w:val="16"/>
      </w:rPr>
    </w:lvl>
  </w:abstractNum>
  <w:abstractNum w:abstractNumId="30" w15:restartNumberingAfterBreak="0">
    <w:nsid w:val="6EA92558"/>
    <w:multiLevelType w:val="singleLevel"/>
    <w:tmpl w:val="DE784E22"/>
    <w:lvl w:ilvl="0">
      <w:start w:val="1"/>
      <w:numFmt w:val="bullet"/>
      <w:lvlText w:val=""/>
      <w:lvlJc w:val="left"/>
      <w:pPr>
        <w:tabs>
          <w:tab w:val="num" w:pos="360"/>
        </w:tabs>
        <w:ind w:left="340" w:hanging="340"/>
      </w:pPr>
      <w:rPr>
        <w:rFonts w:ascii="Symbol" w:hAnsi="Symbol" w:hint="default"/>
      </w:rPr>
    </w:lvl>
  </w:abstractNum>
  <w:abstractNum w:abstractNumId="31" w15:restartNumberingAfterBreak="0">
    <w:nsid w:val="6F7B1AFF"/>
    <w:multiLevelType w:val="singleLevel"/>
    <w:tmpl w:val="80C8EB6A"/>
    <w:lvl w:ilvl="0">
      <w:start w:val="5"/>
      <w:numFmt w:val="bullet"/>
      <w:lvlText w:val=""/>
      <w:lvlJc w:val="left"/>
      <w:pPr>
        <w:tabs>
          <w:tab w:val="num" w:pos="360"/>
        </w:tabs>
        <w:ind w:left="360" w:hanging="360"/>
      </w:pPr>
      <w:rPr>
        <w:rFonts w:ascii="Wingdings" w:hAnsi="Wingdings" w:hint="default"/>
      </w:rPr>
    </w:lvl>
  </w:abstractNum>
  <w:abstractNum w:abstractNumId="32" w15:restartNumberingAfterBreak="0">
    <w:nsid w:val="704607D7"/>
    <w:multiLevelType w:val="singleLevel"/>
    <w:tmpl w:val="0C0A000F"/>
    <w:lvl w:ilvl="0">
      <w:start w:val="1"/>
      <w:numFmt w:val="decimal"/>
      <w:lvlText w:val="%1."/>
      <w:lvlJc w:val="left"/>
      <w:pPr>
        <w:tabs>
          <w:tab w:val="num" w:pos="360"/>
        </w:tabs>
        <w:ind w:left="360" w:hanging="360"/>
      </w:pPr>
    </w:lvl>
  </w:abstractNum>
  <w:abstractNum w:abstractNumId="33" w15:restartNumberingAfterBreak="0">
    <w:nsid w:val="70FD632E"/>
    <w:multiLevelType w:val="singleLevel"/>
    <w:tmpl w:val="80C8EB6A"/>
    <w:lvl w:ilvl="0">
      <w:start w:val="5"/>
      <w:numFmt w:val="bullet"/>
      <w:lvlText w:val=""/>
      <w:lvlJc w:val="left"/>
      <w:pPr>
        <w:tabs>
          <w:tab w:val="num" w:pos="360"/>
        </w:tabs>
        <w:ind w:left="360" w:hanging="360"/>
      </w:pPr>
      <w:rPr>
        <w:rFonts w:ascii="Wingdings" w:hAnsi="Wingdings" w:hint="default"/>
      </w:rPr>
    </w:lvl>
  </w:abstractNum>
  <w:abstractNum w:abstractNumId="34" w15:restartNumberingAfterBreak="0">
    <w:nsid w:val="75BC6CDF"/>
    <w:multiLevelType w:val="singleLevel"/>
    <w:tmpl w:val="0C0A000F"/>
    <w:lvl w:ilvl="0">
      <w:start w:val="1"/>
      <w:numFmt w:val="decimal"/>
      <w:lvlText w:val="%1."/>
      <w:lvlJc w:val="left"/>
      <w:pPr>
        <w:tabs>
          <w:tab w:val="num" w:pos="360"/>
        </w:tabs>
        <w:ind w:left="360" w:hanging="360"/>
      </w:pPr>
    </w:lvl>
  </w:abstractNum>
  <w:abstractNum w:abstractNumId="35" w15:restartNumberingAfterBreak="0">
    <w:nsid w:val="7745607C"/>
    <w:multiLevelType w:val="singleLevel"/>
    <w:tmpl w:val="0C0A000F"/>
    <w:lvl w:ilvl="0">
      <w:start w:val="1"/>
      <w:numFmt w:val="decimal"/>
      <w:lvlText w:val="%1."/>
      <w:lvlJc w:val="left"/>
      <w:pPr>
        <w:tabs>
          <w:tab w:val="num" w:pos="360"/>
        </w:tabs>
        <w:ind w:left="360" w:hanging="360"/>
      </w:pPr>
    </w:lvl>
  </w:abstractNum>
  <w:abstractNum w:abstractNumId="36" w15:restartNumberingAfterBreak="0">
    <w:nsid w:val="7B1B1C9B"/>
    <w:multiLevelType w:val="singleLevel"/>
    <w:tmpl w:val="80C8EB6A"/>
    <w:lvl w:ilvl="0">
      <w:start w:val="5"/>
      <w:numFmt w:val="bullet"/>
      <w:lvlText w:val=""/>
      <w:lvlJc w:val="left"/>
      <w:pPr>
        <w:tabs>
          <w:tab w:val="num" w:pos="360"/>
        </w:tabs>
        <w:ind w:left="360" w:hanging="360"/>
      </w:pPr>
      <w:rPr>
        <w:rFonts w:ascii="Wingdings" w:hAnsi="Wingdings" w:hint="default"/>
      </w:rPr>
    </w:lvl>
  </w:abstractNum>
  <w:num w:numId="1">
    <w:abstractNumId w:val="18"/>
  </w:num>
  <w:num w:numId="2">
    <w:abstractNumId w:val="3"/>
  </w:num>
  <w:num w:numId="3">
    <w:abstractNumId w:val="15"/>
  </w:num>
  <w:num w:numId="4">
    <w:abstractNumId w:val="36"/>
  </w:num>
  <w:num w:numId="5">
    <w:abstractNumId w:val="14"/>
  </w:num>
  <w:num w:numId="6">
    <w:abstractNumId w:val="6"/>
  </w:num>
  <w:num w:numId="7">
    <w:abstractNumId w:val="33"/>
  </w:num>
  <w:num w:numId="8">
    <w:abstractNumId w:val="13"/>
  </w:num>
  <w:num w:numId="9">
    <w:abstractNumId w:val="8"/>
  </w:num>
  <w:num w:numId="10">
    <w:abstractNumId w:val="31"/>
  </w:num>
  <w:num w:numId="11">
    <w:abstractNumId w:val="21"/>
  </w:num>
  <w:num w:numId="12">
    <w:abstractNumId w:val="5"/>
  </w:num>
  <w:num w:numId="13">
    <w:abstractNumId w:val="10"/>
  </w:num>
  <w:num w:numId="14">
    <w:abstractNumId w:val="1"/>
  </w:num>
  <w:num w:numId="15">
    <w:abstractNumId w:val="2"/>
  </w:num>
  <w:num w:numId="16">
    <w:abstractNumId w:val="25"/>
  </w:num>
  <w:num w:numId="17">
    <w:abstractNumId w:val="26"/>
  </w:num>
  <w:num w:numId="18">
    <w:abstractNumId w:val="4"/>
  </w:num>
  <w:num w:numId="19">
    <w:abstractNumId w:val="7"/>
  </w:num>
  <w:num w:numId="20">
    <w:abstractNumId w:val="12"/>
  </w:num>
  <w:num w:numId="21">
    <w:abstractNumId w:val="16"/>
  </w:num>
  <w:num w:numId="22">
    <w:abstractNumId w:val="30"/>
  </w:num>
  <w:num w:numId="23">
    <w:abstractNumId w:val="23"/>
  </w:num>
  <w:num w:numId="24">
    <w:abstractNumId w:val="19"/>
  </w:num>
  <w:num w:numId="25">
    <w:abstractNumId w:val="20"/>
  </w:num>
  <w:num w:numId="26">
    <w:abstractNumId w:val="9"/>
  </w:num>
  <w:num w:numId="27">
    <w:abstractNumId w:val="34"/>
  </w:num>
  <w:num w:numId="28">
    <w:abstractNumId w:val="28"/>
  </w:num>
  <w:num w:numId="29">
    <w:abstractNumId w:val="32"/>
  </w:num>
  <w:num w:numId="30">
    <w:abstractNumId w:val="35"/>
  </w:num>
  <w:num w:numId="31">
    <w:abstractNumId w:val="22"/>
  </w:num>
  <w:num w:numId="32">
    <w:abstractNumId w:val="29"/>
  </w:num>
  <w:num w:numId="33">
    <w:abstractNumId w:val="0"/>
  </w:num>
  <w:num w:numId="34">
    <w:abstractNumId w:val="17"/>
  </w:num>
  <w:num w:numId="35">
    <w:abstractNumId w:val="27"/>
  </w:num>
  <w:num w:numId="36">
    <w:abstractNumId w:val="2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52"/>
    <w:rsid w:val="003E7544"/>
    <w:rsid w:val="00410152"/>
    <w:rsid w:val="00FD3A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C1DE"/>
  <w15:docId w15:val="{EA58D49E-4D73-4F57-BFC6-EF9F78CD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152"/>
    <w:pPr>
      <w:spacing w:after="0" w:line="240" w:lineRule="auto"/>
    </w:pPr>
    <w:rPr>
      <w:rFonts w:ascii="Arial" w:eastAsia="Times New Roman" w:hAnsi="Arial" w:cs="Times New Roman"/>
      <w:sz w:val="24"/>
      <w:szCs w:val="20"/>
      <w:lang w:val="es-MX"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10152"/>
    <w:pPr>
      <w:jc w:val="both"/>
    </w:pPr>
    <w:rPr>
      <w:rFonts w:ascii="Times New Roman" w:hAnsi="Times New Roman"/>
      <w:lang w:val="es-ES"/>
    </w:rPr>
  </w:style>
  <w:style w:type="character" w:customStyle="1" w:styleId="BodyText2Char">
    <w:name w:val="Body Text 2 Char"/>
    <w:basedOn w:val="DefaultParagraphFont"/>
    <w:link w:val="BodyText2"/>
    <w:rsid w:val="00410152"/>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6759</Words>
  <Characters>38529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Cary Barciela</cp:lastModifiedBy>
  <cp:revision>2</cp:revision>
  <dcterms:created xsi:type="dcterms:W3CDTF">2021-03-23T00:05:00Z</dcterms:created>
  <dcterms:modified xsi:type="dcterms:W3CDTF">2021-03-23T00:05:00Z</dcterms:modified>
</cp:coreProperties>
</file>