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FE2" w:rsidRPr="00F261A3" w:rsidRDefault="00BE1966" w:rsidP="00B75FE2">
      <w:pPr>
        <w:tabs>
          <w:tab w:val="left" w:pos="709"/>
        </w:tabs>
        <w:spacing w:line="360" w:lineRule="auto"/>
        <w:jc w:val="both"/>
        <w:rPr>
          <w:rFonts w:ascii="Arial" w:hAnsi="Arial" w:cs="Arial"/>
          <w:sz w:val="24"/>
          <w:szCs w:val="24"/>
        </w:rPr>
      </w:pPr>
      <w:r w:rsidRPr="00F261A3">
        <w:rPr>
          <w:rFonts w:ascii="Arial" w:hAnsi="Arial" w:cs="Arial"/>
          <w:b/>
          <w:sz w:val="24"/>
          <w:szCs w:val="24"/>
          <w:u w:val="single"/>
        </w:rPr>
        <w:t>TEMA</w:t>
      </w:r>
      <w:r w:rsidR="00B75FE2" w:rsidRPr="00F261A3">
        <w:rPr>
          <w:rFonts w:ascii="Arial" w:hAnsi="Arial" w:cs="Arial"/>
          <w:b/>
          <w:sz w:val="24"/>
          <w:szCs w:val="24"/>
          <w:u w:val="single"/>
        </w:rPr>
        <w:t xml:space="preserve"> 1</w:t>
      </w:r>
      <w:r w:rsidR="00B75FE2" w:rsidRPr="00F261A3">
        <w:rPr>
          <w:rFonts w:ascii="Arial" w:hAnsi="Arial" w:cs="Arial"/>
          <w:b/>
          <w:sz w:val="24"/>
          <w:szCs w:val="24"/>
        </w:rPr>
        <w:t xml:space="preserve">. </w:t>
      </w:r>
      <w:r w:rsidRPr="00F261A3">
        <w:rPr>
          <w:rFonts w:ascii="Arial" w:hAnsi="Arial" w:cs="Arial"/>
          <w:sz w:val="24"/>
          <w:szCs w:val="24"/>
          <w:lang w:val="es-ES_tradnl"/>
        </w:rPr>
        <w:t>Introducción a la Farmacología. Bases científicas que regulan el estudio y posterior utilización de una sustancia como medicamento</w:t>
      </w:r>
      <w:r w:rsidR="00B75FE2" w:rsidRPr="00F261A3">
        <w:rPr>
          <w:rFonts w:ascii="Arial" w:hAnsi="Arial" w:cs="Arial"/>
          <w:sz w:val="24"/>
          <w:szCs w:val="24"/>
          <w:lang w:val="es-ES_tradnl"/>
        </w:rPr>
        <w:t>.</w:t>
      </w:r>
      <w:bookmarkStart w:id="0" w:name="_GoBack"/>
      <w:bookmarkEnd w:id="0"/>
    </w:p>
    <w:p w:rsidR="00BE1966" w:rsidRPr="00F261A3" w:rsidRDefault="00BE1966" w:rsidP="00BE1966">
      <w:pPr>
        <w:tabs>
          <w:tab w:val="left" w:pos="709"/>
        </w:tabs>
        <w:spacing w:line="360" w:lineRule="auto"/>
        <w:jc w:val="both"/>
        <w:rPr>
          <w:rFonts w:ascii="Arial" w:hAnsi="Arial" w:cs="Arial"/>
          <w:b/>
          <w:sz w:val="24"/>
          <w:szCs w:val="24"/>
          <w:u w:val="single"/>
          <w:lang w:val="es-CU"/>
        </w:rPr>
      </w:pPr>
      <w:r w:rsidRPr="00F261A3">
        <w:rPr>
          <w:rFonts w:ascii="Arial" w:hAnsi="Arial" w:cs="Arial"/>
          <w:b/>
          <w:bCs/>
          <w:sz w:val="24"/>
          <w:szCs w:val="24"/>
          <w:u w:val="single"/>
          <w:lang w:val="es-EC"/>
        </w:rPr>
        <w:t xml:space="preserve">Sumario: </w:t>
      </w:r>
    </w:p>
    <w:p w:rsidR="000B3412" w:rsidRPr="00F261A3" w:rsidRDefault="004C0EB3" w:rsidP="00BE1966">
      <w:pPr>
        <w:numPr>
          <w:ilvl w:val="0"/>
          <w:numId w:val="5"/>
        </w:numPr>
        <w:tabs>
          <w:tab w:val="clear" w:pos="720"/>
          <w:tab w:val="left" w:pos="709"/>
        </w:tabs>
        <w:spacing w:line="360" w:lineRule="auto"/>
        <w:jc w:val="both"/>
        <w:rPr>
          <w:rFonts w:ascii="Arial" w:hAnsi="Arial" w:cs="Arial"/>
          <w:sz w:val="24"/>
          <w:szCs w:val="24"/>
          <w:lang w:val="es-CU"/>
        </w:rPr>
      </w:pPr>
      <w:r w:rsidRPr="00F261A3">
        <w:rPr>
          <w:rFonts w:ascii="Arial" w:hAnsi="Arial" w:cs="Arial"/>
          <w:sz w:val="24"/>
          <w:szCs w:val="24"/>
          <w:lang w:val="es-EC"/>
        </w:rPr>
        <w:t>Conceptos generales, ramas de la Farmacología.</w:t>
      </w:r>
    </w:p>
    <w:p w:rsidR="000B3412" w:rsidRPr="00F261A3" w:rsidRDefault="004C0EB3" w:rsidP="00BE1966">
      <w:pPr>
        <w:numPr>
          <w:ilvl w:val="0"/>
          <w:numId w:val="5"/>
        </w:numPr>
        <w:tabs>
          <w:tab w:val="clear" w:pos="720"/>
          <w:tab w:val="left" w:pos="709"/>
        </w:tabs>
        <w:spacing w:line="360" w:lineRule="auto"/>
        <w:jc w:val="both"/>
        <w:rPr>
          <w:rFonts w:ascii="Arial" w:hAnsi="Arial" w:cs="Arial"/>
          <w:sz w:val="24"/>
          <w:szCs w:val="24"/>
          <w:lang w:val="es-CU"/>
        </w:rPr>
      </w:pPr>
      <w:r w:rsidRPr="00F261A3">
        <w:rPr>
          <w:rFonts w:ascii="Arial" w:hAnsi="Arial" w:cs="Arial"/>
          <w:sz w:val="24"/>
          <w:szCs w:val="24"/>
          <w:lang w:val="es-EC"/>
        </w:rPr>
        <w:t>Composición de los fármacos.</w:t>
      </w:r>
    </w:p>
    <w:p w:rsidR="000B3412" w:rsidRPr="00F261A3" w:rsidRDefault="004C0EB3" w:rsidP="00BE1966">
      <w:pPr>
        <w:numPr>
          <w:ilvl w:val="0"/>
          <w:numId w:val="5"/>
        </w:numPr>
        <w:tabs>
          <w:tab w:val="clear" w:pos="720"/>
          <w:tab w:val="left" w:pos="709"/>
        </w:tabs>
        <w:spacing w:line="360" w:lineRule="auto"/>
        <w:jc w:val="both"/>
        <w:rPr>
          <w:rFonts w:ascii="Arial" w:hAnsi="Arial" w:cs="Arial"/>
          <w:sz w:val="24"/>
          <w:szCs w:val="24"/>
          <w:lang w:val="es-CU"/>
        </w:rPr>
      </w:pPr>
      <w:r w:rsidRPr="00F261A3">
        <w:rPr>
          <w:rFonts w:ascii="Arial" w:hAnsi="Arial" w:cs="Arial"/>
          <w:sz w:val="24"/>
          <w:szCs w:val="24"/>
          <w:lang w:val="es-EC"/>
        </w:rPr>
        <w:t>Estudios preclínicos, curvas D-R.</w:t>
      </w:r>
    </w:p>
    <w:p w:rsidR="000B3412" w:rsidRPr="00F261A3" w:rsidRDefault="004C0EB3" w:rsidP="00BE1966">
      <w:pPr>
        <w:numPr>
          <w:ilvl w:val="0"/>
          <w:numId w:val="5"/>
        </w:numPr>
        <w:tabs>
          <w:tab w:val="clear" w:pos="720"/>
          <w:tab w:val="left" w:pos="709"/>
        </w:tabs>
        <w:spacing w:line="360" w:lineRule="auto"/>
        <w:jc w:val="both"/>
        <w:rPr>
          <w:rFonts w:ascii="Arial" w:hAnsi="Arial" w:cs="Arial"/>
          <w:sz w:val="24"/>
          <w:szCs w:val="24"/>
          <w:lang w:val="es-CU"/>
        </w:rPr>
      </w:pPr>
      <w:r w:rsidRPr="00F261A3">
        <w:rPr>
          <w:rFonts w:ascii="Arial" w:hAnsi="Arial" w:cs="Arial"/>
          <w:sz w:val="24"/>
          <w:szCs w:val="24"/>
          <w:lang w:val="es-EC"/>
        </w:rPr>
        <w:t>Estudios clínicos</w:t>
      </w:r>
    </w:p>
    <w:p w:rsidR="00BE1966" w:rsidRPr="00F261A3" w:rsidRDefault="00BE1966" w:rsidP="00BE1966">
      <w:pPr>
        <w:tabs>
          <w:tab w:val="left" w:pos="709"/>
        </w:tabs>
        <w:spacing w:line="360" w:lineRule="auto"/>
        <w:jc w:val="both"/>
        <w:rPr>
          <w:rFonts w:ascii="Arial" w:hAnsi="Arial" w:cs="Arial"/>
          <w:sz w:val="24"/>
          <w:szCs w:val="24"/>
          <w:lang w:val="es-CU"/>
        </w:rPr>
      </w:pPr>
      <w:r w:rsidRPr="00F261A3">
        <w:rPr>
          <w:rFonts w:ascii="Arial" w:hAnsi="Arial" w:cs="Arial"/>
          <w:b/>
          <w:bCs/>
          <w:sz w:val="24"/>
          <w:szCs w:val="24"/>
          <w:lang w:val="es-EC"/>
        </w:rPr>
        <w:t>Bibliografía:</w:t>
      </w:r>
      <w:r w:rsidRPr="00F261A3">
        <w:rPr>
          <w:rFonts w:ascii="Arial" w:hAnsi="Arial" w:cs="Arial"/>
          <w:bCs/>
          <w:sz w:val="24"/>
          <w:szCs w:val="24"/>
          <w:lang w:val="es-EC"/>
        </w:rPr>
        <w:t xml:space="preserve"> </w:t>
      </w:r>
      <w:r w:rsidRPr="00F261A3">
        <w:rPr>
          <w:rFonts w:ascii="Arial" w:hAnsi="Arial" w:cs="Arial"/>
          <w:sz w:val="24"/>
          <w:szCs w:val="24"/>
          <w:lang w:val="es-EC"/>
        </w:rPr>
        <w:t>Morón-Levi. Farmacología General. Capítulos 1, 2, 5.</w:t>
      </w:r>
    </w:p>
    <w:p w:rsidR="00B75FE2" w:rsidRPr="00F261A3" w:rsidRDefault="00B75FE2" w:rsidP="00B75FE2">
      <w:pPr>
        <w:jc w:val="both"/>
        <w:rPr>
          <w:rFonts w:ascii="Arial" w:hAnsi="Arial" w:cs="Arial"/>
          <w:b/>
          <w:sz w:val="24"/>
          <w:szCs w:val="24"/>
          <w:u w:val="single"/>
        </w:rPr>
      </w:pPr>
      <w:r w:rsidRPr="00F261A3">
        <w:rPr>
          <w:rFonts w:ascii="Arial" w:hAnsi="Arial" w:cs="Arial"/>
          <w:b/>
          <w:sz w:val="24"/>
          <w:szCs w:val="24"/>
          <w:u w:val="single"/>
        </w:rPr>
        <w:t xml:space="preserve">OBJETIVOS: </w:t>
      </w:r>
    </w:p>
    <w:p w:rsidR="00BE1966" w:rsidRPr="00F261A3" w:rsidRDefault="00BE1966" w:rsidP="00BE1966">
      <w:pPr>
        <w:jc w:val="both"/>
        <w:rPr>
          <w:rFonts w:ascii="Arial" w:hAnsi="Arial" w:cs="Arial"/>
          <w:sz w:val="24"/>
          <w:szCs w:val="24"/>
        </w:rPr>
      </w:pPr>
      <w:r w:rsidRPr="00F261A3">
        <w:rPr>
          <w:rFonts w:ascii="Arial" w:hAnsi="Arial" w:cs="Arial"/>
          <w:sz w:val="24"/>
          <w:szCs w:val="24"/>
        </w:rPr>
        <w:t>Aplicar los principios y métodos que regulan el estudio y posterior utilización de un medicamento, en el análisis crítico de la información que se brinda sobre estos en la literatura médica</w:t>
      </w:r>
    </w:p>
    <w:p w:rsidR="00BE1966" w:rsidRPr="00F261A3" w:rsidRDefault="00BE1966" w:rsidP="00BE1966">
      <w:pPr>
        <w:jc w:val="both"/>
        <w:rPr>
          <w:rFonts w:ascii="Arial" w:hAnsi="Arial" w:cs="Arial"/>
          <w:sz w:val="24"/>
          <w:szCs w:val="24"/>
        </w:rPr>
      </w:pPr>
      <w:r w:rsidRPr="00F261A3">
        <w:rPr>
          <w:rFonts w:ascii="Arial" w:hAnsi="Arial" w:cs="Arial"/>
          <w:sz w:val="24"/>
          <w:szCs w:val="24"/>
        </w:rPr>
        <w:t>Propiciar la selección y uso racional de los fármacos</w:t>
      </w:r>
    </w:p>
    <w:p w:rsidR="00BE1966" w:rsidRPr="00F261A3" w:rsidRDefault="00F261A3" w:rsidP="00BE1966">
      <w:pPr>
        <w:jc w:val="both"/>
        <w:rPr>
          <w:rFonts w:ascii="Arial" w:hAnsi="Arial" w:cs="Arial"/>
          <w:b/>
          <w:sz w:val="24"/>
          <w:szCs w:val="24"/>
          <w:u w:val="single"/>
          <w:lang w:val="es-EC"/>
        </w:rPr>
      </w:pPr>
      <w:r w:rsidRPr="00F261A3">
        <w:rPr>
          <w:rFonts w:ascii="Arial" w:hAnsi="Arial" w:cs="Arial"/>
          <w:b/>
          <w:sz w:val="24"/>
          <w:szCs w:val="24"/>
          <w:u w:val="single"/>
          <w:lang w:val="es-EC"/>
        </w:rPr>
        <w:t xml:space="preserve">CONTENIDOS: </w:t>
      </w:r>
    </w:p>
    <w:p w:rsidR="00F261A3" w:rsidRPr="00F261A3" w:rsidRDefault="00F261A3" w:rsidP="00F261A3">
      <w:pPr>
        <w:jc w:val="both"/>
        <w:rPr>
          <w:rFonts w:ascii="Arial" w:hAnsi="Arial" w:cs="Arial"/>
          <w:sz w:val="24"/>
          <w:szCs w:val="24"/>
          <w:lang w:val="es-EC"/>
        </w:rPr>
      </w:pPr>
      <w:r w:rsidRPr="00F261A3">
        <w:rPr>
          <w:rFonts w:ascii="Arial" w:hAnsi="Arial" w:cs="Arial"/>
          <w:sz w:val="24"/>
          <w:szCs w:val="24"/>
          <w:lang w:val="es-EC"/>
        </w:rPr>
        <w:t>Conceptos generales, ramas de la Farmacología.</w:t>
      </w:r>
    </w:p>
    <w:p w:rsidR="00F261A3" w:rsidRPr="00F261A3" w:rsidRDefault="00F261A3" w:rsidP="00F261A3">
      <w:pPr>
        <w:jc w:val="both"/>
        <w:rPr>
          <w:rFonts w:ascii="Arial" w:hAnsi="Arial" w:cs="Arial"/>
          <w:sz w:val="24"/>
          <w:szCs w:val="24"/>
          <w:lang w:val="es-EC"/>
        </w:rPr>
      </w:pPr>
      <w:r w:rsidRPr="00F261A3">
        <w:rPr>
          <w:rFonts w:ascii="Arial" w:hAnsi="Arial" w:cs="Arial"/>
          <w:sz w:val="24"/>
          <w:szCs w:val="24"/>
          <w:lang w:val="es-EC"/>
        </w:rPr>
        <w:t>Composición de los fármacos.</w:t>
      </w:r>
    </w:p>
    <w:p w:rsidR="00F261A3" w:rsidRPr="00F261A3" w:rsidRDefault="00F261A3" w:rsidP="00F261A3">
      <w:pPr>
        <w:jc w:val="both"/>
        <w:rPr>
          <w:rFonts w:ascii="Arial" w:hAnsi="Arial" w:cs="Arial"/>
          <w:sz w:val="24"/>
          <w:szCs w:val="24"/>
          <w:lang w:val="es-EC"/>
        </w:rPr>
      </w:pPr>
      <w:r w:rsidRPr="00F261A3">
        <w:rPr>
          <w:rFonts w:ascii="Arial" w:hAnsi="Arial" w:cs="Arial"/>
          <w:sz w:val="24"/>
          <w:szCs w:val="24"/>
          <w:lang w:val="es-EC"/>
        </w:rPr>
        <w:t>Estudios preclínicos, curvas D-R.</w:t>
      </w:r>
    </w:p>
    <w:p w:rsidR="00F261A3" w:rsidRPr="00F261A3" w:rsidRDefault="00F261A3" w:rsidP="00F261A3">
      <w:pPr>
        <w:jc w:val="both"/>
        <w:rPr>
          <w:rFonts w:ascii="Arial" w:hAnsi="Arial" w:cs="Arial"/>
          <w:b/>
          <w:sz w:val="24"/>
          <w:szCs w:val="24"/>
          <w:u w:val="single"/>
          <w:lang w:val="es-EC"/>
        </w:rPr>
      </w:pPr>
      <w:r w:rsidRPr="00F261A3">
        <w:rPr>
          <w:rFonts w:ascii="Arial" w:hAnsi="Arial" w:cs="Arial"/>
          <w:sz w:val="24"/>
          <w:szCs w:val="24"/>
          <w:lang w:val="es-EC"/>
        </w:rPr>
        <w:t>Estudios clínicos</w:t>
      </w:r>
    </w:p>
    <w:p w:rsidR="00BE1966" w:rsidRPr="00F261A3" w:rsidRDefault="00BE1966" w:rsidP="00BE1966">
      <w:pPr>
        <w:jc w:val="both"/>
        <w:rPr>
          <w:rFonts w:ascii="Arial" w:hAnsi="Arial" w:cs="Arial"/>
          <w:sz w:val="24"/>
          <w:szCs w:val="24"/>
          <w:lang w:val="es-EC"/>
        </w:rPr>
      </w:pPr>
      <w:r w:rsidRPr="00F261A3">
        <w:rPr>
          <w:rFonts w:ascii="Arial" w:hAnsi="Arial" w:cs="Arial"/>
          <w:b/>
          <w:sz w:val="24"/>
          <w:szCs w:val="24"/>
          <w:lang w:val="es-EC"/>
        </w:rPr>
        <w:t>Introducción:</w:t>
      </w:r>
      <w:r w:rsidRPr="00F261A3">
        <w:rPr>
          <w:rFonts w:ascii="Arial" w:hAnsi="Arial" w:cs="Arial"/>
          <w:sz w:val="24"/>
          <w:szCs w:val="24"/>
          <w:lang w:val="es-EC"/>
        </w:rPr>
        <w:t xml:space="preserve"> La farmacología (del griego, </w:t>
      </w:r>
      <w:proofErr w:type="spellStart"/>
      <w:r w:rsidRPr="00F261A3">
        <w:rPr>
          <w:rFonts w:ascii="Arial" w:hAnsi="Arial" w:cs="Arial"/>
          <w:i/>
          <w:sz w:val="24"/>
          <w:szCs w:val="24"/>
          <w:lang w:val="es-EC"/>
        </w:rPr>
        <w:t>pharmacon</w:t>
      </w:r>
      <w:proofErr w:type="spellEnd"/>
      <w:r w:rsidRPr="00F261A3">
        <w:rPr>
          <w:rFonts w:ascii="Arial" w:hAnsi="Arial" w:cs="Arial"/>
          <w:i/>
          <w:sz w:val="24"/>
          <w:szCs w:val="24"/>
          <w:lang w:val="es-EC"/>
        </w:rPr>
        <w:t>, f</w:t>
      </w:r>
      <w:r w:rsidRPr="00F261A3">
        <w:rPr>
          <w:rFonts w:ascii="Arial" w:hAnsi="Arial" w:cs="Arial"/>
          <w:sz w:val="24"/>
          <w:szCs w:val="24"/>
          <w:lang w:val="es-EC"/>
        </w:rPr>
        <w:t xml:space="preserve">ármaco, y </w:t>
      </w:r>
      <w:r w:rsidRPr="00F261A3">
        <w:rPr>
          <w:rFonts w:ascii="Arial" w:hAnsi="Arial" w:cs="Arial"/>
          <w:i/>
          <w:sz w:val="24"/>
          <w:szCs w:val="24"/>
          <w:lang w:val="es-EC"/>
        </w:rPr>
        <w:t>logos</w:t>
      </w:r>
      <w:r w:rsidRPr="00F261A3">
        <w:rPr>
          <w:rFonts w:ascii="Arial" w:hAnsi="Arial" w:cs="Arial"/>
          <w:sz w:val="24"/>
          <w:szCs w:val="24"/>
          <w:lang w:val="es-EC"/>
        </w:rPr>
        <w:t>, ciencia) es la ciencia que se encarga del estudio de las acciones y propiedades de los fármacos en los organismos vivos.</w:t>
      </w:r>
      <w:r w:rsidR="00F005C2" w:rsidRPr="00F261A3">
        <w:rPr>
          <w:rFonts w:ascii="Arial" w:hAnsi="Arial" w:cs="Arial"/>
          <w:sz w:val="24"/>
          <w:szCs w:val="24"/>
          <w:lang w:val="es-EC"/>
        </w:rPr>
        <w:t xml:space="preserve"> </w:t>
      </w:r>
      <w:r w:rsidRPr="00F261A3">
        <w:rPr>
          <w:rFonts w:ascii="Arial" w:hAnsi="Arial" w:cs="Arial"/>
          <w:sz w:val="24"/>
          <w:szCs w:val="24"/>
          <w:lang w:val="es-EC"/>
        </w:rPr>
        <w:t>La Farmacología comprende el conocimiento de la historia, fuente, propiedades físico-químicas, efectos bioquímicos y fisiológicos, mecanismos de acción, farmacocinética, usos terapéuticos y efectos adversos de los fármacos.</w:t>
      </w:r>
    </w:p>
    <w:p w:rsidR="00F005C2" w:rsidRPr="00F261A3" w:rsidRDefault="00F005C2" w:rsidP="00F005C2">
      <w:pPr>
        <w:jc w:val="both"/>
        <w:rPr>
          <w:rFonts w:ascii="Arial" w:hAnsi="Arial" w:cs="Arial"/>
          <w:sz w:val="24"/>
          <w:szCs w:val="24"/>
        </w:rPr>
      </w:pPr>
      <w:r w:rsidRPr="00F261A3">
        <w:rPr>
          <w:rFonts w:ascii="Arial" w:hAnsi="Arial" w:cs="Arial"/>
          <w:sz w:val="24"/>
          <w:szCs w:val="24"/>
        </w:rPr>
        <w:t>Para introducir una sustancia de origen natural o sintético en la práctica clínica habitual, con fines terapéuticos, se deben cumplir una serie de requisitos internacionalmente establecidos, los cuales avalan que dicha sustancia posee ese efecto farmacológico y que tiene una seguridad adecuada para su uso en seres humanos.</w:t>
      </w:r>
    </w:p>
    <w:p w:rsidR="00F005C2" w:rsidRPr="00F261A3" w:rsidRDefault="00F005C2" w:rsidP="00F005C2">
      <w:pPr>
        <w:jc w:val="both"/>
        <w:rPr>
          <w:rFonts w:ascii="Arial" w:hAnsi="Arial" w:cs="Arial"/>
          <w:sz w:val="24"/>
          <w:szCs w:val="24"/>
        </w:rPr>
      </w:pPr>
      <w:r w:rsidRPr="00F261A3">
        <w:rPr>
          <w:rFonts w:ascii="Arial" w:hAnsi="Arial" w:cs="Arial"/>
          <w:sz w:val="24"/>
          <w:szCs w:val="24"/>
        </w:rPr>
        <w:t>Cuando la farmacología estudia el efecto y la toxicidad en animales de experimentación se denomina farmacología preclínica o básica, y cuando lo estudia en el hombre se conoce como farmacología clínica. Cada una tiene sus propias características y metodologías que permiten diferenciarlas entre sí.</w:t>
      </w:r>
    </w:p>
    <w:p w:rsidR="00F005C2" w:rsidRPr="00F261A3" w:rsidRDefault="00F005C2" w:rsidP="00F005C2">
      <w:pPr>
        <w:spacing w:after="0"/>
        <w:jc w:val="both"/>
        <w:rPr>
          <w:rFonts w:ascii="Arial" w:hAnsi="Arial" w:cs="Arial"/>
          <w:b/>
          <w:sz w:val="24"/>
          <w:szCs w:val="24"/>
          <w:u w:val="single"/>
          <w:lang w:val="es-CU"/>
        </w:rPr>
      </w:pPr>
      <w:r w:rsidRPr="00F261A3">
        <w:rPr>
          <w:rFonts w:ascii="Arial" w:hAnsi="Arial" w:cs="Arial"/>
          <w:b/>
          <w:sz w:val="24"/>
          <w:szCs w:val="24"/>
          <w:u w:val="single"/>
          <w:lang w:val="es-CU"/>
        </w:rPr>
        <w:t>ORIENTACIONES PARA EL ESTUDIO</w:t>
      </w:r>
    </w:p>
    <w:p w:rsidR="00F005C2" w:rsidRPr="00F261A3" w:rsidRDefault="00F005C2" w:rsidP="00F005C2">
      <w:pPr>
        <w:widowControl w:val="0"/>
        <w:jc w:val="both"/>
        <w:rPr>
          <w:rFonts w:ascii="Arial" w:hAnsi="Arial" w:cs="Arial"/>
          <w:sz w:val="24"/>
          <w:szCs w:val="24"/>
          <w:lang w:val="es-CU"/>
        </w:rPr>
      </w:pPr>
      <w:r w:rsidRPr="00F261A3">
        <w:rPr>
          <w:rFonts w:ascii="Arial" w:hAnsi="Arial" w:cs="Arial"/>
          <w:sz w:val="24"/>
          <w:szCs w:val="24"/>
          <w:lang w:val="es-CU"/>
        </w:rPr>
        <w:lastRenderedPageBreak/>
        <w:t xml:space="preserve">I) Durante el estudio independiente, el estudiante debe identificar las diferentes ramas de la farmacología, las etapas para desarrollar un nuevo medicamento, los diseños experimentales esenciales de la farmacología básica, las características generales de los estudios toxicológicos preclínicos, y los aspectos relacionados con la </w:t>
      </w:r>
      <w:proofErr w:type="spellStart"/>
      <w:r w:rsidRPr="00F261A3">
        <w:rPr>
          <w:rFonts w:ascii="Arial" w:hAnsi="Arial" w:cs="Arial"/>
          <w:sz w:val="24"/>
          <w:szCs w:val="24"/>
          <w:lang w:val="es-CU"/>
        </w:rPr>
        <w:t>Farmacoepidemiología</w:t>
      </w:r>
      <w:proofErr w:type="spellEnd"/>
      <w:r w:rsidRPr="00F261A3">
        <w:rPr>
          <w:rFonts w:ascii="Arial" w:hAnsi="Arial" w:cs="Arial"/>
          <w:sz w:val="24"/>
          <w:szCs w:val="24"/>
          <w:lang w:val="es-CU"/>
        </w:rPr>
        <w:t xml:space="preserve"> y su importancia en el desarrollo de nuevos medicamentos</w:t>
      </w:r>
      <w:r w:rsidR="003D02E0" w:rsidRPr="00F261A3">
        <w:rPr>
          <w:rFonts w:ascii="Arial" w:hAnsi="Arial" w:cs="Arial"/>
          <w:sz w:val="24"/>
          <w:szCs w:val="24"/>
          <w:lang w:val="es-CU"/>
        </w:rPr>
        <w:t>.</w:t>
      </w:r>
      <w:r w:rsidR="00F261A3" w:rsidRPr="00F261A3">
        <w:rPr>
          <w:rFonts w:ascii="Arial" w:hAnsi="Arial" w:cs="Arial"/>
          <w:sz w:val="24"/>
          <w:szCs w:val="24"/>
          <w:lang w:val="es-CU"/>
        </w:rPr>
        <w:t xml:space="preserve"> Ensayo clínico, pilares y etapas.</w:t>
      </w:r>
    </w:p>
    <w:p w:rsidR="003D02E0" w:rsidRPr="00F261A3" w:rsidRDefault="003D02E0" w:rsidP="00F005C2">
      <w:pPr>
        <w:widowControl w:val="0"/>
        <w:jc w:val="both"/>
        <w:rPr>
          <w:rFonts w:ascii="Arial" w:hAnsi="Arial" w:cs="Arial"/>
          <w:b/>
          <w:sz w:val="24"/>
          <w:szCs w:val="24"/>
          <w:u w:val="single"/>
          <w:lang w:val="es-CU"/>
        </w:rPr>
      </w:pPr>
      <w:r w:rsidRPr="00F261A3">
        <w:rPr>
          <w:rFonts w:ascii="Arial" w:hAnsi="Arial" w:cs="Arial"/>
          <w:b/>
          <w:sz w:val="24"/>
          <w:szCs w:val="24"/>
          <w:u w:val="single"/>
          <w:lang w:val="es-CU"/>
        </w:rPr>
        <w:t>TAREAS A RESOLVER</w:t>
      </w:r>
    </w:p>
    <w:p w:rsidR="003D02E0" w:rsidRPr="00F261A3" w:rsidRDefault="004C0EB3" w:rsidP="00F005C2">
      <w:pPr>
        <w:widowControl w:val="0"/>
        <w:jc w:val="both"/>
        <w:rPr>
          <w:rFonts w:ascii="Arial" w:hAnsi="Arial" w:cs="Arial"/>
          <w:sz w:val="24"/>
          <w:szCs w:val="24"/>
          <w:lang w:val="es-CU"/>
        </w:rPr>
      </w:pPr>
      <w:r w:rsidRPr="00F261A3">
        <w:rPr>
          <w:rFonts w:ascii="Arial" w:hAnsi="Arial" w:cs="Arial"/>
          <w:sz w:val="24"/>
          <w:szCs w:val="24"/>
          <w:lang w:val="es-CU"/>
        </w:rPr>
        <w:t xml:space="preserve">1. </w:t>
      </w:r>
      <w:r w:rsidR="003D02E0" w:rsidRPr="00F261A3">
        <w:rPr>
          <w:rFonts w:ascii="Arial" w:hAnsi="Arial" w:cs="Arial"/>
          <w:sz w:val="24"/>
          <w:szCs w:val="24"/>
          <w:lang w:val="es-CU"/>
        </w:rPr>
        <w:t xml:space="preserve">Los estudios preclínicos </w:t>
      </w:r>
      <w:r w:rsidRPr="00F261A3">
        <w:rPr>
          <w:rFonts w:ascii="Arial" w:hAnsi="Arial" w:cs="Arial"/>
          <w:sz w:val="24"/>
          <w:szCs w:val="24"/>
          <w:lang w:val="es-CU"/>
        </w:rPr>
        <w:t>pueden ser</w:t>
      </w:r>
      <w:r w:rsidR="003D02E0" w:rsidRPr="00F261A3">
        <w:rPr>
          <w:rFonts w:ascii="Arial" w:hAnsi="Arial" w:cs="Arial"/>
          <w:sz w:val="24"/>
          <w:szCs w:val="24"/>
          <w:lang w:val="es-CU"/>
        </w:rPr>
        <w:t xml:space="preserve"> farmacológicos (marque con una F) y toxicológicos (marque con una T):</w:t>
      </w:r>
    </w:p>
    <w:tbl>
      <w:tblPr>
        <w:tblStyle w:val="Tablaconcuadrcula"/>
        <w:tblW w:w="0" w:type="auto"/>
        <w:tblLook w:val="04A0" w:firstRow="1" w:lastRow="0" w:firstColumn="1" w:lastColumn="0" w:noHBand="0" w:noVBand="1"/>
      </w:tblPr>
      <w:tblGrid>
        <w:gridCol w:w="3259"/>
        <w:gridCol w:w="3259"/>
        <w:gridCol w:w="3260"/>
      </w:tblGrid>
      <w:tr w:rsidR="003D02E0" w:rsidRPr="00F261A3" w:rsidTr="003D02E0">
        <w:tc>
          <w:tcPr>
            <w:tcW w:w="3259" w:type="dxa"/>
          </w:tcPr>
          <w:p w:rsidR="003D02E0" w:rsidRPr="00F261A3" w:rsidRDefault="003D02E0" w:rsidP="00E23CBD">
            <w:pPr>
              <w:widowControl w:val="0"/>
              <w:jc w:val="both"/>
              <w:rPr>
                <w:rFonts w:ascii="Arial" w:hAnsi="Arial" w:cs="Arial"/>
                <w:sz w:val="24"/>
                <w:szCs w:val="24"/>
                <w:lang w:val="es-CU"/>
              </w:rPr>
            </w:pPr>
            <w:r w:rsidRPr="00F261A3">
              <w:rPr>
                <w:rFonts w:ascii="Arial" w:hAnsi="Arial" w:cs="Arial"/>
                <w:sz w:val="24"/>
                <w:szCs w:val="24"/>
                <w:lang w:val="es-CU"/>
              </w:rPr>
              <w:t>agudos __</w:t>
            </w:r>
          </w:p>
        </w:tc>
        <w:tc>
          <w:tcPr>
            <w:tcW w:w="3259" w:type="dxa"/>
          </w:tcPr>
          <w:p w:rsidR="003D02E0" w:rsidRPr="00F261A3" w:rsidRDefault="003D02E0" w:rsidP="00E23CBD">
            <w:pPr>
              <w:widowControl w:val="0"/>
              <w:jc w:val="both"/>
              <w:rPr>
                <w:rFonts w:ascii="Arial" w:hAnsi="Arial" w:cs="Arial"/>
                <w:sz w:val="24"/>
                <w:szCs w:val="24"/>
                <w:lang w:val="es-CU"/>
              </w:rPr>
            </w:pPr>
            <w:r w:rsidRPr="00F261A3">
              <w:rPr>
                <w:rFonts w:ascii="Arial" w:hAnsi="Arial" w:cs="Arial"/>
                <w:sz w:val="24"/>
                <w:szCs w:val="24"/>
                <w:lang w:val="es-CU"/>
              </w:rPr>
              <w:t xml:space="preserve">Tamizaje__ </w:t>
            </w:r>
          </w:p>
        </w:tc>
        <w:tc>
          <w:tcPr>
            <w:tcW w:w="3260" w:type="dxa"/>
          </w:tcPr>
          <w:p w:rsidR="003D02E0" w:rsidRPr="00F261A3" w:rsidRDefault="003D02E0" w:rsidP="00E23CBD">
            <w:pPr>
              <w:widowControl w:val="0"/>
              <w:jc w:val="both"/>
              <w:rPr>
                <w:rFonts w:ascii="Arial" w:hAnsi="Arial" w:cs="Arial"/>
                <w:sz w:val="24"/>
                <w:szCs w:val="24"/>
                <w:lang w:val="es-CU"/>
              </w:rPr>
            </w:pPr>
            <w:r w:rsidRPr="00F261A3">
              <w:rPr>
                <w:rFonts w:ascii="Arial" w:hAnsi="Arial" w:cs="Arial"/>
                <w:sz w:val="24"/>
                <w:szCs w:val="24"/>
                <w:lang w:val="es-CU"/>
              </w:rPr>
              <w:t>crónicos __</w:t>
            </w:r>
          </w:p>
        </w:tc>
      </w:tr>
      <w:tr w:rsidR="003D02E0" w:rsidRPr="00F261A3" w:rsidTr="003D02E0">
        <w:tc>
          <w:tcPr>
            <w:tcW w:w="3259" w:type="dxa"/>
          </w:tcPr>
          <w:p w:rsidR="003D02E0" w:rsidRPr="00F261A3" w:rsidRDefault="003D02E0" w:rsidP="003D02E0">
            <w:pPr>
              <w:widowControl w:val="0"/>
              <w:jc w:val="both"/>
              <w:rPr>
                <w:rFonts w:ascii="Arial" w:hAnsi="Arial" w:cs="Arial"/>
                <w:sz w:val="24"/>
                <w:szCs w:val="24"/>
                <w:lang w:val="es-CU"/>
              </w:rPr>
            </w:pPr>
            <w:r w:rsidRPr="00F261A3">
              <w:rPr>
                <w:rFonts w:ascii="Arial" w:hAnsi="Arial" w:cs="Arial"/>
                <w:sz w:val="24"/>
                <w:szCs w:val="24"/>
                <w:lang w:val="es-CU"/>
              </w:rPr>
              <w:t>especiales __</w:t>
            </w:r>
          </w:p>
        </w:tc>
        <w:tc>
          <w:tcPr>
            <w:tcW w:w="3259" w:type="dxa"/>
          </w:tcPr>
          <w:p w:rsidR="003D02E0" w:rsidRPr="00F261A3" w:rsidRDefault="003D02E0" w:rsidP="003D02E0">
            <w:pPr>
              <w:widowControl w:val="0"/>
              <w:jc w:val="both"/>
              <w:rPr>
                <w:rFonts w:ascii="Arial" w:hAnsi="Arial" w:cs="Arial"/>
                <w:sz w:val="24"/>
                <w:szCs w:val="24"/>
                <w:lang w:val="es-CU"/>
              </w:rPr>
            </w:pPr>
            <w:r w:rsidRPr="00F261A3">
              <w:rPr>
                <w:rFonts w:ascii="Arial" w:hAnsi="Arial" w:cs="Arial"/>
                <w:sz w:val="24"/>
                <w:szCs w:val="24"/>
                <w:lang w:val="es-CU"/>
              </w:rPr>
              <w:t>subagudos __</w:t>
            </w:r>
          </w:p>
        </w:tc>
        <w:tc>
          <w:tcPr>
            <w:tcW w:w="3260" w:type="dxa"/>
          </w:tcPr>
          <w:p w:rsidR="003D02E0" w:rsidRPr="00F261A3" w:rsidRDefault="003D02E0" w:rsidP="003D02E0">
            <w:pPr>
              <w:widowControl w:val="0"/>
              <w:jc w:val="both"/>
              <w:rPr>
                <w:rFonts w:ascii="Arial" w:hAnsi="Arial" w:cs="Arial"/>
                <w:sz w:val="24"/>
                <w:szCs w:val="24"/>
                <w:lang w:val="es-CU"/>
              </w:rPr>
            </w:pPr>
            <w:r w:rsidRPr="00F261A3">
              <w:rPr>
                <w:rFonts w:ascii="Arial" w:hAnsi="Arial" w:cs="Arial"/>
                <w:sz w:val="24"/>
                <w:szCs w:val="24"/>
                <w:lang w:val="es-CU"/>
              </w:rPr>
              <w:t>bioensayo__</w:t>
            </w:r>
          </w:p>
        </w:tc>
      </w:tr>
    </w:tbl>
    <w:p w:rsidR="00B75FE2" w:rsidRPr="00F261A3" w:rsidRDefault="004C0EB3" w:rsidP="00B75FE2">
      <w:pPr>
        <w:spacing w:line="360" w:lineRule="auto"/>
        <w:rPr>
          <w:rFonts w:ascii="Arial" w:hAnsi="Arial" w:cs="Arial"/>
          <w:sz w:val="24"/>
          <w:szCs w:val="24"/>
          <w:lang w:val="es-CU"/>
        </w:rPr>
      </w:pPr>
      <w:r w:rsidRPr="00F261A3">
        <w:rPr>
          <w:rFonts w:ascii="Arial" w:hAnsi="Arial" w:cs="Arial"/>
          <w:sz w:val="24"/>
          <w:szCs w:val="24"/>
          <w:lang w:val="es-CU"/>
        </w:rPr>
        <w:t xml:space="preserve">2. </w:t>
      </w:r>
      <w:r w:rsidR="003D02E0" w:rsidRPr="00F261A3">
        <w:rPr>
          <w:rFonts w:ascii="Arial" w:hAnsi="Arial" w:cs="Arial"/>
          <w:sz w:val="24"/>
          <w:szCs w:val="24"/>
          <w:lang w:val="es-CU"/>
        </w:rPr>
        <w:t>Complete las siguientes afirmaciones con los elementos de la tabla de abajo</w:t>
      </w:r>
    </w:p>
    <w:p w:rsidR="003D02E0" w:rsidRPr="00F261A3" w:rsidRDefault="003D02E0" w:rsidP="004C0EB3">
      <w:pPr>
        <w:pStyle w:val="Prrafodelista"/>
        <w:numPr>
          <w:ilvl w:val="0"/>
          <w:numId w:val="8"/>
        </w:numPr>
        <w:spacing w:line="360" w:lineRule="auto"/>
        <w:rPr>
          <w:rFonts w:ascii="Arial" w:hAnsi="Arial" w:cs="Arial"/>
          <w:szCs w:val="24"/>
        </w:rPr>
      </w:pPr>
      <w:r w:rsidRPr="00F261A3">
        <w:rPr>
          <w:rFonts w:ascii="Arial" w:hAnsi="Arial" w:cs="Arial"/>
          <w:bCs/>
          <w:szCs w:val="24"/>
        </w:rPr>
        <w:t>C</w:t>
      </w:r>
      <w:r w:rsidRPr="00F261A3">
        <w:rPr>
          <w:rFonts w:ascii="Arial" w:eastAsiaTheme="minorEastAsia" w:hAnsi="Arial" w:cs="Arial"/>
          <w:szCs w:val="24"/>
        </w:rPr>
        <w:t>aracteriza la unión del fármaco al receptor (sitio de unión)</w:t>
      </w:r>
      <w:r w:rsidR="004C0EB3" w:rsidRPr="00F261A3">
        <w:rPr>
          <w:rFonts w:ascii="Arial" w:hAnsi="Arial" w:cs="Arial"/>
          <w:szCs w:val="24"/>
        </w:rPr>
        <w:t xml:space="preserve"> _______________</w:t>
      </w:r>
    </w:p>
    <w:p w:rsidR="004C0EB3" w:rsidRPr="00F261A3" w:rsidRDefault="004C0EB3" w:rsidP="004C0EB3">
      <w:pPr>
        <w:pStyle w:val="Prrafodelista"/>
        <w:numPr>
          <w:ilvl w:val="0"/>
          <w:numId w:val="8"/>
        </w:numPr>
        <w:spacing w:line="360" w:lineRule="auto"/>
        <w:rPr>
          <w:rFonts w:ascii="Arial" w:hAnsi="Arial" w:cs="Arial"/>
          <w:szCs w:val="24"/>
        </w:rPr>
      </w:pPr>
      <w:r w:rsidRPr="00F261A3">
        <w:rPr>
          <w:rFonts w:ascii="Arial" w:hAnsi="Arial" w:cs="Arial"/>
          <w:szCs w:val="24"/>
        </w:rPr>
        <w:t>C</w:t>
      </w:r>
      <w:r w:rsidRPr="00F261A3">
        <w:rPr>
          <w:rFonts w:ascii="Arial" w:eastAsiaTheme="minorEastAsia" w:hAnsi="Arial" w:cs="Arial"/>
          <w:szCs w:val="24"/>
        </w:rPr>
        <w:t>aracteriza la dosis necesaria para producir un efecto</w:t>
      </w:r>
      <w:r w:rsidRPr="00F261A3">
        <w:rPr>
          <w:rFonts w:ascii="Arial" w:hAnsi="Arial" w:cs="Arial"/>
          <w:szCs w:val="24"/>
        </w:rPr>
        <w:t>____________</w:t>
      </w:r>
    </w:p>
    <w:p w:rsidR="004C0EB3" w:rsidRPr="00F261A3" w:rsidRDefault="004C0EB3" w:rsidP="004C0EB3">
      <w:pPr>
        <w:pStyle w:val="Prrafodelista"/>
        <w:numPr>
          <w:ilvl w:val="0"/>
          <w:numId w:val="8"/>
        </w:numPr>
        <w:spacing w:line="360" w:lineRule="auto"/>
        <w:rPr>
          <w:rFonts w:ascii="Arial" w:hAnsi="Arial" w:cs="Arial"/>
          <w:szCs w:val="24"/>
        </w:rPr>
      </w:pPr>
      <w:r w:rsidRPr="00F261A3">
        <w:rPr>
          <w:rFonts w:ascii="Arial" w:hAnsi="Arial" w:cs="Arial"/>
          <w:szCs w:val="24"/>
        </w:rPr>
        <w:t>D</w:t>
      </w:r>
      <w:r w:rsidRPr="00F261A3">
        <w:rPr>
          <w:rFonts w:ascii="Arial" w:eastAsiaTheme="minorEastAsia" w:hAnsi="Arial" w:cs="Arial"/>
          <w:szCs w:val="24"/>
        </w:rPr>
        <w:t>iferencias en la magnitud de la respuesta con igual dosis, en individuos diferentes</w:t>
      </w:r>
      <w:r w:rsidRPr="00F261A3">
        <w:rPr>
          <w:rFonts w:ascii="Arial" w:hAnsi="Arial" w:cs="Arial"/>
          <w:szCs w:val="24"/>
        </w:rPr>
        <w:t>_________</w:t>
      </w:r>
    </w:p>
    <w:p w:rsidR="004C0EB3" w:rsidRPr="00F261A3" w:rsidRDefault="004C0EB3" w:rsidP="004C0EB3">
      <w:pPr>
        <w:pStyle w:val="Prrafodelista"/>
        <w:numPr>
          <w:ilvl w:val="0"/>
          <w:numId w:val="8"/>
        </w:numPr>
        <w:spacing w:line="360" w:lineRule="auto"/>
        <w:rPr>
          <w:rFonts w:ascii="Arial" w:hAnsi="Arial" w:cs="Arial"/>
          <w:szCs w:val="24"/>
          <w:lang w:val="es-ES"/>
        </w:rPr>
      </w:pPr>
      <w:r w:rsidRPr="00F261A3">
        <w:rPr>
          <w:rFonts w:ascii="Arial" w:eastAsiaTheme="minorEastAsia" w:hAnsi="Arial" w:cs="Arial"/>
          <w:szCs w:val="24"/>
        </w:rPr>
        <w:t>indica la capacidad del compuesto para producir el efecto máximo</w:t>
      </w:r>
      <w:r w:rsidRPr="00F261A3">
        <w:rPr>
          <w:rFonts w:ascii="Arial" w:hAnsi="Arial" w:cs="Arial"/>
          <w:szCs w:val="24"/>
        </w:rPr>
        <w:t>___________</w:t>
      </w:r>
    </w:p>
    <w:p w:rsidR="004C0EB3" w:rsidRPr="00F261A3" w:rsidRDefault="004C0EB3" w:rsidP="004C0EB3">
      <w:pPr>
        <w:pStyle w:val="Prrafodelista"/>
        <w:numPr>
          <w:ilvl w:val="0"/>
          <w:numId w:val="8"/>
        </w:numPr>
        <w:spacing w:line="360" w:lineRule="auto"/>
        <w:rPr>
          <w:rFonts w:ascii="Arial" w:hAnsi="Arial" w:cs="Arial"/>
          <w:szCs w:val="24"/>
          <w:lang w:val="es-ES"/>
        </w:rPr>
      </w:pPr>
      <w:r w:rsidRPr="00F261A3">
        <w:rPr>
          <w:rFonts w:ascii="Arial" w:hAnsi="Arial" w:cs="Arial"/>
          <w:szCs w:val="24"/>
          <w:lang w:val="es-ES"/>
        </w:rPr>
        <w:t>Margen de seguridad de un fármaco ________</w:t>
      </w:r>
    </w:p>
    <w:tbl>
      <w:tblPr>
        <w:tblStyle w:val="Tablaconcuadrcula"/>
        <w:tblW w:w="0" w:type="auto"/>
        <w:jc w:val="center"/>
        <w:tblLook w:val="04A0" w:firstRow="1" w:lastRow="0" w:firstColumn="1" w:lastColumn="0" w:noHBand="0" w:noVBand="1"/>
      </w:tblPr>
      <w:tblGrid>
        <w:gridCol w:w="2444"/>
        <w:gridCol w:w="2444"/>
        <w:gridCol w:w="2445"/>
      </w:tblGrid>
      <w:tr w:rsidR="004C0EB3" w:rsidRPr="00F261A3" w:rsidTr="00F261A3">
        <w:trPr>
          <w:jc w:val="center"/>
        </w:trPr>
        <w:tc>
          <w:tcPr>
            <w:tcW w:w="2444" w:type="dxa"/>
          </w:tcPr>
          <w:p w:rsidR="004C0EB3" w:rsidRPr="00F261A3" w:rsidRDefault="004C0EB3" w:rsidP="004C0EB3">
            <w:pPr>
              <w:spacing w:line="360" w:lineRule="auto"/>
              <w:rPr>
                <w:rFonts w:ascii="Arial" w:hAnsi="Arial" w:cs="Arial"/>
                <w:sz w:val="24"/>
                <w:szCs w:val="24"/>
              </w:rPr>
            </w:pPr>
            <w:r w:rsidRPr="00F261A3">
              <w:rPr>
                <w:rFonts w:ascii="Arial" w:hAnsi="Arial" w:cs="Arial"/>
                <w:sz w:val="24"/>
                <w:szCs w:val="24"/>
              </w:rPr>
              <w:t>Eficacia preclínica</w:t>
            </w:r>
          </w:p>
        </w:tc>
        <w:tc>
          <w:tcPr>
            <w:tcW w:w="2444" w:type="dxa"/>
          </w:tcPr>
          <w:p w:rsidR="004C0EB3" w:rsidRPr="00F261A3" w:rsidRDefault="004C0EB3" w:rsidP="004C0EB3">
            <w:pPr>
              <w:spacing w:line="360" w:lineRule="auto"/>
              <w:rPr>
                <w:rFonts w:ascii="Arial" w:hAnsi="Arial" w:cs="Arial"/>
                <w:sz w:val="24"/>
                <w:szCs w:val="24"/>
              </w:rPr>
            </w:pPr>
            <w:r w:rsidRPr="00F261A3">
              <w:rPr>
                <w:rFonts w:ascii="Arial" w:hAnsi="Arial" w:cs="Arial"/>
                <w:sz w:val="24"/>
                <w:szCs w:val="24"/>
              </w:rPr>
              <w:t>Índice terapéutico</w:t>
            </w:r>
          </w:p>
        </w:tc>
        <w:tc>
          <w:tcPr>
            <w:tcW w:w="2445" w:type="dxa"/>
          </w:tcPr>
          <w:p w:rsidR="004C0EB3" w:rsidRPr="00F261A3" w:rsidRDefault="004C0EB3" w:rsidP="004C0EB3">
            <w:pPr>
              <w:spacing w:line="360" w:lineRule="auto"/>
              <w:rPr>
                <w:rFonts w:ascii="Arial" w:hAnsi="Arial" w:cs="Arial"/>
                <w:sz w:val="24"/>
                <w:szCs w:val="24"/>
              </w:rPr>
            </w:pPr>
            <w:r w:rsidRPr="00F261A3">
              <w:rPr>
                <w:rFonts w:ascii="Arial" w:hAnsi="Arial" w:cs="Arial"/>
                <w:sz w:val="24"/>
                <w:szCs w:val="24"/>
              </w:rPr>
              <w:t>Variabilidad biológica</w:t>
            </w:r>
          </w:p>
        </w:tc>
      </w:tr>
      <w:tr w:rsidR="004C0EB3" w:rsidRPr="00F261A3" w:rsidTr="00F261A3">
        <w:trPr>
          <w:jc w:val="center"/>
        </w:trPr>
        <w:tc>
          <w:tcPr>
            <w:tcW w:w="2444" w:type="dxa"/>
          </w:tcPr>
          <w:p w:rsidR="004C0EB3" w:rsidRPr="00F261A3" w:rsidRDefault="004C0EB3" w:rsidP="004C0EB3">
            <w:pPr>
              <w:spacing w:line="360" w:lineRule="auto"/>
              <w:rPr>
                <w:rFonts w:ascii="Arial" w:hAnsi="Arial" w:cs="Arial"/>
                <w:sz w:val="24"/>
                <w:szCs w:val="24"/>
              </w:rPr>
            </w:pPr>
            <w:r w:rsidRPr="00F261A3">
              <w:rPr>
                <w:rFonts w:ascii="Arial" w:hAnsi="Arial" w:cs="Arial"/>
                <w:sz w:val="24"/>
                <w:szCs w:val="24"/>
              </w:rPr>
              <w:t>Pendiente</w:t>
            </w:r>
          </w:p>
        </w:tc>
        <w:tc>
          <w:tcPr>
            <w:tcW w:w="2444" w:type="dxa"/>
          </w:tcPr>
          <w:p w:rsidR="004C0EB3" w:rsidRPr="00F261A3" w:rsidRDefault="004C0EB3" w:rsidP="004C0EB3">
            <w:pPr>
              <w:spacing w:line="360" w:lineRule="auto"/>
              <w:rPr>
                <w:rFonts w:ascii="Arial" w:hAnsi="Arial" w:cs="Arial"/>
                <w:sz w:val="24"/>
                <w:szCs w:val="24"/>
              </w:rPr>
            </w:pPr>
            <w:r w:rsidRPr="00F261A3">
              <w:rPr>
                <w:rFonts w:ascii="Arial" w:hAnsi="Arial" w:cs="Arial"/>
                <w:sz w:val="24"/>
                <w:szCs w:val="24"/>
              </w:rPr>
              <w:t>Potencia</w:t>
            </w:r>
          </w:p>
        </w:tc>
        <w:tc>
          <w:tcPr>
            <w:tcW w:w="2445" w:type="dxa"/>
          </w:tcPr>
          <w:p w:rsidR="004C0EB3" w:rsidRPr="00F261A3" w:rsidRDefault="004C0EB3" w:rsidP="004C0EB3">
            <w:pPr>
              <w:spacing w:line="360" w:lineRule="auto"/>
              <w:rPr>
                <w:rFonts w:ascii="Arial" w:hAnsi="Arial" w:cs="Arial"/>
                <w:sz w:val="24"/>
                <w:szCs w:val="24"/>
              </w:rPr>
            </w:pPr>
          </w:p>
        </w:tc>
      </w:tr>
    </w:tbl>
    <w:p w:rsidR="00F261A3" w:rsidRPr="00F261A3" w:rsidRDefault="00F261A3" w:rsidP="00F261A3">
      <w:pPr>
        <w:pStyle w:val="Prrafodelista"/>
        <w:tabs>
          <w:tab w:val="left" w:pos="709"/>
        </w:tabs>
        <w:ind w:hanging="578"/>
        <w:jc w:val="both"/>
        <w:rPr>
          <w:rFonts w:ascii="Arial" w:hAnsi="Arial" w:cs="Arial"/>
          <w:szCs w:val="24"/>
        </w:rPr>
      </w:pPr>
    </w:p>
    <w:p w:rsidR="00F261A3" w:rsidRPr="00F261A3" w:rsidRDefault="00F261A3" w:rsidP="00F261A3">
      <w:pPr>
        <w:tabs>
          <w:tab w:val="left" w:pos="709"/>
        </w:tabs>
        <w:ind w:left="360"/>
        <w:jc w:val="both"/>
        <w:rPr>
          <w:rFonts w:ascii="Arial" w:hAnsi="Arial" w:cs="Arial"/>
          <w:sz w:val="24"/>
          <w:szCs w:val="24"/>
        </w:rPr>
      </w:pPr>
      <w:r w:rsidRPr="00F261A3">
        <w:rPr>
          <w:rFonts w:ascii="Arial" w:hAnsi="Arial" w:cs="Arial"/>
          <w:sz w:val="24"/>
          <w:szCs w:val="24"/>
        </w:rPr>
        <w:t xml:space="preserve">3. </w:t>
      </w:r>
      <w:r w:rsidRPr="00F261A3">
        <w:rPr>
          <w:rFonts w:ascii="Arial" w:hAnsi="Arial" w:cs="Arial"/>
          <w:sz w:val="24"/>
          <w:szCs w:val="24"/>
        </w:rPr>
        <w:t>¿Que se conoce como eficacia en farmacología clínica?</w:t>
      </w:r>
    </w:p>
    <w:p w:rsidR="00F261A3" w:rsidRPr="00F261A3" w:rsidRDefault="00F261A3" w:rsidP="00F261A3">
      <w:pPr>
        <w:spacing w:before="100" w:beforeAutospacing="1" w:after="100" w:afterAutospacing="1" w:line="240" w:lineRule="auto"/>
        <w:ind w:left="360"/>
        <w:jc w:val="both"/>
        <w:rPr>
          <w:rFonts w:ascii="Arial" w:eastAsia="Times New Roman" w:hAnsi="Arial" w:cs="Arial"/>
          <w:sz w:val="24"/>
          <w:szCs w:val="24"/>
          <w:lang w:eastAsia="es-ES"/>
        </w:rPr>
      </w:pPr>
      <w:r w:rsidRPr="00F261A3">
        <w:rPr>
          <w:rFonts w:ascii="Arial" w:eastAsia="Times New Roman" w:hAnsi="Arial" w:cs="Arial"/>
          <w:sz w:val="24"/>
          <w:szCs w:val="24"/>
          <w:lang w:eastAsia="es-ES"/>
        </w:rPr>
        <w:t xml:space="preserve">4. </w:t>
      </w:r>
      <w:r w:rsidRPr="00F261A3">
        <w:rPr>
          <w:rFonts w:ascii="Arial" w:eastAsia="Times New Roman" w:hAnsi="Arial" w:cs="Arial"/>
          <w:sz w:val="24"/>
          <w:szCs w:val="24"/>
          <w:lang w:eastAsia="es-ES"/>
        </w:rPr>
        <w:t xml:space="preserve">¿Cuáles son los pilares básicos de los ensayos clínicos? </w:t>
      </w:r>
    </w:p>
    <w:p w:rsidR="00F261A3" w:rsidRPr="00F261A3" w:rsidRDefault="00F261A3" w:rsidP="00F261A3">
      <w:pPr>
        <w:spacing w:before="100" w:beforeAutospacing="1" w:after="100" w:afterAutospacing="1" w:line="240" w:lineRule="auto"/>
        <w:ind w:left="360"/>
        <w:jc w:val="both"/>
        <w:rPr>
          <w:rFonts w:ascii="Arial" w:eastAsia="Times New Roman" w:hAnsi="Arial" w:cs="Arial"/>
          <w:sz w:val="24"/>
          <w:szCs w:val="24"/>
          <w:lang w:eastAsia="es-ES"/>
        </w:rPr>
      </w:pPr>
      <w:r w:rsidRPr="00F261A3">
        <w:rPr>
          <w:rFonts w:ascii="Arial" w:eastAsia="Times New Roman" w:hAnsi="Arial" w:cs="Arial"/>
          <w:sz w:val="24"/>
          <w:szCs w:val="24"/>
          <w:lang w:eastAsia="es-ES"/>
        </w:rPr>
        <w:t xml:space="preserve">5. </w:t>
      </w:r>
      <w:r w:rsidRPr="00F261A3">
        <w:rPr>
          <w:rFonts w:ascii="Arial" w:eastAsia="Times New Roman" w:hAnsi="Arial" w:cs="Arial"/>
          <w:sz w:val="24"/>
          <w:szCs w:val="24"/>
          <w:lang w:eastAsia="es-ES"/>
        </w:rPr>
        <w:t xml:space="preserve">¿Por qué es necesario tener un grupo control? </w:t>
      </w:r>
    </w:p>
    <w:p w:rsidR="00F261A3" w:rsidRPr="00F261A3" w:rsidRDefault="00F261A3" w:rsidP="00F261A3">
      <w:pPr>
        <w:spacing w:before="100" w:beforeAutospacing="1" w:after="100" w:afterAutospacing="1" w:line="240" w:lineRule="auto"/>
        <w:ind w:left="360"/>
        <w:jc w:val="both"/>
        <w:rPr>
          <w:rFonts w:ascii="Arial" w:eastAsia="Times New Roman" w:hAnsi="Arial" w:cs="Arial"/>
          <w:sz w:val="24"/>
          <w:szCs w:val="24"/>
          <w:lang w:eastAsia="es-ES"/>
        </w:rPr>
      </w:pPr>
      <w:r w:rsidRPr="00F261A3">
        <w:rPr>
          <w:rFonts w:ascii="Arial" w:eastAsia="Times New Roman" w:hAnsi="Arial" w:cs="Arial"/>
          <w:sz w:val="24"/>
          <w:szCs w:val="24"/>
          <w:lang w:eastAsia="es-ES"/>
        </w:rPr>
        <w:t xml:space="preserve">6. </w:t>
      </w:r>
      <w:r w:rsidRPr="00F261A3">
        <w:rPr>
          <w:rFonts w:ascii="Arial" w:eastAsia="Times New Roman" w:hAnsi="Arial" w:cs="Arial"/>
          <w:sz w:val="24"/>
          <w:szCs w:val="24"/>
          <w:lang w:eastAsia="es-ES"/>
        </w:rPr>
        <w:t xml:space="preserve">Enuncia los tipos de controles. Ventajas y desventajas de cada uno de ellos. </w:t>
      </w:r>
    </w:p>
    <w:p w:rsidR="00F261A3" w:rsidRPr="00F261A3" w:rsidRDefault="00F261A3" w:rsidP="00F261A3">
      <w:pPr>
        <w:spacing w:before="100" w:beforeAutospacing="1" w:after="100" w:afterAutospacing="1" w:line="240" w:lineRule="auto"/>
        <w:ind w:left="360"/>
        <w:jc w:val="both"/>
        <w:rPr>
          <w:rFonts w:ascii="Arial" w:eastAsia="Times New Roman" w:hAnsi="Arial" w:cs="Arial"/>
          <w:sz w:val="24"/>
          <w:szCs w:val="24"/>
          <w:lang w:eastAsia="es-ES"/>
        </w:rPr>
      </w:pPr>
      <w:r w:rsidRPr="00F261A3">
        <w:rPr>
          <w:rFonts w:ascii="Arial" w:eastAsia="Times New Roman" w:hAnsi="Arial" w:cs="Arial"/>
          <w:sz w:val="24"/>
          <w:szCs w:val="24"/>
          <w:lang w:eastAsia="es-ES"/>
        </w:rPr>
        <w:t xml:space="preserve">7. </w:t>
      </w:r>
      <w:r w:rsidRPr="00F261A3">
        <w:rPr>
          <w:rFonts w:ascii="Arial" w:eastAsia="Times New Roman" w:hAnsi="Arial" w:cs="Arial"/>
          <w:sz w:val="24"/>
          <w:szCs w:val="24"/>
          <w:lang w:eastAsia="es-ES"/>
        </w:rPr>
        <w:t xml:space="preserve">¿Qué ventajas reporta la aleatorización en el ensayo clínico? Enuncie los tipos de aleatorización. </w:t>
      </w:r>
    </w:p>
    <w:p w:rsidR="00F261A3" w:rsidRPr="00F261A3" w:rsidRDefault="00F261A3" w:rsidP="00F261A3">
      <w:pPr>
        <w:spacing w:before="100" w:beforeAutospacing="1" w:after="100" w:afterAutospacing="1" w:line="240" w:lineRule="auto"/>
        <w:ind w:left="360"/>
        <w:jc w:val="both"/>
        <w:rPr>
          <w:rFonts w:ascii="Arial" w:eastAsia="Times New Roman" w:hAnsi="Arial" w:cs="Arial"/>
          <w:sz w:val="24"/>
          <w:szCs w:val="24"/>
          <w:lang w:eastAsia="es-ES"/>
        </w:rPr>
      </w:pPr>
      <w:r w:rsidRPr="00F261A3">
        <w:rPr>
          <w:rFonts w:ascii="Arial" w:eastAsia="Times New Roman" w:hAnsi="Arial" w:cs="Arial"/>
          <w:sz w:val="24"/>
          <w:szCs w:val="24"/>
          <w:lang w:eastAsia="es-ES"/>
        </w:rPr>
        <w:t xml:space="preserve">8. </w:t>
      </w:r>
      <w:r w:rsidRPr="00F261A3">
        <w:rPr>
          <w:rFonts w:ascii="Arial" w:eastAsia="Times New Roman" w:hAnsi="Arial" w:cs="Arial"/>
          <w:sz w:val="24"/>
          <w:szCs w:val="24"/>
          <w:lang w:eastAsia="es-ES"/>
        </w:rPr>
        <w:t>Defina el concepto de placebo y efecto placebo.</w:t>
      </w:r>
    </w:p>
    <w:p w:rsidR="00F261A3" w:rsidRPr="00F261A3" w:rsidRDefault="00F261A3" w:rsidP="00F261A3">
      <w:pPr>
        <w:spacing w:before="100" w:beforeAutospacing="1" w:after="100" w:afterAutospacing="1" w:line="240" w:lineRule="auto"/>
        <w:ind w:left="360"/>
        <w:jc w:val="both"/>
        <w:rPr>
          <w:rFonts w:ascii="Arial" w:eastAsia="Times New Roman" w:hAnsi="Arial" w:cs="Arial"/>
          <w:sz w:val="24"/>
          <w:szCs w:val="24"/>
          <w:lang w:eastAsia="es-ES"/>
        </w:rPr>
      </w:pPr>
      <w:r w:rsidRPr="00F261A3">
        <w:rPr>
          <w:rFonts w:ascii="Arial" w:eastAsia="Times New Roman" w:hAnsi="Arial" w:cs="Arial"/>
          <w:sz w:val="24"/>
          <w:szCs w:val="24"/>
          <w:lang w:eastAsia="es-ES"/>
        </w:rPr>
        <w:t xml:space="preserve">9. </w:t>
      </w:r>
      <w:r w:rsidRPr="00F261A3">
        <w:rPr>
          <w:rFonts w:ascii="Arial" w:eastAsia="Times New Roman" w:hAnsi="Arial" w:cs="Arial"/>
          <w:sz w:val="24"/>
          <w:szCs w:val="24"/>
          <w:lang w:eastAsia="es-ES"/>
        </w:rPr>
        <w:t>Defina regresión a la media. ¿En qué tipo de enfermedades se puede observar con mayor frecuencia? ¿Cómo puede evitarse?</w:t>
      </w:r>
    </w:p>
    <w:p w:rsidR="00F261A3" w:rsidRPr="00F261A3" w:rsidRDefault="00F261A3" w:rsidP="00F261A3">
      <w:pPr>
        <w:spacing w:before="100" w:beforeAutospacing="1" w:after="100" w:afterAutospacing="1" w:line="240" w:lineRule="auto"/>
        <w:ind w:left="360"/>
        <w:jc w:val="both"/>
        <w:rPr>
          <w:rFonts w:ascii="Arial" w:eastAsia="Times New Roman" w:hAnsi="Arial" w:cs="Arial"/>
          <w:sz w:val="24"/>
          <w:szCs w:val="24"/>
          <w:lang w:eastAsia="es-ES"/>
        </w:rPr>
      </w:pPr>
      <w:r w:rsidRPr="00F261A3">
        <w:rPr>
          <w:rFonts w:ascii="Arial" w:eastAsia="Times New Roman" w:hAnsi="Arial" w:cs="Arial"/>
          <w:sz w:val="24"/>
          <w:szCs w:val="24"/>
          <w:lang w:eastAsia="es-ES"/>
        </w:rPr>
        <w:t xml:space="preserve">10. </w:t>
      </w:r>
      <w:r w:rsidRPr="00F261A3">
        <w:rPr>
          <w:rFonts w:ascii="Arial" w:eastAsia="Times New Roman" w:hAnsi="Arial" w:cs="Arial"/>
          <w:sz w:val="24"/>
          <w:szCs w:val="24"/>
          <w:lang w:eastAsia="es-ES"/>
        </w:rPr>
        <w:t xml:space="preserve">¿Qué semejanzas y diferencias existen entre el efecto placebo y el efecto </w:t>
      </w:r>
      <w:proofErr w:type="spellStart"/>
      <w:r w:rsidRPr="00F261A3">
        <w:rPr>
          <w:rFonts w:ascii="Arial" w:eastAsia="Times New Roman" w:hAnsi="Arial" w:cs="Arial"/>
          <w:sz w:val="24"/>
          <w:szCs w:val="24"/>
          <w:lang w:eastAsia="es-ES"/>
        </w:rPr>
        <w:t>Howthorne</w:t>
      </w:r>
      <w:proofErr w:type="spellEnd"/>
      <w:r w:rsidRPr="00F261A3">
        <w:rPr>
          <w:rFonts w:ascii="Arial" w:eastAsia="Times New Roman" w:hAnsi="Arial" w:cs="Arial"/>
          <w:sz w:val="24"/>
          <w:szCs w:val="24"/>
          <w:lang w:eastAsia="es-ES"/>
        </w:rPr>
        <w:t>?</w:t>
      </w:r>
    </w:p>
    <w:p w:rsidR="00F261A3" w:rsidRPr="00F261A3" w:rsidRDefault="00F261A3" w:rsidP="00F261A3">
      <w:pPr>
        <w:spacing w:before="100" w:beforeAutospacing="1" w:after="100" w:afterAutospacing="1" w:line="240" w:lineRule="auto"/>
        <w:ind w:left="360"/>
        <w:jc w:val="both"/>
        <w:rPr>
          <w:rFonts w:ascii="Arial" w:eastAsia="Times New Roman" w:hAnsi="Arial" w:cs="Arial"/>
          <w:sz w:val="24"/>
          <w:szCs w:val="24"/>
          <w:lang w:eastAsia="es-ES"/>
        </w:rPr>
      </w:pPr>
      <w:r w:rsidRPr="00F261A3">
        <w:rPr>
          <w:rFonts w:ascii="Arial" w:eastAsia="Times New Roman" w:hAnsi="Arial" w:cs="Arial"/>
          <w:sz w:val="24"/>
          <w:szCs w:val="24"/>
          <w:lang w:eastAsia="es-ES"/>
        </w:rPr>
        <w:t xml:space="preserve">11. </w:t>
      </w:r>
      <w:r w:rsidRPr="00F261A3">
        <w:rPr>
          <w:rFonts w:ascii="Arial" w:eastAsia="Times New Roman" w:hAnsi="Arial" w:cs="Arial"/>
          <w:sz w:val="24"/>
          <w:szCs w:val="24"/>
          <w:lang w:eastAsia="es-ES"/>
        </w:rPr>
        <w:t>Diga los tipos de estudios enmascarados según los sujetos involucrados.</w:t>
      </w:r>
    </w:p>
    <w:p w:rsidR="00F261A3" w:rsidRPr="00F261A3" w:rsidRDefault="00F261A3" w:rsidP="00F261A3">
      <w:pPr>
        <w:spacing w:before="100" w:beforeAutospacing="1" w:after="100" w:afterAutospacing="1" w:line="240" w:lineRule="auto"/>
        <w:ind w:left="360"/>
        <w:jc w:val="both"/>
        <w:rPr>
          <w:rFonts w:ascii="Arial" w:eastAsia="Times New Roman" w:hAnsi="Arial" w:cs="Arial"/>
          <w:sz w:val="24"/>
          <w:szCs w:val="24"/>
          <w:lang w:eastAsia="es-ES"/>
        </w:rPr>
      </w:pPr>
      <w:r w:rsidRPr="00F261A3">
        <w:rPr>
          <w:rFonts w:ascii="Arial" w:eastAsia="Times New Roman" w:hAnsi="Arial" w:cs="Arial"/>
          <w:sz w:val="24"/>
          <w:szCs w:val="24"/>
          <w:lang w:eastAsia="es-ES"/>
        </w:rPr>
        <w:lastRenderedPageBreak/>
        <w:t xml:space="preserve">12. </w:t>
      </w:r>
      <w:r w:rsidRPr="00F261A3">
        <w:rPr>
          <w:rFonts w:ascii="Arial" w:eastAsia="Times New Roman" w:hAnsi="Arial" w:cs="Arial"/>
          <w:sz w:val="24"/>
          <w:szCs w:val="24"/>
          <w:lang w:eastAsia="es-ES"/>
        </w:rPr>
        <w:t xml:space="preserve">¿Qué características deben de tener las variables de estudio de un ensayo clínico? </w:t>
      </w:r>
    </w:p>
    <w:p w:rsidR="00F261A3" w:rsidRPr="00F261A3" w:rsidRDefault="00F261A3" w:rsidP="00F261A3">
      <w:pPr>
        <w:spacing w:before="100" w:beforeAutospacing="1" w:after="100" w:afterAutospacing="1" w:line="240" w:lineRule="auto"/>
        <w:ind w:left="360"/>
        <w:jc w:val="both"/>
        <w:rPr>
          <w:rFonts w:ascii="Arial" w:eastAsia="Times New Roman" w:hAnsi="Arial" w:cs="Arial"/>
          <w:sz w:val="24"/>
          <w:szCs w:val="24"/>
          <w:lang w:eastAsia="es-ES"/>
        </w:rPr>
      </w:pPr>
      <w:r w:rsidRPr="00F261A3">
        <w:rPr>
          <w:rFonts w:ascii="Arial" w:eastAsia="Times New Roman" w:hAnsi="Arial" w:cs="Arial"/>
          <w:sz w:val="24"/>
          <w:szCs w:val="24"/>
          <w:lang w:eastAsia="es-ES"/>
        </w:rPr>
        <w:t xml:space="preserve">13. </w:t>
      </w:r>
      <w:r w:rsidRPr="00F261A3">
        <w:rPr>
          <w:rFonts w:ascii="Arial" w:eastAsia="Times New Roman" w:hAnsi="Arial" w:cs="Arial"/>
          <w:sz w:val="24"/>
          <w:szCs w:val="24"/>
          <w:lang w:eastAsia="es-ES"/>
        </w:rPr>
        <w:t>¿En qué se diferencian la efectividad y la eficacia clínica?</w:t>
      </w:r>
    </w:p>
    <w:p w:rsidR="00F261A3" w:rsidRPr="00F261A3" w:rsidRDefault="00F261A3" w:rsidP="00F261A3">
      <w:pPr>
        <w:spacing w:after="0" w:line="360" w:lineRule="auto"/>
        <w:ind w:left="360"/>
        <w:jc w:val="both"/>
        <w:rPr>
          <w:rFonts w:ascii="Arial" w:eastAsia="Times New Roman" w:hAnsi="Arial" w:cs="Arial"/>
          <w:sz w:val="24"/>
          <w:szCs w:val="24"/>
          <w:lang w:eastAsia="es-ES"/>
        </w:rPr>
      </w:pPr>
      <w:r w:rsidRPr="00F261A3">
        <w:rPr>
          <w:rFonts w:ascii="Arial" w:eastAsia="Times New Roman" w:hAnsi="Arial" w:cs="Arial"/>
          <w:sz w:val="24"/>
          <w:szCs w:val="24"/>
          <w:lang w:eastAsia="es-ES"/>
        </w:rPr>
        <w:t xml:space="preserve">14. </w:t>
      </w:r>
      <w:r w:rsidRPr="00F261A3">
        <w:rPr>
          <w:rFonts w:ascii="Arial" w:eastAsia="Times New Roman" w:hAnsi="Arial" w:cs="Arial"/>
          <w:sz w:val="24"/>
          <w:szCs w:val="24"/>
          <w:lang w:eastAsia="es-ES"/>
        </w:rPr>
        <w:t xml:space="preserve">Un ensayo clínico tiene por pregunta de investigación ¿la administración parenteral de hierro en mujeres embarazadas anémicas es efectiva para mejorar su condición? </w:t>
      </w:r>
    </w:p>
    <w:p w:rsidR="00F261A3" w:rsidRPr="00F261A3" w:rsidRDefault="00F261A3" w:rsidP="00F261A3">
      <w:pPr>
        <w:spacing w:after="0" w:line="360" w:lineRule="auto"/>
        <w:ind w:left="1080"/>
        <w:jc w:val="both"/>
        <w:rPr>
          <w:rFonts w:ascii="Arial" w:hAnsi="Arial" w:cs="Arial"/>
          <w:sz w:val="24"/>
          <w:szCs w:val="24"/>
        </w:rPr>
      </w:pPr>
      <w:r w:rsidRPr="00F261A3">
        <w:rPr>
          <w:rFonts w:ascii="Arial" w:hAnsi="Arial" w:cs="Arial"/>
          <w:sz w:val="24"/>
          <w:szCs w:val="24"/>
        </w:rPr>
        <w:t xml:space="preserve">¿Cuál sería la variable más dura para medir el resultado? </w:t>
      </w:r>
      <w:r w:rsidRPr="00F261A3">
        <w:rPr>
          <w:rFonts w:ascii="Arial" w:hAnsi="Arial" w:cs="Arial"/>
          <w:sz w:val="24"/>
          <w:szCs w:val="24"/>
        </w:rPr>
        <w:br/>
        <w:t>b. Ponga ejemplos de algunas variables intermedias y blandas que pueden ser evaluadas como secundarias.</w:t>
      </w:r>
    </w:p>
    <w:p w:rsidR="00F261A3" w:rsidRPr="00F261A3" w:rsidRDefault="00F261A3" w:rsidP="00F261A3">
      <w:pPr>
        <w:spacing w:after="0" w:line="240" w:lineRule="auto"/>
        <w:ind w:left="-221"/>
        <w:jc w:val="both"/>
        <w:rPr>
          <w:rFonts w:ascii="Arial" w:eastAsia="Times New Roman" w:hAnsi="Arial" w:cs="Arial"/>
          <w:sz w:val="24"/>
          <w:szCs w:val="24"/>
          <w:lang w:eastAsia="es-ES"/>
        </w:rPr>
      </w:pPr>
    </w:p>
    <w:p w:rsidR="003D02E0" w:rsidRPr="00F261A3" w:rsidRDefault="003D02E0" w:rsidP="00B75FE2">
      <w:pPr>
        <w:spacing w:line="360" w:lineRule="auto"/>
        <w:ind w:hanging="578"/>
        <w:rPr>
          <w:rFonts w:ascii="Arial" w:hAnsi="Arial" w:cs="Arial"/>
          <w:sz w:val="24"/>
          <w:szCs w:val="24"/>
          <w:lang w:val="es-CU"/>
        </w:rPr>
      </w:pPr>
    </w:p>
    <w:p w:rsidR="00D4578A" w:rsidRPr="00F261A3" w:rsidRDefault="00D4578A">
      <w:pPr>
        <w:ind w:hanging="578"/>
        <w:rPr>
          <w:rFonts w:ascii="Arial" w:hAnsi="Arial" w:cs="Arial"/>
          <w:sz w:val="24"/>
          <w:szCs w:val="24"/>
        </w:rPr>
      </w:pPr>
    </w:p>
    <w:sectPr w:rsidR="00D4578A" w:rsidRPr="00F261A3" w:rsidSect="007163A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5E47"/>
    <w:multiLevelType w:val="hybridMultilevel"/>
    <w:tmpl w:val="352E9696"/>
    <w:lvl w:ilvl="0" w:tplc="772C5AF8">
      <w:start w:val="1"/>
      <w:numFmt w:val="bullet"/>
      <w:lvlText w:val="•"/>
      <w:lvlJc w:val="left"/>
      <w:pPr>
        <w:tabs>
          <w:tab w:val="num" w:pos="720"/>
        </w:tabs>
        <w:ind w:left="720" w:hanging="360"/>
      </w:pPr>
      <w:rPr>
        <w:rFonts w:ascii="Arial" w:hAnsi="Arial" w:hint="default"/>
      </w:rPr>
    </w:lvl>
    <w:lvl w:ilvl="1" w:tplc="440276E8" w:tentative="1">
      <w:start w:val="1"/>
      <w:numFmt w:val="bullet"/>
      <w:lvlText w:val="•"/>
      <w:lvlJc w:val="left"/>
      <w:pPr>
        <w:tabs>
          <w:tab w:val="num" w:pos="1440"/>
        </w:tabs>
        <w:ind w:left="1440" w:hanging="360"/>
      </w:pPr>
      <w:rPr>
        <w:rFonts w:ascii="Arial" w:hAnsi="Arial" w:hint="default"/>
      </w:rPr>
    </w:lvl>
    <w:lvl w:ilvl="2" w:tplc="3FF63CFC" w:tentative="1">
      <w:start w:val="1"/>
      <w:numFmt w:val="bullet"/>
      <w:lvlText w:val="•"/>
      <w:lvlJc w:val="left"/>
      <w:pPr>
        <w:tabs>
          <w:tab w:val="num" w:pos="2160"/>
        </w:tabs>
        <w:ind w:left="2160" w:hanging="360"/>
      </w:pPr>
      <w:rPr>
        <w:rFonts w:ascii="Arial" w:hAnsi="Arial" w:hint="default"/>
      </w:rPr>
    </w:lvl>
    <w:lvl w:ilvl="3" w:tplc="F7F066B2" w:tentative="1">
      <w:start w:val="1"/>
      <w:numFmt w:val="bullet"/>
      <w:lvlText w:val="•"/>
      <w:lvlJc w:val="left"/>
      <w:pPr>
        <w:tabs>
          <w:tab w:val="num" w:pos="2880"/>
        </w:tabs>
        <w:ind w:left="2880" w:hanging="360"/>
      </w:pPr>
      <w:rPr>
        <w:rFonts w:ascii="Arial" w:hAnsi="Arial" w:hint="default"/>
      </w:rPr>
    </w:lvl>
    <w:lvl w:ilvl="4" w:tplc="49F0EC0C" w:tentative="1">
      <w:start w:val="1"/>
      <w:numFmt w:val="bullet"/>
      <w:lvlText w:val="•"/>
      <w:lvlJc w:val="left"/>
      <w:pPr>
        <w:tabs>
          <w:tab w:val="num" w:pos="3600"/>
        </w:tabs>
        <w:ind w:left="3600" w:hanging="360"/>
      </w:pPr>
      <w:rPr>
        <w:rFonts w:ascii="Arial" w:hAnsi="Arial" w:hint="default"/>
      </w:rPr>
    </w:lvl>
    <w:lvl w:ilvl="5" w:tplc="0F3E1156" w:tentative="1">
      <w:start w:val="1"/>
      <w:numFmt w:val="bullet"/>
      <w:lvlText w:val="•"/>
      <w:lvlJc w:val="left"/>
      <w:pPr>
        <w:tabs>
          <w:tab w:val="num" w:pos="4320"/>
        </w:tabs>
        <w:ind w:left="4320" w:hanging="360"/>
      </w:pPr>
      <w:rPr>
        <w:rFonts w:ascii="Arial" w:hAnsi="Arial" w:hint="default"/>
      </w:rPr>
    </w:lvl>
    <w:lvl w:ilvl="6" w:tplc="5218DCF6" w:tentative="1">
      <w:start w:val="1"/>
      <w:numFmt w:val="bullet"/>
      <w:lvlText w:val="•"/>
      <w:lvlJc w:val="left"/>
      <w:pPr>
        <w:tabs>
          <w:tab w:val="num" w:pos="5040"/>
        </w:tabs>
        <w:ind w:left="5040" w:hanging="360"/>
      </w:pPr>
      <w:rPr>
        <w:rFonts w:ascii="Arial" w:hAnsi="Arial" w:hint="default"/>
      </w:rPr>
    </w:lvl>
    <w:lvl w:ilvl="7" w:tplc="63D07D0E" w:tentative="1">
      <w:start w:val="1"/>
      <w:numFmt w:val="bullet"/>
      <w:lvlText w:val="•"/>
      <w:lvlJc w:val="left"/>
      <w:pPr>
        <w:tabs>
          <w:tab w:val="num" w:pos="5760"/>
        </w:tabs>
        <w:ind w:left="5760" w:hanging="360"/>
      </w:pPr>
      <w:rPr>
        <w:rFonts w:ascii="Arial" w:hAnsi="Arial" w:hint="default"/>
      </w:rPr>
    </w:lvl>
    <w:lvl w:ilvl="8" w:tplc="03C857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FF5A31"/>
    <w:multiLevelType w:val="hybridMultilevel"/>
    <w:tmpl w:val="3110C2AA"/>
    <w:lvl w:ilvl="0" w:tplc="5C0A000F">
      <w:start w:val="1"/>
      <w:numFmt w:val="decimal"/>
      <w:lvlText w:val="%1."/>
      <w:lvlJc w:val="left"/>
      <w:pPr>
        <w:ind w:left="720" w:hanging="360"/>
      </w:pPr>
    </w:lvl>
    <w:lvl w:ilvl="1" w:tplc="83DCF35C">
      <w:start w:val="1"/>
      <w:numFmt w:val="lowerLetter"/>
      <w:lvlText w:val="%2."/>
      <w:lvlJc w:val="left"/>
      <w:pPr>
        <w:ind w:left="1635" w:hanging="555"/>
      </w:pPr>
      <w:rPr>
        <w:rFonts w:hint="default"/>
      </w:r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2EBE7749"/>
    <w:multiLevelType w:val="hybridMultilevel"/>
    <w:tmpl w:val="DC3099B8"/>
    <w:lvl w:ilvl="0" w:tplc="0409000F">
      <w:start w:val="1"/>
      <w:numFmt w:val="decimal"/>
      <w:lvlText w:val="%1."/>
      <w:lvlJc w:val="left"/>
      <w:pPr>
        <w:ind w:left="720" w:hanging="360"/>
      </w:pPr>
    </w:lvl>
    <w:lvl w:ilvl="1" w:tplc="5C0A0019">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316B0435"/>
    <w:multiLevelType w:val="singleLevel"/>
    <w:tmpl w:val="5F7A2518"/>
    <w:lvl w:ilvl="0">
      <w:numFmt w:val="none"/>
      <w:lvlText w:val="-"/>
      <w:legacy w:legacy="1" w:legacySpace="120" w:legacyIndent="360"/>
      <w:lvlJc w:val="left"/>
      <w:pPr>
        <w:ind w:left="720" w:hanging="360"/>
      </w:pPr>
      <w:rPr>
        <w:b/>
      </w:rPr>
    </w:lvl>
  </w:abstractNum>
  <w:abstractNum w:abstractNumId="4" w15:restartNumberingAfterBreak="0">
    <w:nsid w:val="37A14D4A"/>
    <w:multiLevelType w:val="hybridMultilevel"/>
    <w:tmpl w:val="AE58F644"/>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5" w15:restartNumberingAfterBreak="0">
    <w:nsid w:val="3A7852E0"/>
    <w:multiLevelType w:val="hybridMultilevel"/>
    <w:tmpl w:val="4A46DB9A"/>
    <w:lvl w:ilvl="0" w:tplc="8B48F5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C263574"/>
    <w:multiLevelType w:val="singleLevel"/>
    <w:tmpl w:val="5F7A2518"/>
    <w:lvl w:ilvl="0">
      <w:numFmt w:val="none"/>
      <w:lvlText w:val="-"/>
      <w:legacy w:legacy="1" w:legacySpace="120" w:legacyIndent="360"/>
      <w:lvlJc w:val="left"/>
      <w:pPr>
        <w:ind w:left="720" w:hanging="360"/>
      </w:pPr>
      <w:rPr>
        <w:b/>
      </w:rPr>
    </w:lvl>
  </w:abstractNum>
  <w:abstractNum w:abstractNumId="7" w15:restartNumberingAfterBreak="0">
    <w:nsid w:val="3E8C4384"/>
    <w:multiLevelType w:val="hybridMultilevel"/>
    <w:tmpl w:val="E2EE5A8A"/>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8" w15:restartNumberingAfterBreak="0">
    <w:nsid w:val="51F20276"/>
    <w:multiLevelType w:val="hybridMultilevel"/>
    <w:tmpl w:val="255EEA58"/>
    <w:lvl w:ilvl="0" w:tplc="074A176A">
      <w:start w:val="1"/>
      <w:numFmt w:val="decimal"/>
      <w:lvlText w:val="%1."/>
      <w:lvlJc w:val="left"/>
      <w:pPr>
        <w:ind w:left="720" w:hanging="360"/>
      </w:pPr>
      <w:rPr>
        <w:rFonts w:hint="default"/>
      </w:rPr>
    </w:lvl>
    <w:lvl w:ilvl="1" w:tplc="5C0A0019">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9" w15:restartNumberingAfterBreak="0">
    <w:nsid w:val="63ED41B1"/>
    <w:multiLevelType w:val="hybridMultilevel"/>
    <w:tmpl w:val="3AFA14DC"/>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0" w15:restartNumberingAfterBreak="0">
    <w:nsid w:val="718E1CD9"/>
    <w:multiLevelType w:val="multilevel"/>
    <w:tmpl w:val="A7141426"/>
    <w:lvl w:ilvl="0">
      <w:start w:val="1"/>
      <w:numFmt w:val="decimal"/>
      <w:lvlText w:val="%1."/>
      <w:lvlJc w:val="left"/>
      <w:pPr>
        <w:tabs>
          <w:tab w:val="num" w:pos="360"/>
        </w:tabs>
        <w:ind w:left="360" w:hanging="360"/>
      </w:pPr>
    </w:lvl>
    <w:lvl w:ilvl="1">
      <w:start w:val="1"/>
      <w:numFmt w:val="lowerLetter"/>
      <w:lvlText w:val="%2)"/>
      <w:lvlJc w:val="left"/>
      <w:pPr>
        <w:tabs>
          <w:tab w:val="num" w:pos="540"/>
        </w:tabs>
        <w:ind w:left="54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6"/>
  </w:num>
  <w:num w:numId="3">
    <w:abstractNumId w:val="5"/>
  </w:num>
  <w:num w:numId="4">
    <w:abstractNumId w:val="10"/>
  </w:num>
  <w:num w:numId="5">
    <w:abstractNumId w:val="0"/>
  </w:num>
  <w:num w:numId="6">
    <w:abstractNumId w:val="7"/>
  </w:num>
  <w:num w:numId="7">
    <w:abstractNumId w:val="4"/>
  </w:num>
  <w:num w:numId="8">
    <w:abstractNumId w:val="9"/>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FE2"/>
    <w:rsid w:val="000B3412"/>
    <w:rsid w:val="003D02E0"/>
    <w:rsid w:val="00412B49"/>
    <w:rsid w:val="00482E44"/>
    <w:rsid w:val="004C0EB3"/>
    <w:rsid w:val="005E5E35"/>
    <w:rsid w:val="00683BAE"/>
    <w:rsid w:val="007163AD"/>
    <w:rsid w:val="00837674"/>
    <w:rsid w:val="00992790"/>
    <w:rsid w:val="00B75FE2"/>
    <w:rsid w:val="00BE1966"/>
    <w:rsid w:val="00C22AC4"/>
    <w:rsid w:val="00D4578A"/>
    <w:rsid w:val="00DD3941"/>
    <w:rsid w:val="00E26B2F"/>
    <w:rsid w:val="00F005C2"/>
    <w:rsid w:val="00F261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559A"/>
  <w15:docId w15:val="{0A6508E4-C600-44D8-8DBF-0C57067C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5FE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B75FE2"/>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val="es-MX" w:eastAsia="es-ES"/>
    </w:rPr>
  </w:style>
  <w:style w:type="table" w:styleId="Tablaconcuadrcula">
    <w:name w:val="Table Grid"/>
    <w:basedOn w:val="Tablanormal"/>
    <w:uiPriority w:val="59"/>
    <w:unhideWhenUsed/>
    <w:rsid w:val="003D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96205">
      <w:bodyDiv w:val="1"/>
      <w:marLeft w:val="0"/>
      <w:marRight w:val="0"/>
      <w:marTop w:val="0"/>
      <w:marBottom w:val="0"/>
      <w:divBdr>
        <w:top w:val="none" w:sz="0" w:space="0" w:color="auto"/>
        <w:left w:val="none" w:sz="0" w:space="0" w:color="auto"/>
        <w:bottom w:val="none" w:sz="0" w:space="0" w:color="auto"/>
        <w:right w:val="none" w:sz="0" w:space="0" w:color="auto"/>
      </w:divBdr>
    </w:div>
    <w:div w:id="469396811">
      <w:bodyDiv w:val="1"/>
      <w:marLeft w:val="0"/>
      <w:marRight w:val="0"/>
      <w:marTop w:val="0"/>
      <w:marBottom w:val="0"/>
      <w:divBdr>
        <w:top w:val="none" w:sz="0" w:space="0" w:color="auto"/>
        <w:left w:val="none" w:sz="0" w:space="0" w:color="auto"/>
        <w:bottom w:val="none" w:sz="0" w:space="0" w:color="auto"/>
        <w:right w:val="none" w:sz="0" w:space="0" w:color="auto"/>
      </w:divBdr>
      <w:divsChild>
        <w:div w:id="716323874">
          <w:marLeft w:val="446"/>
          <w:marRight w:val="0"/>
          <w:marTop w:val="0"/>
          <w:marBottom w:val="0"/>
          <w:divBdr>
            <w:top w:val="none" w:sz="0" w:space="0" w:color="auto"/>
            <w:left w:val="none" w:sz="0" w:space="0" w:color="auto"/>
            <w:bottom w:val="none" w:sz="0" w:space="0" w:color="auto"/>
            <w:right w:val="none" w:sz="0" w:space="0" w:color="auto"/>
          </w:divBdr>
        </w:div>
        <w:div w:id="1421759824">
          <w:marLeft w:val="446"/>
          <w:marRight w:val="0"/>
          <w:marTop w:val="0"/>
          <w:marBottom w:val="0"/>
          <w:divBdr>
            <w:top w:val="none" w:sz="0" w:space="0" w:color="auto"/>
            <w:left w:val="none" w:sz="0" w:space="0" w:color="auto"/>
            <w:bottom w:val="none" w:sz="0" w:space="0" w:color="auto"/>
            <w:right w:val="none" w:sz="0" w:space="0" w:color="auto"/>
          </w:divBdr>
        </w:div>
        <w:div w:id="1814324545">
          <w:marLeft w:val="446"/>
          <w:marRight w:val="0"/>
          <w:marTop w:val="0"/>
          <w:marBottom w:val="0"/>
          <w:divBdr>
            <w:top w:val="none" w:sz="0" w:space="0" w:color="auto"/>
            <w:left w:val="none" w:sz="0" w:space="0" w:color="auto"/>
            <w:bottom w:val="none" w:sz="0" w:space="0" w:color="auto"/>
            <w:right w:val="none" w:sz="0" w:space="0" w:color="auto"/>
          </w:divBdr>
        </w:div>
        <w:div w:id="1352534538">
          <w:marLeft w:val="446"/>
          <w:marRight w:val="0"/>
          <w:marTop w:val="0"/>
          <w:marBottom w:val="0"/>
          <w:divBdr>
            <w:top w:val="none" w:sz="0" w:space="0" w:color="auto"/>
            <w:left w:val="none" w:sz="0" w:space="0" w:color="auto"/>
            <w:bottom w:val="none" w:sz="0" w:space="0" w:color="auto"/>
            <w:right w:val="none" w:sz="0" w:space="0" w:color="auto"/>
          </w:divBdr>
        </w:div>
      </w:divsChild>
    </w:div>
    <w:div w:id="499349394">
      <w:bodyDiv w:val="1"/>
      <w:marLeft w:val="0"/>
      <w:marRight w:val="0"/>
      <w:marTop w:val="0"/>
      <w:marBottom w:val="0"/>
      <w:divBdr>
        <w:top w:val="none" w:sz="0" w:space="0" w:color="auto"/>
        <w:left w:val="none" w:sz="0" w:space="0" w:color="auto"/>
        <w:bottom w:val="none" w:sz="0" w:space="0" w:color="auto"/>
        <w:right w:val="none" w:sz="0" w:space="0" w:color="auto"/>
      </w:divBdr>
    </w:div>
    <w:div w:id="865489273">
      <w:bodyDiv w:val="1"/>
      <w:marLeft w:val="0"/>
      <w:marRight w:val="0"/>
      <w:marTop w:val="0"/>
      <w:marBottom w:val="0"/>
      <w:divBdr>
        <w:top w:val="none" w:sz="0" w:space="0" w:color="auto"/>
        <w:left w:val="none" w:sz="0" w:space="0" w:color="auto"/>
        <w:bottom w:val="none" w:sz="0" w:space="0" w:color="auto"/>
        <w:right w:val="none" w:sz="0" w:space="0" w:color="auto"/>
      </w:divBdr>
    </w:div>
    <w:div w:id="908348733">
      <w:bodyDiv w:val="1"/>
      <w:marLeft w:val="0"/>
      <w:marRight w:val="0"/>
      <w:marTop w:val="0"/>
      <w:marBottom w:val="0"/>
      <w:divBdr>
        <w:top w:val="none" w:sz="0" w:space="0" w:color="auto"/>
        <w:left w:val="none" w:sz="0" w:space="0" w:color="auto"/>
        <w:bottom w:val="none" w:sz="0" w:space="0" w:color="auto"/>
        <w:right w:val="none" w:sz="0" w:space="0" w:color="auto"/>
      </w:divBdr>
    </w:div>
    <w:div w:id="1485077046">
      <w:bodyDiv w:val="1"/>
      <w:marLeft w:val="0"/>
      <w:marRight w:val="0"/>
      <w:marTop w:val="0"/>
      <w:marBottom w:val="0"/>
      <w:divBdr>
        <w:top w:val="none" w:sz="0" w:space="0" w:color="auto"/>
        <w:left w:val="none" w:sz="0" w:space="0" w:color="auto"/>
        <w:bottom w:val="none" w:sz="0" w:space="0" w:color="auto"/>
        <w:right w:val="none" w:sz="0" w:space="0" w:color="auto"/>
      </w:divBdr>
    </w:div>
    <w:div w:id="1675377772">
      <w:bodyDiv w:val="1"/>
      <w:marLeft w:val="0"/>
      <w:marRight w:val="0"/>
      <w:marTop w:val="0"/>
      <w:marBottom w:val="0"/>
      <w:divBdr>
        <w:top w:val="none" w:sz="0" w:space="0" w:color="auto"/>
        <w:left w:val="none" w:sz="0" w:space="0" w:color="auto"/>
        <w:bottom w:val="none" w:sz="0" w:space="0" w:color="auto"/>
        <w:right w:val="none" w:sz="0" w:space="0" w:color="auto"/>
      </w:divBdr>
    </w:div>
    <w:div w:id="2031181936">
      <w:bodyDiv w:val="1"/>
      <w:marLeft w:val="0"/>
      <w:marRight w:val="0"/>
      <w:marTop w:val="0"/>
      <w:marBottom w:val="0"/>
      <w:divBdr>
        <w:top w:val="none" w:sz="0" w:space="0" w:color="auto"/>
        <w:left w:val="none" w:sz="0" w:space="0" w:color="auto"/>
        <w:bottom w:val="none" w:sz="0" w:space="0" w:color="auto"/>
        <w:right w:val="none" w:sz="0" w:space="0" w:color="auto"/>
      </w:divBdr>
      <w:divsChild>
        <w:div w:id="1408335558">
          <w:marLeft w:val="446"/>
          <w:marRight w:val="0"/>
          <w:marTop w:val="0"/>
          <w:marBottom w:val="0"/>
          <w:divBdr>
            <w:top w:val="none" w:sz="0" w:space="0" w:color="auto"/>
            <w:left w:val="none" w:sz="0" w:space="0" w:color="auto"/>
            <w:bottom w:val="none" w:sz="0" w:space="0" w:color="auto"/>
            <w:right w:val="none" w:sz="0" w:space="0" w:color="auto"/>
          </w:divBdr>
        </w:div>
        <w:div w:id="1621063212">
          <w:marLeft w:val="446"/>
          <w:marRight w:val="0"/>
          <w:marTop w:val="0"/>
          <w:marBottom w:val="0"/>
          <w:divBdr>
            <w:top w:val="none" w:sz="0" w:space="0" w:color="auto"/>
            <w:left w:val="none" w:sz="0" w:space="0" w:color="auto"/>
            <w:bottom w:val="none" w:sz="0" w:space="0" w:color="auto"/>
            <w:right w:val="none" w:sz="0" w:space="0" w:color="auto"/>
          </w:divBdr>
        </w:div>
        <w:div w:id="2143963559">
          <w:marLeft w:val="446"/>
          <w:marRight w:val="0"/>
          <w:marTop w:val="0"/>
          <w:marBottom w:val="0"/>
          <w:divBdr>
            <w:top w:val="none" w:sz="0" w:space="0" w:color="auto"/>
            <w:left w:val="none" w:sz="0" w:space="0" w:color="auto"/>
            <w:bottom w:val="none" w:sz="0" w:space="0" w:color="auto"/>
            <w:right w:val="none" w:sz="0" w:space="0" w:color="auto"/>
          </w:divBdr>
        </w:div>
        <w:div w:id="208255854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640</Words>
  <Characters>3522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BabyYoda</cp:lastModifiedBy>
  <cp:revision>5</cp:revision>
  <dcterms:created xsi:type="dcterms:W3CDTF">2020-11-27T04:10:00Z</dcterms:created>
  <dcterms:modified xsi:type="dcterms:W3CDTF">2022-09-12T04:16:00Z</dcterms:modified>
</cp:coreProperties>
</file>