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80" w:rightFromText="180" w:vertAnchor="page" w:horzAnchor="margin" w:tblpY="5133"/>
        <w:tblW w:w="0" w:type="auto"/>
        <w:tblLook w:val="04A0" w:firstRow="1" w:lastRow="0" w:firstColumn="1" w:lastColumn="0" w:noHBand="0" w:noVBand="1"/>
      </w:tblPr>
      <w:tblGrid>
        <w:gridCol w:w="977"/>
        <w:gridCol w:w="870"/>
        <w:gridCol w:w="8102"/>
        <w:gridCol w:w="723"/>
        <w:gridCol w:w="2324"/>
      </w:tblGrid>
      <w:tr w:rsidR="0019540A" w:rsidRPr="005173D0" w:rsidTr="006B3C70">
        <w:tc>
          <w:tcPr>
            <w:tcW w:w="670" w:type="dxa"/>
          </w:tcPr>
          <w:p w:rsidR="0019540A" w:rsidRPr="005173D0" w:rsidRDefault="00611FC6" w:rsidP="006B3C70">
            <w:pPr>
              <w:spacing w:line="276" w:lineRule="auto"/>
              <w:jc w:val="both"/>
              <w:rPr>
                <w:rFonts w:ascii="Arial" w:hAnsi="Arial" w:cs="Arial"/>
                <w:b/>
                <w:sz w:val="24"/>
                <w:szCs w:val="24"/>
              </w:rPr>
            </w:pPr>
            <w:r w:rsidRPr="005173D0">
              <w:rPr>
                <w:rFonts w:ascii="Arial" w:hAnsi="Arial" w:cs="Arial"/>
                <w:b/>
                <w:sz w:val="24"/>
                <w:szCs w:val="24"/>
              </w:rPr>
              <w:t>SEM</w:t>
            </w:r>
          </w:p>
        </w:tc>
        <w:tc>
          <w:tcPr>
            <w:tcW w:w="719" w:type="dxa"/>
          </w:tcPr>
          <w:p w:rsidR="0019540A" w:rsidRPr="005173D0" w:rsidRDefault="00611FC6" w:rsidP="006B3C70">
            <w:pPr>
              <w:spacing w:line="276" w:lineRule="auto"/>
              <w:jc w:val="both"/>
              <w:rPr>
                <w:rFonts w:ascii="Arial" w:hAnsi="Arial" w:cs="Arial"/>
                <w:b/>
                <w:sz w:val="24"/>
                <w:szCs w:val="24"/>
              </w:rPr>
            </w:pPr>
            <w:r w:rsidRPr="005173D0">
              <w:rPr>
                <w:rFonts w:ascii="Arial" w:hAnsi="Arial" w:cs="Arial"/>
                <w:b/>
                <w:sz w:val="24"/>
                <w:szCs w:val="24"/>
              </w:rPr>
              <w:t>ACTV</w:t>
            </w:r>
          </w:p>
        </w:tc>
        <w:tc>
          <w:tcPr>
            <w:tcW w:w="9136" w:type="dxa"/>
          </w:tcPr>
          <w:p w:rsidR="0019540A" w:rsidRPr="005173D0" w:rsidRDefault="00611FC6" w:rsidP="006B3C70">
            <w:pPr>
              <w:spacing w:line="276" w:lineRule="auto"/>
              <w:jc w:val="both"/>
              <w:rPr>
                <w:rFonts w:ascii="Arial" w:hAnsi="Arial" w:cs="Arial"/>
                <w:b/>
                <w:sz w:val="24"/>
                <w:szCs w:val="24"/>
              </w:rPr>
            </w:pPr>
            <w:r w:rsidRPr="005173D0">
              <w:rPr>
                <w:rFonts w:ascii="Arial" w:hAnsi="Arial" w:cs="Arial"/>
                <w:b/>
                <w:sz w:val="24"/>
                <w:szCs w:val="24"/>
              </w:rPr>
              <w:t>CONTENIDOS</w:t>
            </w:r>
          </w:p>
          <w:p w:rsidR="0025689C" w:rsidRPr="005173D0" w:rsidRDefault="0025689C" w:rsidP="006B3C70">
            <w:pPr>
              <w:spacing w:line="276" w:lineRule="auto"/>
              <w:jc w:val="both"/>
              <w:rPr>
                <w:rFonts w:ascii="Arial" w:hAnsi="Arial" w:cs="Arial"/>
                <w:b/>
                <w:sz w:val="24"/>
                <w:szCs w:val="24"/>
              </w:rPr>
            </w:pPr>
          </w:p>
        </w:tc>
        <w:tc>
          <w:tcPr>
            <w:tcW w:w="720" w:type="dxa"/>
          </w:tcPr>
          <w:p w:rsidR="0019540A" w:rsidRPr="005173D0" w:rsidRDefault="00611FC6" w:rsidP="006B3C70">
            <w:pPr>
              <w:spacing w:line="276" w:lineRule="auto"/>
              <w:jc w:val="both"/>
              <w:rPr>
                <w:rFonts w:ascii="Arial" w:hAnsi="Arial" w:cs="Arial"/>
                <w:b/>
                <w:sz w:val="24"/>
                <w:szCs w:val="24"/>
              </w:rPr>
            </w:pPr>
            <w:r w:rsidRPr="005173D0">
              <w:rPr>
                <w:rFonts w:ascii="Arial" w:hAnsi="Arial" w:cs="Arial"/>
                <w:b/>
                <w:sz w:val="24"/>
                <w:szCs w:val="24"/>
              </w:rPr>
              <w:t>FOD</w:t>
            </w:r>
          </w:p>
        </w:tc>
        <w:tc>
          <w:tcPr>
            <w:tcW w:w="1751" w:type="dxa"/>
          </w:tcPr>
          <w:p w:rsidR="0019540A" w:rsidRPr="005173D0" w:rsidRDefault="00611FC6" w:rsidP="006B3C70">
            <w:pPr>
              <w:spacing w:line="276" w:lineRule="auto"/>
              <w:jc w:val="both"/>
              <w:rPr>
                <w:rFonts w:ascii="Arial" w:hAnsi="Arial" w:cs="Arial"/>
                <w:b/>
                <w:sz w:val="24"/>
                <w:szCs w:val="24"/>
              </w:rPr>
            </w:pPr>
            <w:r w:rsidRPr="005173D0">
              <w:rPr>
                <w:rFonts w:ascii="Arial" w:hAnsi="Arial" w:cs="Arial"/>
                <w:b/>
                <w:sz w:val="24"/>
                <w:szCs w:val="24"/>
              </w:rPr>
              <w:t>OBSERVACIONES</w:t>
            </w:r>
          </w:p>
        </w:tc>
      </w:tr>
      <w:tr w:rsidR="0019540A" w:rsidRPr="005173D0" w:rsidTr="006B3C70">
        <w:trPr>
          <w:trHeight w:val="1245"/>
        </w:trPr>
        <w:tc>
          <w:tcPr>
            <w:tcW w:w="670" w:type="dxa"/>
            <w:vMerge w:val="restart"/>
          </w:tcPr>
          <w:p w:rsidR="0019540A" w:rsidRPr="005173D0" w:rsidRDefault="0019540A" w:rsidP="006B3C70">
            <w:pPr>
              <w:spacing w:after="160" w:line="276" w:lineRule="auto"/>
              <w:jc w:val="both"/>
              <w:rPr>
                <w:rFonts w:ascii="Arial" w:hAnsi="Arial" w:cs="Arial"/>
                <w:sz w:val="24"/>
                <w:szCs w:val="24"/>
              </w:rPr>
            </w:pPr>
            <w:r w:rsidRPr="005173D0">
              <w:rPr>
                <w:rFonts w:ascii="Arial" w:hAnsi="Arial" w:cs="Arial"/>
                <w:sz w:val="24"/>
                <w:szCs w:val="24"/>
              </w:rPr>
              <w:t>1</w:t>
            </w:r>
          </w:p>
          <w:p w:rsidR="00C40C38" w:rsidRPr="005173D0" w:rsidRDefault="00C40C38" w:rsidP="006B3C70">
            <w:pPr>
              <w:spacing w:after="160" w:line="276" w:lineRule="auto"/>
              <w:jc w:val="both"/>
              <w:rPr>
                <w:rFonts w:ascii="Arial" w:hAnsi="Arial" w:cs="Arial"/>
                <w:sz w:val="24"/>
                <w:szCs w:val="24"/>
              </w:rPr>
            </w:pPr>
          </w:p>
          <w:p w:rsidR="00C40C38" w:rsidRPr="005173D0" w:rsidRDefault="00C40C38" w:rsidP="006B3C70">
            <w:pPr>
              <w:spacing w:after="160" w:line="276" w:lineRule="auto"/>
              <w:jc w:val="both"/>
              <w:rPr>
                <w:rFonts w:ascii="Arial" w:hAnsi="Arial" w:cs="Arial"/>
                <w:sz w:val="24"/>
                <w:szCs w:val="24"/>
              </w:rPr>
            </w:pPr>
            <w:r w:rsidRPr="005173D0">
              <w:rPr>
                <w:rFonts w:ascii="Arial" w:hAnsi="Arial" w:cs="Arial"/>
                <w:sz w:val="24"/>
                <w:szCs w:val="24"/>
              </w:rPr>
              <w:t>20-24 febrero</w:t>
            </w:r>
          </w:p>
        </w:tc>
        <w:tc>
          <w:tcPr>
            <w:tcW w:w="719" w:type="dxa"/>
          </w:tcPr>
          <w:p w:rsidR="0019540A" w:rsidRPr="005173D0" w:rsidRDefault="0019540A" w:rsidP="006B3C70">
            <w:pPr>
              <w:spacing w:line="276" w:lineRule="auto"/>
              <w:jc w:val="both"/>
              <w:rPr>
                <w:rFonts w:ascii="Arial" w:hAnsi="Arial" w:cs="Arial"/>
                <w:sz w:val="24"/>
                <w:szCs w:val="24"/>
              </w:rPr>
            </w:pPr>
            <w:r w:rsidRPr="005173D0">
              <w:rPr>
                <w:rFonts w:ascii="Arial" w:hAnsi="Arial" w:cs="Arial"/>
                <w:sz w:val="24"/>
                <w:szCs w:val="24"/>
              </w:rPr>
              <w:t>1-2</w:t>
            </w:r>
          </w:p>
          <w:p w:rsidR="00C40C38" w:rsidRPr="005173D0" w:rsidRDefault="00C40C38" w:rsidP="006B3C70">
            <w:pPr>
              <w:spacing w:line="276" w:lineRule="auto"/>
              <w:jc w:val="both"/>
              <w:rPr>
                <w:rFonts w:ascii="Arial" w:hAnsi="Arial" w:cs="Arial"/>
                <w:sz w:val="24"/>
                <w:szCs w:val="24"/>
              </w:rPr>
            </w:pPr>
          </w:p>
        </w:tc>
        <w:tc>
          <w:tcPr>
            <w:tcW w:w="9136" w:type="dxa"/>
          </w:tcPr>
          <w:p w:rsidR="0019540A" w:rsidRPr="000778AA" w:rsidRDefault="0019540A" w:rsidP="006B3C70">
            <w:pPr>
              <w:spacing w:before="120" w:after="120" w:line="276" w:lineRule="auto"/>
              <w:contextualSpacing/>
              <w:jc w:val="both"/>
              <w:rPr>
                <w:rFonts w:ascii="Arial" w:eastAsia="Calibri" w:hAnsi="Arial" w:cs="Arial"/>
                <w:color w:val="000000"/>
                <w:sz w:val="24"/>
                <w:szCs w:val="24"/>
                <w:lang w:val="es-MX"/>
              </w:rPr>
            </w:pPr>
            <w:r w:rsidRPr="005173D0">
              <w:rPr>
                <w:rFonts w:ascii="Arial" w:eastAsia="Calibri" w:hAnsi="Arial" w:cs="Arial"/>
                <w:b/>
                <w:color w:val="000000"/>
                <w:sz w:val="24"/>
                <w:szCs w:val="24"/>
                <w:lang w:val="es-MX"/>
              </w:rPr>
              <w:t xml:space="preserve">Introducción a la asignatura. </w:t>
            </w:r>
            <w:r w:rsidRPr="000778AA">
              <w:rPr>
                <w:rFonts w:ascii="Arial" w:eastAsia="Calibri" w:hAnsi="Arial" w:cs="Arial"/>
                <w:color w:val="000000"/>
                <w:sz w:val="24"/>
                <w:szCs w:val="24"/>
                <w:lang w:val="es-MX"/>
              </w:rPr>
              <w:t xml:space="preserve">Sistema de Evaluación. </w:t>
            </w:r>
            <w:r w:rsidR="000778AA" w:rsidRPr="000778AA">
              <w:rPr>
                <w:rFonts w:ascii="Arial" w:eastAsia="Calibri" w:hAnsi="Arial" w:cs="Arial"/>
                <w:color w:val="000000"/>
                <w:sz w:val="24"/>
                <w:szCs w:val="24"/>
                <w:lang w:val="es-MX"/>
              </w:rPr>
              <w:t xml:space="preserve">Trabajo de Curso. </w:t>
            </w:r>
            <w:r w:rsidRPr="000778AA">
              <w:rPr>
                <w:rFonts w:ascii="Arial" w:eastAsia="Calibri" w:hAnsi="Arial" w:cs="Arial"/>
                <w:color w:val="000000"/>
                <w:sz w:val="24"/>
                <w:szCs w:val="24"/>
                <w:lang w:val="es-MX"/>
              </w:rPr>
              <w:t>Diagnóstico</w:t>
            </w:r>
          </w:p>
          <w:p w:rsidR="0019540A" w:rsidRPr="005173D0" w:rsidRDefault="008630EB" w:rsidP="006B3C70">
            <w:pPr>
              <w:spacing w:before="120" w:after="120" w:line="276" w:lineRule="auto"/>
              <w:contextualSpacing/>
              <w:jc w:val="both"/>
              <w:rPr>
                <w:rFonts w:ascii="Arial" w:eastAsia="Calibri" w:hAnsi="Arial" w:cs="Arial"/>
                <w:b/>
                <w:color w:val="000000"/>
                <w:sz w:val="24"/>
                <w:szCs w:val="24"/>
                <w:lang w:val="es-MX"/>
              </w:rPr>
            </w:pPr>
            <w:r w:rsidRPr="005173D0">
              <w:rPr>
                <w:rFonts w:ascii="Arial" w:eastAsia="Calibri" w:hAnsi="Arial" w:cs="Arial"/>
                <w:b/>
                <w:color w:val="000000"/>
                <w:sz w:val="24"/>
                <w:szCs w:val="24"/>
                <w:lang w:val="es-MX"/>
              </w:rPr>
              <w:t>Unidad</w:t>
            </w:r>
            <w:r w:rsidR="0019540A" w:rsidRPr="005173D0">
              <w:rPr>
                <w:rFonts w:ascii="Arial" w:eastAsia="Calibri" w:hAnsi="Arial" w:cs="Arial"/>
                <w:b/>
                <w:color w:val="000000"/>
                <w:sz w:val="24"/>
                <w:szCs w:val="24"/>
                <w:lang w:val="es-MX"/>
              </w:rPr>
              <w:t xml:space="preserve"> I: Proceso de forma</w:t>
            </w:r>
            <w:r w:rsidRPr="005173D0">
              <w:rPr>
                <w:rFonts w:ascii="Arial" w:eastAsia="Calibri" w:hAnsi="Arial" w:cs="Arial"/>
                <w:b/>
                <w:color w:val="000000"/>
                <w:sz w:val="24"/>
                <w:szCs w:val="24"/>
                <w:lang w:val="es-MX"/>
              </w:rPr>
              <w:t>ción y consolidación de la nacio</w:t>
            </w:r>
            <w:r w:rsidR="0019540A" w:rsidRPr="005173D0">
              <w:rPr>
                <w:rFonts w:ascii="Arial" w:eastAsia="Calibri" w:hAnsi="Arial" w:cs="Arial"/>
                <w:b/>
                <w:color w:val="000000"/>
                <w:sz w:val="24"/>
                <w:szCs w:val="24"/>
                <w:lang w:val="es-MX"/>
              </w:rPr>
              <w:t>n</w:t>
            </w:r>
            <w:r w:rsidRPr="005173D0">
              <w:rPr>
                <w:rFonts w:ascii="Arial" w:eastAsia="Calibri" w:hAnsi="Arial" w:cs="Arial"/>
                <w:b/>
                <w:color w:val="000000"/>
                <w:sz w:val="24"/>
                <w:szCs w:val="24"/>
                <w:lang w:val="es-MX"/>
              </w:rPr>
              <w:t>alidad</w:t>
            </w:r>
            <w:r w:rsidR="0019540A" w:rsidRPr="005173D0">
              <w:rPr>
                <w:rFonts w:ascii="Arial" w:eastAsia="Calibri" w:hAnsi="Arial" w:cs="Arial"/>
                <w:b/>
                <w:color w:val="000000"/>
                <w:sz w:val="24"/>
                <w:szCs w:val="24"/>
                <w:lang w:val="es-MX"/>
              </w:rPr>
              <w:t xml:space="preserve"> cubana</w:t>
            </w:r>
            <w:r w:rsidR="0019540A" w:rsidRPr="005173D0">
              <w:rPr>
                <w:rFonts w:ascii="Arial" w:eastAsia="Calibri" w:hAnsi="Arial" w:cs="Arial"/>
                <w:color w:val="000000"/>
                <w:sz w:val="24"/>
                <w:szCs w:val="24"/>
                <w:lang w:val="es-MX"/>
              </w:rPr>
              <w:t>.</w:t>
            </w:r>
          </w:p>
          <w:p w:rsidR="007D6D21" w:rsidRPr="005173D0" w:rsidRDefault="007D6D21" w:rsidP="006B3C70">
            <w:pPr>
              <w:pStyle w:val="Prrafodelista"/>
              <w:numPr>
                <w:ilvl w:val="1"/>
                <w:numId w:val="3"/>
              </w:numPr>
              <w:spacing w:before="120" w:after="120" w:line="276" w:lineRule="auto"/>
              <w:jc w:val="both"/>
              <w:rPr>
                <w:rFonts w:ascii="Arial" w:eastAsia="Times New Roman" w:hAnsi="Arial" w:cs="Arial"/>
                <w:color w:val="000000"/>
                <w:sz w:val="24"/>
                <w:szCs w:val="24"/>
                <w:lang w:val="es-ES" w:eastAsia="es-ES"/>
              </w:rPr>
            </w:pPr>
            <w:r w:rsidRPr="005173D0">
              <w:rPr>
                <w:rFonts w:ascii="Arial" w:eastAsia="Calibri" w:hAnsi="Arial" w:cs="Arial"/>
                <w:b/>
                <w:color w:val="000000"/>
                <w:sz w:val="24"/>
                <w:szCs w:val="24"/>
                <w:lang w:val="es-MX"/>
              </w:rPr>
              <w:t xml:space="preserve">La </w:t>
            </w:r>
            <w:r w:rsidR="0019540A" w:rsidRPr="005173D0">
              <w:rPr>
                <w:rFonts w:ascii="Arial" w:eastAsia="Calibri" w:hAnsi="Arial" w:cs="Arial"/>
                <w:b/>
                <w:color w:val="000000"/>
                <w:sz w:val="24"/>
                <w:szCs w:val="24"/>
                <w:lang w:val="es-MX"/>
              </w:rPr>
              <w:t>colonización</w:t>
            </w:r>
            <w:r w:rsidRPr="005173D0">
              <w:rPr>
                <w:rFonts w:ascii="Arial" w:eastAsia="Calibri" w:hAnsi="Arial" w:cs="Arial"/>
                <w:b/>
                <w:color w:val="000000"/>
                <w:sz w:val="24"/>
                <w:szCs w:val="24"/>
                <w:lang w:val="es-MX"/>
              </w:rPr>
              <w:t xml:space="preserve"> española en Cuba</w:t>
            </w:r>
            <w:r w:rsidR="0019540A" w:rsidRPr="005173D0">
              <w:rPr>
                <w:rFonts w:ascii="Arial" w:eastAsia="Calibri" w:hAnsi="Arial" w:cs="Arial"/>
                <w:color w:val="000000"/>
                <w:sz w:val="24"/>
                <w:szCs w:val="24"/>
                <w:lang w:val="es-MX"/>
              </w:rPr>
              <w:t xml:space="preserve">. </w:t>
            </w:r>
            <w:r w:rsidRPr="005173D0">
              <w:rPr>
                <w:rFonts w:ascii="Arial" w:eastAsia="Calibri" w:hAnsi="Arial" w:cs="Arial"/>
                <w:sz w:val="24"/>
                <w:szCs w:val="24"/>
                <w:lang w:val="es-MX"/>
              </w:rPr>
              <w:t xml:space="preserve"> </w:t>
            </w:r>
          </w:p>
          <w:p w:rsidR="0019540A" w:rsidRPr="00507A46" w:rsidRDefault="007D6D21" w:rsidP="006B3C70">
            <w:pPr>
              <w:spacing w:before="120" w:after="120" w:line="276" w:lineRule="auto"/>
              <w:jc w:val="both"/>
              <w:rPr>
                <w:rFonts w:ascii="Arial" w:eastAsia="Times New Roman" w:hAnsi="Arial" w:cs="Arial"/>
                <w:color w:val="000000"/>
                <w:sz w:val="24"/>
                <w:szCs w:val="24"/>
                <w:lang w:val="es-ES" w:eastAsia="es-ES"/>
              </w:rPr>
            </w:pPr>
            <w:r w:rsidRPr="005173D0">
              <w:rPr>
                <w:rFonts w:ascii="Arial" w:eastAsia="Calibri" w:hAnsi="Arial" w:cs="Arial"/>
                <w:sz w:val="24"/>
                <w:szCs w:val="24"/>
                <w:lang w:val="es-MX"/>
              </w:rPr>
              <w:t xml:space="preserve">Europa y América en el siglo XV. </w:t>
            </w:r>
            <w:r w:rsidRPr="005173D0">
              <w:rPr>
                <w:rFonts w:ascii="Arial" w:hAnsi="Arial" w:cs="Arial"/>
                <w:sz w:val="24"/>
                <w:szCs w:val="24"/>
                <w:lang w:val="es-MX"/>
              </w:rPr>
              <w:t xml:space="preserve">Características de las </w:t>
            </w:r>
            <w:r w:rsidRPr="005173D0">
              <w:rPr>
                <w:rFonts w:ascii="Arial" w:hAnsi="Arial" w:cs="Arial"/>
                <w:sz w:val="24"/>
                <w:szCs w:val="24"/>
              </w:rPr>
              <w:t xml:space="preserve">sociedades aborígenes. Proceso de conquista </w:t>
            </w:r>
            <w:r w:rsidRPr="005173D0">
              <w:rPr>
                <w:rFonts w:ascii="Arial" w:eastAsia="Calibri" w:hAnsi="Arial" w:cs="Arial"/>
                <w:sz w:val="24"/>
                <w:szCs w:val="24"/>
                <w:lang w:val="es-MX"/>
              </w:rPr>
              <w:t xml:space="preserve">y colonización de Cuba. Papel de la Iglesia. La explotación colonial y las </w:t>
            </w:r>
            <w:r w:rsidRPr="005173D0">
              <w:rPr>
                <w:rFonts w:ascii="Arial" w:hAnsi="Arial" w:cs="Arial"/>
                <w:sz w:val="24"/>
                <w:szCs w:val="24"/>
              </w:rPr>
              <w:t>expresiones de</w:t>
            </w:r>
            <w:r w:rsidR="00507A46">
              <w:rPr>
                <w:rFonts w:ascii="Arial" w:hAnsi="Arial" w:cs="Arial"/>
                <w:sz w:val="24"/>
                <w:szCs w:val="24"/>
              </w:rPr>
              <w:t xml:space="preserve"> la rebeldía aborigen y popular.</w:t>
            </w:r>
          </w:p>
        </w:tc>
        <w:tc>
          <w:tcPr>
            <w:tcW w:w="720" w:type="dxa"/>
          </w:tcPr>
          <w:p w:rsidR="0019540A" w:rsidRPr="005173D0" w:rsidRDefault="0019540A" w:rsidP="006B3C70">
            <w:pPr>
              <w:spacing w:line="276" w:lineRule="auto"/>
              <w:jc w:val="both"/>
              <w:rPr>
                <w:rFonts w:ascii="Arial" w:hAnsi="Arial" w:cs="Arial"/>
                <w:sz w:val="24"/>
                <w:szCs w:val="24"/>
                <w:lang w:val="es-ES"/>
              </w:rPr>
            </w:pPr>
          </w:p>
          <w:p w:rsidR="0019540A" w:rsidRPr="005173D0" w:rsidRDefault="0019540A" w:rsidP="006B3C70">
            <w:pPr>
              <w:spacing w:line="276" w:lineRule="auto"/>
              <w:jc w:val="both"/>
              <w:rPr>
                <w:rFonts w:ascii="Arial" w:hAnsi="Arial" w:cs="Arial"/>
                <w:sz w:val="24"/>
                <w:szCs w:val="24"/>
                <w:lang w:val="es-ES"/>
              </w:rPr>
            </w:pPr>
          </w:p>
          <w:p w:rsidR="0019540A" w:rsidRPr="005173D0" w:rsidRDefault="0019540A" w:rsidP="006B3C70">
            <w:pPr>
              <w:spacing w:line="276" w:lineRule="auto"/>
              <w:jc w:val="both"/>
              <w:rPr>
                <w:rFonts w:ascii="Arial" w:hAnsi="Arial" w:cs="Arial"/>
                <w:sz w:val="24"/>
                <w:szCs w:val="24"/>
                <w:lang w:val="es-ES"/>
              </w:rPr>
            </w:pPr>
            <w:r w:rsidRPr="005173D0">
              <w:rPr>
                <w:rFonts w:ascii="Arial" w:hAnsi="Arial" w:cs="Arial"/>
                <w:sz w:val="24"/>
                <w:szCs w:val="24"/>
                <w:lang w:val="es-ES"/>
              </w:rPr>
              <w:t>C</w:t>
            </w:r>
          </w:p>
        </w:tc>
        <w:tc>
          <w:tcPr>
            <w:tcW w:w="1751" w:type="dxa"/>
          </w:tcPr>
          <w:p w:rsidR="0019540A" w:rsidRPr="005173D0" w:rsidRDefault="0019540A" w:rsidP="006B3C70">
            <w:pPr>
              <w:spacing w:line="276" w:lineRule="auto"/>
              <w:jc w:val="both"/>
              <w:rPr>
                <w:rFonts w:ascii="Arial" w:hAnsi="Arial" w:cs="Arial"/>
                <w:sz w:val="24"/>
                <w:szCs w:val="24"/>
                <w:lang w:val="es-ES"/>
              </w:rPr>
            </w:pPr>
          </w:p>
        </w:tc>
      </w:tr>
      <w:tr w:rsidR="0019540A" w:rsidRPr="005173D0" w:rsidTr="006B3C70">
        <w:trPr>
          <w:trHeight w:val="983"/>
        </w:trPr>
        <w:tc>
          <w:tcPr>
            <w:tcW w:w="670" w:type="dxa"/>
            <w:vMerge/>
          </w:tcPr>
          <w:p w:rsidR="0019540A" w:rsidRPr="005173D0" w:rsidRDefault="0019540A" w:rsidP="006B3C70">
            <w:pPr>
              <w:spacing w:line="276" w:lineRule="auto"/>
              <w:jc w:val="both"/>
              <w:rPr>
                <w:rFonts w:ascii="Arial" w:hAnsi="Arial" w:cs="Arial"/>
                <w:sz w:val="24"/>
                <w:szCs w:val="24"/>
              </w:rPr>
            </w:pPr>
          </w:p>
        </w:tc>
        <w:tc>
          <w:tcPr>
            <w:tcW w:w="719" w:type="dxa"/>
          </w:tcPr>
          <w:p w:rsidR="0019540A" w:rsidRPr="005173D0" w:rsidRDefault="0019540A" w:rsidP="006B3C70">
            <w:pPr>
              <w:spacing w:line="276" w:lineRule="auto"/>
              <w:jc w:val="both"/>
              <w:rPr>
                <w:rFonts w:ascii="Arial" w:hAnsi="Arial" w:cs="Arial"/>
                <w:sz w:val="24"/>
                <w:szCs w:val="24"/>
              </w:rPr>
            </w:pPr>
            <w:r w:rsidRPr="005173D0">
              <w:rPr>
                <w:rFonts w:ascii="Arial" w:hAnsi="Arial" w:cs="Arial"/>
                <w:sz w:val="24"/>
                <w:szCs w:val="24"/>
              </w:rPr>
              <w:t>3-4</w:t>
            </w:r>
          </w:p>
        </w:tc>
        <w:tc>
          <w:tcPr>
            <w:tcW w:w="9136" w:type="dxa"/>
          </w:tcPr>
          <w:p w:rsidR="0019540A" w:rsidRPr="005173D0" w:rsidRDefault="000A34F4" w:rsidP="003D2BBA">
            <w:pPr>
              <w:tabs>
                <w:tab w:val="left" w:pos="720"/>
                <w:tab w:val="left" w:pos="1480"/>
              </w:tabs>
              <w:spacing w:line="276" w:lineRule="auto"/>
              <w:jc w:val="both"/>
              <w:rPr>
                <w:rFonts w:ascii="Arial" w:eastAsia="Calibri" w:hAnsi="Arial" w:cs="Arial"/>
                <w:b/>
                <w:color w:val="000000"/>
                <w:sz w:val="24"/>
                <w:szCs w:val="24"/>
                <w:lang w:val="es-MX"/>
              </w:rPr>
            </w:pPr>
            <w:r w:rsidRPr="005173D0">
              <w:rPr>
                <w:rFonts w:ascii="Arial" w:hAnsi="Arial" w:cs="Arial"/>
                <w:sz w:val="24"/>
                <w:szCs w:val="24"/>
              </w:rPr>
              <w:t xml:space="preserve">El proceso de transculturación a partir de los principales componentes étnicos y culturales que originaron la nación. La sociedad criolla y el </w:t>
            </w:r>
            <w:r w:rsidRPr="005173D0">
              <w:rPr>
                <w:rFonts w:ascii="Arial" w:hAnsi="Arial" w:cs="Arial"/>
                <w:sz w:val="24"/>
                <w:szCs w:val="24"/>
                <w:lang w:val="es-MX"/>
              </w:rPr>
              <w:t>sincretismo religioso</w:t>
            </w:r>
            <w:r w:rsidRPr="005173D0">
              <w:rPr>
                <w:rFonts w:ascii="Arial" w:hAnsi="Arial" w:cs="Arial"/>
                <w:sz w:val="24"/>
                <w:szCs w:val="24"/>
              </w:rPr>
              <w:t xml:space="preserve">. </w:t>
            </w:r>
            <w:r w:rsidR="0019540A" w:rsidRPr="005173D0">
              <w:rPr>
                <w:rFonts w:ascii="Arial" w:eastAsia="Times New Roman" w:hAnsi="Arial" w:cs="Arial"/>
                <w:color w:val="000000"/>
                <w:sz w:val="24"/>
                <w:szCs w:val="24"/>
                <w:lang w:val="es-ES_tradnl" w:eastAsia="es-ES"/>
              </w:rPr>
              <w:t xml:space="preserve">Valoración de Fidel Castro sobre el “descubrimiento” </w:t>
            </w:r>
            <w:r w:rsidRPr="005173D0">
              <w:rPr>
                <w:rFonts w:ascii="Arial" w:eastAsia="Times New Roman" w:hAnsi="Arial" w:cs="Arial"/>
                <w:color w:val="000000"/>
                <w:sz w:val="24"/>
                <w:szCs w:val="24"/>
                <w:lang w:val="es-ES_tradnl" w:eastAsia="es-ES"/>
              </w:rPr>
              <w:t xml:space="preserve">de América en Un grano de maíz. </w:t>
            </w:r>
          </w:p>
        </w:tc>
        <w:tc>
          <w:tcPr>
            <w:tcW w:w="720" w:type="dxa"/>
          </w:tcPr>
          <w:p w:rsidR="0019540A" w:rsidRPr="005173D0" w:rsidRDefault="0019540A" w:rsidP="006B3C70">
            <w:pPr>
              <w:spacing w:line="276" w:lineRule="auto"/>
              <w:jc w:val="both"/>
              <w:rPr>
                <w:rFonts w:ascii="Arial" w:hAnsi="Arial" w:cs="Arial"/>
                <w:sz w:val="24"/>
                <w:szCs w:val="24"/>
                <w:lang w:val="es-ES"/>
              </w:rPr>
            </w:pPr>
            <w:r w:rsidRPr="005173D0">
              <w:rPr>
                <w:rFonts w:ascii="Arial" w:hAnsi="Arial" w:cs="Arial"/>
                <w:sz w:val="24"/>
                <w:szCs w:val="24"/>
                <w:lang w:val="es-ES"/>
              </w:rPr>
              <w:t>S</w:t>
            </w:r>
          </w:p>
        </w:tc>
        <w:tc>
          <w:tcPr>
            <w:tcW w:w="1751" w:type="dxa"/>
          </w:tcPr>
          <w:p w:rsidR="0019540A" w:rsidRPr="005173D0" w:rsidRDefault="0019540A" w:rsidP="006B3C70">
            <w:pPr>
              <w:spacing w:line="276" w:lineRule="auto"/>
              <w:jc w:val="both"/>
              <w:rPr>
                <w:rFonts w:ascii="Arial" w:hAnsi="Arial" w:cs="Arial"/>
                <w:sz w:val="24"/>
                <w:szCs w:val="24"/>
                <w:lang w:val="es-ES"/>
              </w:rPr>
            </w:pPr>
          </w:p>
        </w:tc>
      </w:tr>
      <w:tr w:rsidR="0025689C" w:rsidRPr="005173D0" w:rsidTr="006B3C70">
        <w:trPr>
          <w:trHeight w:val="1094"/>
        </w:trPr>
        <w:tc>
          <w:tcPr>
            <w:tcW w:w="670" w:type="dxa"/>
            <w:vMerge w:val="restart"/>
          </w:tcPr>
          <w:p w:rsidR="0025689C" w:rsidRPr="005173D0" w:rsidRDefault="0025689C" w:rsidP="006B3C70">
            <w:pPr>
              <w:spacing w:line="276" w:lineRule="auto"/>
              <w:jc w:val="both"/>
              <w:rPr>
                <w:rFonts w:ascii="Arial" w:hAnsi="Arial" w:cs="Arial"/>
                <w:sz w:val="24"/>
                <w:szCs w:val="24"/>
                <w:lang w:val="es-ES"/>
              </w:rPr>
            </w:pPr>
            <w:r w:rsidRPr="005173D0">
              <w:rPr>
                <w:rFonts w:ascii="Arial" w:hAnsi="Arial" w:cs="Arial"/>
                <w:sz w:val="24"/>
                <w:szCs w:val="24"/>
                <w:lang w:val="es-ES"/>
              </w:rPr>
              <w:lastRenderedPageBreak/>
              <w:t>2</w:t>
            </w:r>
          </w:p>
          <w:p w:rsidR="00C40C38" w:rsidRPr="005173D0" w:rsidRDefault="00C40C38" w:rsidP="006B3C70">
            <w:pPr>
              <w:spacing w:line="276" w:lineRule="auto"/>
              <w:jc w:val="both"/>
              <w:rPr>
                <w:rFonts w:ascii="Arial" w:hAnsi="Arial" w:cs="Arial"/>
                <w:sz w:val="24"/>
                <w:szCs w:val="24"/>
                <w:lang w:val="es-ES"/>
              </w:rPr>
            </w:pPr>
          </w:p>
          <w:p w:rsidR="00C40C38" w:rsidRPr="005173D0" w:rsidRDefault="00C40C38" w:rsidP="006B3C70">
            <w:pPr>
              <w:spacing w:line="276" w:lineRule="auto"/>
              <w:jc w:val="both"/>
              <w:rPr>
                <w:rFonts w:ascii="Arial" w:hAnsi="Arial" w:cs="Arial"/>
                <w:sz w:val="24"/>
                <w:szCs w:val="24"/>
                <w:lang w:val="es-ES"/>
              </w:rPr>
            </w:pPr>
            <w:r w:rsidRPr="005173D0">
              <w:rPr>
                <w:rFonts w:ascii="Arial" w:hAnsi="Arial" w:cs="Arial"/>
                <w:sz w:val="24"/>
                <w:szCs w:val="24"/>
                <w:lang w:val="es-ES"/>
              </w:rPr>
              <w:t>27 Feb/</w:t>
            </w:r>
          </w:p>
          <w:p w:rsidR="00C40C38" w:rsidRPr="005173D0" w:rsidRDefault="00C40C38" w:rsidP="006B3C70">
            <w:pPr>
              <w:spacing w:line="276" w:lineRule="auto"/>
              <w:jc w:val="both"/>
              <w:rPr>
                <w:rFonts w:ascii="Arial" w:hAnsi="Arial" w:cs="Arial"/>
                <w:sz w:val="24"/>
                <w:szCs w:val="24"/>
                <w:lang w:val="es-ES"/>
              </w:rPr>
            </w:pPr>
            <w:r w:rsidRPr="005173D0">
              <w:rPr>
                <w:rFonts w:ascii="Arial" w:hAnsi="Arial" w:cs="Arial"/>
                <w:sz w:val="24"/>
                <w:szCs w:val="24"/>
                <w:lang w:val="es-ES"/>
              </w:rPr>
              <w:t>3 Marzo</w:t>
            </w:r>
          </w:p>
        </w:tc>
        <w:tc>
          <w:tcPr>
            <w:tcW w:w="719" w:type="dxa"/>
          </w:tcPr>
          <w:p w:rsidR="0025689C" w:rsidRPr="005173D0" w:rsidRDefault="0025689C" w:rsidP="006B3C70">
            <w:pPr>
              <w:spacing w:line="276" w:lineRule="auto"/>
              <w:jc w:val="both"/>
              <w:rPr>
                <w:rFonts w:ascii="Arial" w:hAnsi="Arial" w:cs="Arial"/>
                <w:sz w:val="24"/>
                <w:szCs w:val="24"/>
                <w:lang w:val="es-ES"/>
              </w:rPr>
            </w:pPr>
            <w:r w:rsidRPr="005173D0">
              <w:rPr>
                <w:rFonts w:ascii="Arial" w:hAnsi="Arial" w:cs="Arial"/>
                <w:sz w:val="24"/>
                <w:szCs w:val="24"/>
                <w:lang w:val="es-ES"/>
              </w:rPr>
              <w:t>5-6</w:t>
            </w:r>
          </w:p>
        </w:tc>
        <w:tc>
          <w:tcPr>
            <w:tcW w:w="9136" w:type="dxa"/>
          </w:tcPr>
          <w:p w:rsidR="0025689C" w:rsidRPr="005173D0" w:rsidRDefault="00186502" w:rsidP="006B3C70">
            <w:pPr>
              <w:pStyle w:val="Prrafodelista"/>
              <w:numPr>
                <w:ilvl w:val="1"/>
                <w:numId w:val="3"/>
              </w:numPr>
              <w:tabs>
                <w:tab w:val="left" w:pos="720"/>
                <w:tab w:val="left" w:pos="1480"/>
              </w:tabs>
              <w:spacing w:line="276" w:lineRule="auto"/>
              <w:jc w:val="both"/>
              <w:rPr>
                <w:rFonts w:ascii="Arial" w:hAnsi="Arial" w:cs="Arial"/>
                <w:b/>
                <w:sz w:val="24"/>
                <w:szCs w:val="24"/>
                <w:lang w:val="es-MX"/>
              </w:rPr>
            </w:pPr>
            <w:r w:rsidRPr="005173D0">
              <w:rPr>
                <w:rFonts w:ascii="Arial" w:hAnsi="Arial" w:cs="Arial"/>
                <w:b/>
                <w:sz w:val="24"/>
                <w:szCs w:val="24"/>
                <w:lang w:val="es-MX"/>
              </w:rPr>
              <w:t>La evolución cultural de la sociedad esclavista</w:t>
            </w:r>
          </w:p>
          <w:p w:rsidR="00186502" w:rsidRPr="005173D0" w:rsidRDefault="00186502" w:rsidP="006B3C70">
            <w:pPr>
              <w:tabs>
                <w:tab w:val="left" w:pos="720"/>
                <w:tab w:val="left" w:pos="1480"/>
              </w:tabs>
              <w:spacing w:line="276" w:lineRule="auto"/>
              <w:jc w:val="both"/>
              <w:rPr>
                <w:rFonts w:ascii="Arial" w:hAnsi="Arial" w:cs="Arial"/>
                <w:sz w:val="24"/>
                <w:szCs w:val="24"/>
                <w:lang w:val="es-ES"/>
              </w:rPr>
            </w:pPr>
            <w:r w:rsidRPr="005173D0">
              <w:rPr>
                <w:rFonts w:ascii="Arial" w:hAnsi="Arial" w:cs="Arial"/>
                <w:sz w:val="24"/>
                <w:szCs w:val="24"/>
                <w:lang w:val="es-MX"/>
              </w:rPr>
              <w:t>La sociedad y el sistema esclavista. El desarrollo cultural. Posición de la mujer y figuras femeninas. La cuestión racial. Principales instituciones.</w:t>
            </w:r>
          </w:p>
        </w:tc>
        <w:tc>
          <w:tcPr>
            <w:tcW w:w="720" w:type="dxa"/>
          </w:tcPr>
          <w:p w:rsidR="0025689C" w:rsidRPr="005173D0" w:rsidRDefault="0015243E" w:rsidP="006B3C70">
            <w:pPr>
              <w:spacing w:line="276" w:lineRule="auto"/>
              <w:jc w:val="both"/>
              <w:rPr>
                <w:rFonts w:ascii="Arial" w:hAnsi="Arial" w:cs="Arial"/>
                <w:sz w:val="24"/>
                <w:szCs w:val="24"/>
                <w:lang w:val="es-ES"/>
              </w:rPr>
            </w:pPr>
            <w:r w:rsidRPr="005173D0">
              <w:rPr>
                <w:rFonts w:ascii="Arial" w:hAnsi="Arial" w:cs="Arial"/>
                <w:sz w:val="24"/>
                <w:szCs w:val="24"/>
                <w:lang w:val="es-ES"/>
              </w:rPr>
              <w:t>C</w:t>
            </w:r>
          </w:p>
          <w:p w:rsidR="0015243E" w:rsidRPr="005173D0" w:rsidRDefault="0015243E" w:rsidP="006B3C70">
            <w:pPr>
              <w:spacing w:line="276" w:lineRule="auto"/>
              <w:jc w:val="both"/>
              <w:rPr>
                <w:rFonts w:ascii="Arial" w:hAnsi="Arial" w:cs="Arial"/>
                <w:sz w:val="24"/>
                <w:szCs w:val="24"/>
                <w:lang w:val="es-ES"/>
              </w:rPr>
            </w:pPr>
          </w:p>
          <w:p w:rsidR="0015243E" w:rsidRPr="005173D0" w:rsidRDefault="0015243E" w:rsidP="006B3C70">
            <w:pPr>
              <w:spacing w:line="276" w:lineRule="auto"/>
              <w:jc w:val="both"/>
              <w:rPr>
                <w:rFonts w:ascii="Arial" w:hAnsi="Arial" w:cs="Arial"/>
                <w:sz w:val="24"/>
                <w:szCs w:val="24"/>
                <w:lang w:val="es-ES"/>
              </w:rPr>
            </w:pPr>
          </w:p>
          <w:p w:rsidR="0015243E" w:rsidRPr="005173D0" w:rsidRDefault="0015243E" w:rsidP="006B3C70">
            <w:pPr>
              <w:spacing w:line="276" w:lineRule="auto"/>
              <w:jc w:val="both"/>
              <w:rPr>
                <w:rFonts w:ascii="Arial" w:hAnsi="Arial" w:cs="Arial"/>
                <w:sz w:val="24"/>
                <w:szCs w:val="24"/>
                <w:lang w:val="es-ES"/>
              </w:rPr>
            </w:pPr>
          </w:p>
        </w:tc>
        <w:tc>
          <w:tcPr>
            <w:tcW w:w="1751" w:type="dxa"/>
            <w:vMerge w:val="restart"/>
          </w:tcPr>
          <w:p w:rsidR="0025689C" w:rsidRPr="005173D0" w:rsidRDefault="0025689C" w:rsidP="006B3C70">
            <w:pPr>
              <w:spacing w:line="276" w:lineRule="auto"/>
              <w:jc w:val="both"/>
              <w:rPr>
                <w:rFonts w:ascii="Arial" w:hAnsi="Arial" w:cs="Arial"/>
                <w:sz w:val="24"/>
                <w:szCs w:val="24"/>
                <w:lang w:val="es-ES"/>
              </w:rPr>
            </w:pPr>
          </w:p>
        </w:tc>
      </w:tr>
      <w:tr w:rsidR="0025689C" w:rsidRPr="005173D0" w:rsidTr="006B3C70">
        <w:trPr>
          <w:trHeight w:val="1440"/>
        </w:trPr>
        <w:tc>
          <w:tcPr>
            <w:tcW w:w="670" w:type="dxa"/>
            <w:vMerge/>
          </w:tcPr>
          <w:p w:rsidR="0025689C" w:rsidRPr="005173D0" w:rsidRDefault="0025689C" w:rsidP="006B3C70">
            <w:pPr>
              <w:spacing w:line="276" w:lineRule="auto"/>
              <w:jc w:val="both"/>
              <w:rPr>
                <w:rFonts w:ascii="Arial" w:hAnsi="Arial" w:cs="Arial"/>
                <w:sz w:val="24"/>
                <w:szCs w:val="24"/>
                <w:lang w:val="es-ES"/>
              </w:rPr>
            </w:pPr>
          </w:p>
        </w:tc>
        <w:tc>
          <w:tcPr>
            <w:tcW w:w="719" w:type="dxa"/>
          </w:tcPr>
          <w:p w:rsidR="0025689C" w:rsidRPr="005173D0" w:rsidRDefault="0025689C" w:rsidP="006B3C70">
            <w:pPr>
              <w:spacing w:line="276" w:lineRule="auto"/>
              <w:jc w:val="both"/>
              <w:rPr>
                <w:rFonts w:ascii="Arial" w:hAnsi="Arial" w:cs="Arial"/>
                <w:sz w:val="24"/>
                <w:szCs w:val="24"/>
                <w:lang w:val="es-ES"/>
              </w:rPr>
            </w:pPr>
            <w:r w:rsidRPr="005173D0">
              <w:rPr>
                <w:rFonts w:ascii="Arial" w:hAnsi="Arial" w:cs="Arial"/>
                <w:sz w:val="24"/>
                <w:szCs w:val="24"/>
                <w:lang w:val="es-ES"/>
              </w:rPr>
              <w:t>7-8</w:t>
            </w:r>
          </w:p>
        </w:tc>
        <w:tc>
          <w:tcPr>
            <w:tcW w:w="9136" w:type="dxa"/>
          </w:tcPr>
          <w:p w:rsidR="00186502" w:rsidRPr="005173D0" w:rsidRDefault="00186502" w:rsidP="006B3C70">
            <w:pPr>
              <w:tabs>
                <w:tab w:val="left" w:pos="720"/>
                <w:tab w:val="left" w:pos="1480"/>
              </w:tabs>
              <w:spacing w:line="276" w:lineRule="auto"/>
              <w:jc w:val="both"/>
              <w:rPr>
                <w:rFonts w:ascii="Arial" w:hAnsi="Arial" w:cs="Arial"/>
                <w:b/>
                <w:sz w:val="24"/>
                <w:szCs w:val="24"/>
                <w:lang w:val="es-MX"/>
              </w:rPr>
            </w:pPr>
            <w:r w:rsidRPr="005173D0">
              <w:rPr>
                <w:rFonts w:ascii="Arial" w:hAnsi="Arial" w:cs="Arial"/>
                <w:sz w:val="24"/>
                <w:szCs w:val="24"/>
                <w:lang w:val="es-MX"/>
              </w:rPr>
              <w:t xml:space="preserve">Trascendencia histórica de las tendencias políticas: principales figuras y sus aportes al pensamiento cubano. </w:t>
            </w:r>
            <w:r w:rsidRPr="005173D0">
              <w:rPr>
                <w:rFonts w:ascii="Arial" w:hAnsi="Arial" w:cs="Arial"/>
                <w:sz w:val="24"/>
                <w:szCs w:val="24"/>
              </w:rPr>
              <w:t>Posición de los grupos de poder de los EE.UU</w:t>
            </w:r>
            <w:r w:rsidRPr="005173D0">
              <w:rPr>
                <w:rFonts w:ascii="Arial" w:hAnsi="Arial" w:cs="Arial"/>
                <w:sz w:val="24"/>
                <w:szCs w:val="24"/>
                <w:lang w:val="es-MX"/>
              </w:rPr>
              <w:t>. Manifestaciones de rebeldía</w:t>
            </w:r>
          </w:p>
          <w:p w:rsidR="0025689C" w:rsidRPr="005173D0" w:rsidRDefault="0025689C" w:rsidP="006B3C70">
            <w:pPr>
              <w:spacing w:before="120" w:after="120" w:line="276" w:lineRule="auto"/>
              <w:ind w:left="360"/>
              <w:contextualSpacing/>
              <w:jc w:val="both"/>
              <w:rPr>
                <w:rFonts w:ascii="Arial" w:eastAsia="Calibri" w:hAnsi="Arial" w:cs="Arial"/>
                <w:b/>
                <w:color w:val="000000"/>
                <w:sz w:val="24"/>
                <w:szCs w:val="24"/>
                <w:lang w:val="es-MX"/>
              </w:rPr>
            </w:pPr>
          </w:p>
        </w:tc>
        <w:tc>
          <w:tcPr>
            <w:tcW w:w="720" w:type="dxa"/>
          </w:tcPr>
          <w:p w:rsidR="006B3C70" w:rsidRPr="005173D0" w:rsidRDefault="006B3C70" w:rsidP="006B3C70">
            <w:pPr>
              <w:spacing w:line="276" w:lineRule="auto"/>
              <w:jc w:val="both"/>
              <w:rPr>
                <w:rFonts w:ascii="Arial" w:hAnsi="Arial" w:cs="Arial"/>
                <w:sz w:val="24"/>
                <w:szCs w:val="24"/>
                <w:lang w:val="es-ES"/>
              </w:rPr>
            </w:pPr>
          </w:p>
          <w:p w:rsidR="006B3C70" w:rsidRPr="005173D0" w:rsidRDefault="006B3C70" w:rsidP="006B3C70">
            <w:pPr>
              <w:spacing w:line="276" w:lineRule="auto"/>
              <w:jc w:val="both"/>
              <w:rPr>
                <w:rFonts w:ascii="Arial" w:hAnsi="Arial" w:cs="Arial"/>
                <w:sz w:val="24"/>
                <w:szCs w:val="24"/>
                <w:lang w:val="es-ES"/>
              </w:rPr>
            </w:pPr>
          </w:p>
          <w:p w:rsidR="0025689C" w:rsidRPr="005173D0" w:rsidRDefault="006B3C70" w:rsidP="006B3C70">
            <w:pPr>
              <w:spacing w:line="276" w:lineRule="auto"/>
              <w:jc w:val="both"/>
              <w:rPr>
                <w:rFonts w:ascii="Arial" w:hAnsi="Arial" w:cs="Arial"/>
                <w:sz w:val="24"/>
                <w:szCs w:val="24"/>
                <w:lang w:val="es-ES"/>
              </w:rPr>
            </w:pPr>
            <w:r w:rsidRPr="005173D0">
              <w:rPr>
                <w:rFonts w:ascii="Arial" w:hAnsi="Arial" w:cs="Arial"/>
                <w:sz w:val="24"/>
                <w:szCs w:val="24"/>
                <w:lang w:val="es-ES"/>
              </w:rPr>
              <w:t>S</w:t>
            </w:r>
          </w:p>
        </w:tc>
        <w:tc>
          <w:tcPr>
            <w:tcW w:w="1751" w:type="dxa"/>
            <w:vMerge/>
          </w:tcPr>
          <w:p w:rsidR="0025689C" w:rsidRPr="005173D0" w:rsidRDefault="0025689C" w:rsidP="006B3C70">
            <w:pPr>
              <w:spacing w:line="276" w:lineRule="auto"/>
              <w:jc w:val="both"/>
              <w:rPr>
                <w:rFonts w:ascii="Arial" w:hAnsi="Arial" w:cs="Arial"/>
                <w:sz w:val="24"/>
                <w:szCs w:val="24"/>
                <w:lang w:val="es-ES"/>
              </w:rPr>
            </w:pPr>
          </w:p>
        </w:tc>
      </w:tr>
    </w:tbl>
    <w:p w:rsidR="00AF6A0D" w:rsidRPr="005173D0" w:rsidRDefault="0025689C" w:rsidP="00A76625">
      <w:pPr>
        <w:spacing w:line="276" w:lineRule="auto"/>
        <w:jc w:val="both"/>
        <w:rPr>
          <w:rFonts w:ascii="Arial" w:hAnsi="Arial" w:cs="Arial"/>
          <w:b/>
          <w:sz w:val="24"/>
          <w:szCs w:val="24"/>
          <w:lang w:val="es-ES"/>
        </w:rPr>
      </w:pPr>
      <w:r w:rsidRPr="005173D0">
        <w:rPr>
          <w:rFonts w:ascii="Arial" w:hAnsi="Arial" w:cs="Arial"/>
          <w:b/>
          <w:sz w:val="24"/>
          <w:szCs w:val="24"/>
          <w:lang w:val="es-ES"/>
        </w:rPr>
        <w:lastRenderedPageBreak/>
        <w:t>FCM Enrique Cabrera</w:t>
      </w:r>
    </w:p>
    <w:p w:rsidR="002130A0" w:rsidRPr="005173D0" w:rsidRDefault="002130A0" w:rsidP="00A76625">
      <w:pPr>
        <w:spacing w:line="276" w:lineRule="auto"/>
        <w:jc w:val="both"/>
        <w:rPr>
          <w:rFonts w:ascii="Arial" w:hAnsi="Arial" w:cs="Arial"/>
          <w:b/>
          <w:sz w:val="24"/>
          <w:szCs w:val="24"/>
          <w:lang w:val="es-ES"/>
        </w:rPr>
      </w:pPr>
      <w:r w:rsidRPr="005173D0">
        <w:rPr>
          <w:rFonts w:ascii="Arial" w:hAnsi="Arial" w:cs="Arial"/>
          <w:b/>
          <w:sz w:val="24"/>
          <w:szCs w:val="24"/>
          <w:lang w:val="es-ES"/>
        </w:rPr>
        <w:t>Departamento de Filosofía Marxista Leninista e Historia</w:t>
      </w:r>
    </w:p>
    <w:p w:rsidR="002130A0" w:rsidRPr="005173D0" w:rsidRDefault="002130A0" w:rsidP="00A76625">
      <w:pPr>
        <w:spacing w:line="276" w:lineRule="auto"/>
        <w:jc w:val="both"/>
        <w:rPr>
          <w:rFonts w:ascii="Arial" w:hAnsi="Arial" w:cs="Arial"/>
          <w:b/>
          <w:sz w:val="24"/>
          <w:szCs w:val="24"/>
          <w:lang w:val="es-ES"/>
        </w:rPr>
      </w:pPr>
      <w:r w:rsidRPr="005173D0">
        <w:rPr>
          <w:rFonts w:ascii="Arial" w:hAnsi="Arial" w:cs="Arial"/>
          <w:b/>
          <w:sz w:val="24"/>
          <w:szCs w:val="24"/>
          <w:lang w:val="es-ES"/>
        </w:rPr>
        <w:t xml:space="preserve">P1. Asignatura Historia de Cuba. </w:t>
      </w:r>
      <w:r w:rsidR="00F72346">
        <w:rPr>
          <w:rFonts w:ascii="Arial" w:hAnsi="Arial" w:cs="Arial"/>
          <w:b/>
          <w:sz w:val="24"/>
          <w:szCs w:val="24"/>
          <w:lang w:val="es-ES"/>
        </w:rPr>
        <w:t xml:space="preserve">  </w:t>
      </w:r>
      <w:r w:rsidRPr="005173D0">
        <w:rPr>
          <w:rFonts w:ascii="Arial" w:hAnsi="Arial" w:cs="Arial"/>
          <w:b/>
          <w:sz w:val="24"/>
          <w:szCs w:val="24"/>
          <w:lang w:val="es-ES"/>
        </w:rPr>
        <w:t xml:space="preserve"> </w:t>
      </w:r>
      <w:r w:rsidR="002E6DFE" w:rsidRPr="005173D0">
        <w:rPr>
          <w:rFonts w:ascii="Arial" w:hAnsi="Arial" w:cs="Arial"/>
          <w:b/>
          <w:sz w:val="24"/>
          <w:szCs w:val="24"/>
          <w:lang w:val="es-ES"/>
        </w:rPr>
        <w:t xml:space="preserve">Curso </w:t>
      </w:r>
      <w:r w:rsidR="00025735" w:rsidRPr="005173D0">
        <w:rPr>
          <w:rFonts w:ascii="Arial" w:hAnsi="Arial" w:cs="Arial"/>
          <w:b/>
          <w:sz w:val="24"/>
          <w:szCs w:val="24"/>
          <w:lang w:val="es-ES"/>
        </w:rPr>
        <w:t>2023</w:t>
      </w:r>
      <w:r w:rsidR="00403066">
        <w:rPr>
          <w:rFonts w:ascii="Arial" w:hAnsi="Arial" w:cs="Arial"/>
          <w:b/>
          <w:sz w:val="24"/>
          <w:szCs w:val="24"/>
          <w:lang w:val="es-ES"/>
        </w:rPr>
        <w:t xml:space="preserve"> </w:t>
      </w:r>
      <w:r w:rsidR="00F72346">
        <w:rPr>
          <w:rFonts w:ascii="Arial" w:hAnsi="Arial" w:cs="Arial"/>
          <w:b/>
          <w:sz w:val="24"/>
          <w:szCs w:val="24"/>
          <w:lang w:val="es-ES"/>
        </w:rPr>
        <w:t xml:space="preserve">     CRD</w:t>
      </w:r>
    </w:p>
    <w:p w:rsidR="009651A1" w:rsidRPr="005173D0" w:rsidRDefault="009651A1" w:rsidP="00A76625">
      <w:pPr>
        <w:spacing w:after="0" w:line="276" w:lineRule="auto"/>
        <w:jc w:val="both"/>
        <w:rPr>
          <w:rFonts w:ascii="Arial" w:hAnsi="Arial" w:cs="Arial"/>
          <w:b/>
          <w:sz w:val="24"/>
          <w:szCs w:val="24"/>
        </w:rPr>
      </w:pPr>
    </w:p>
    <w:p w:rsidR="00025735" w:rsidRPr="005173D0" w:rsidRDefault="00025735" w:rsidP="00A76625">
      <w:pPr>
        <w:spacing w:line="276" w:lineRule="auto"/>
        <w:jc w:val="both"/>
        <w:rPr>
          <w:rFonts w:ascii="Arial" w:hAnsi="Arial" w:cs="Arial"/>
          <w:b/>
          <w:sz w:val="24"/>
          <w:szCs w:val="24"/>
          <w:lang w:val="es-ES"/>
        </w:rPr>
      </w:pPr>
    </w:p>
    <w:tbl>
      <w:tblPr>
        <w:tblStyle w:val="Tablaconcuadrcula"/>
        <w:tblW w:w="0" w:type="auto"/>
        <w:tblInd w:w="-95" w:type="dxa"/>
        <w:tblLayout w:type="fixed"/>
        <w:tblLook w:val="04A0" w:firstRow="1" w:lastRow="0" w:firstColumn="1" w:lastColumn="0" w:noHBand="0" w:noVBand="1"/>
      </w:tblPr>
      <w:tblGrid>
        <w:gridCol w:w="941"/>
        <w:gridCol w:w="709"/>
        <w:gridCol w:w="8610"/>
        <w:gridCol w:w="720"/>
        <w:gridCol w:w="2111"/>
      </w:tblGrid>
      <w:tr w:rsidR="00A2253A" w:rsidRPr="005173D0" w:rsidTr="00C40C38">
        <w:trPr>
          <w:trHeight w:val="260"/>
        </w:trPr>
        <w:tc>
          <w:tcPr>
            <w:tcW w:w="941" w:type="dxa"/>
          </w:tcPr>
          <w:p w:rsidR="00212A9D" w:rsidRPr="005173D0" w:rsidRDefault="00212A9D" w:rsidP="00A76625">
            <w:pPr>
              <w:spacing w:line="276" w:lineRule="auto"/>
              <w:jc w:val="both"/>
              <w:rPr>
                <w:rFonts w:ascii="Arial" w:hAnsi="Arial" w:cs="Arial"/>
                <w:b/>
                <w:sz w:val="24"/>
                <w:szCs w:val="24"/>
                <w:lang w:val="es-ES"/>
              </w:rPr>
            </w:pPr>
          </w:p>
        </w:tc>
        <w:tc>
          <w:tcPr>
            <w:tcW w:w="709" w:type="dxa"/>
          </w:tcPr>
          <w:p w:rsidR="00212A9D" w:rsidRPr="005173D0" w:rsidRDefault="00212A9D" w:rsidP="00A76625">
            <w:pPr>
              <w:spacing w:line="276" w:lineRule="auto"/>
              <w:jc w:val="both"/>
              <w:rPr>
                <w:rFonts w:ascii="Arial" w:hAnsi="Arial" w:cs="Arial"/>
                <w:b/>
                <w:sz w:val="24"/>
                <w:szCs w:val="24"/>
                <w:lang w:val="es-ES"/>
              </w:rPr>
            </w:pPr>
          </w:p>
        </w:tc>
        <w:tc>
          <w:tcPr>
            <w:tcW w:w="8610" w:type="dxa"/>
          </w:tcPr>
          <w:p w:rsidR="00212A9D" w:rsidRPr="005173D0" w:rsidRDefault="00212A9D" w:rsidP="00A76625">
            <w:pPr>
              <w:spacing w:line="276" w:lineRule="auto"/>
              <w:jc w:val="both"/>
              <w:rPr>
                <w:rFonts w:ascii="Arial" w:hAnsi="Arial" w:cs="Arial"/>
                <w:b/>
                <w:sz w:val="24"/>
                <w:szCs w:val="24"/>
                <w:lang w:val="es-ES"/>
              </w:rPr>
            </w:pPr>
          </w:p>
        </w:tc>
        <w:tc>
          <w:tcPr>
            <w:tcW w:w="720" w:type="dxa"/>
          </w:tcPr>
          <w:p w:rsidR="00212A9D" w:rsidRPr="005173D0" w:rsidRDefault="00212A9D" w:rsidP="00A76625">
            <w:pPr>
              <w:spacing w:line="276" w:lineRule="auto"/>
              <w:jc w:val="both"/>
              <w:rPr>
                <w:rFonts w:ascii="Arial" w:hAnsi="Arial" w:cs="Arial"/>
                <w:b/>
                <w:sz w:val="24"/>
                <w:szCs w:val="24"/>
                <w:lang w:val="es-ES"/>
              </w:rPr>
            </w:pPr>
          </w:p>
        </w:tc>
        <w:tc>
          <w:tcPr>
            <w:tcW w:w="2111" w:type="dxa"/>
          </w:tcPr>
          <w:p w:rsidR="00212A9D" w:rsidRPr="005173D0" w:rsidRDefault="00212A9D" w:rsidP="00A76625">
            <w:pPr>
              <w:spacing w:line="276" w:lineRule="auto"/>
              <w:jc w:val="both"/>
              <w:rPr>
                <w:rFonts w:ascii="Arial" w:hAnsi="Arial" w:cs="Arial"/>
                <w:b/>
                <w:sz w:val="24"/>
                <w:szCs w:val="24"/>
                <w:lang w:val="es-ES"/>
              </w:rPr>
            </w:pPr>
          </w:p>
        </w:tc>
      </w:tr>
      <w:tr w:rsidR="00A2253A" w:rsidRPr="005173D0" w:rsidTr="00786B53">
        <w:trPr>
          <w:trHeight w:val="841"/>
        </w:trPr>
        <w:tc>
          <w:tcPr>
            <w:tcW w:w="941" w:type="dxa"/>
            <w:vMerge w:val="restart"/>
          </w:tcPr>
          <w:p w:rsidR="00A2253A" w:rsidRPr="005173D0" w:rsidRDefault="00A2253A" w:rsidP="00A76625">
            <w:pPr>
              <w:spacing w:line="276" w:lineRule="auto"/>
              <w:jc w:val="both"/>
              <w:rPr>
                <w:rFonts w:ascii="Arial" w:hAnsi="Arial" w:cs="Arial"/>
                <w:sz w:val="24"/>
                <w:szCs w:val="24"/>
                <w:lang w:val="es-ES"/>
              </w:rPr>
            </w:pPr>
            <w:r w:rsidRPr="005173D0">
              <w:rPr>
                <w:rFonts w:ascii="Arial" w:hAnsi="Arial" w:cs="Arial"/>
                <w:sz w:val="24"/>
                <w:szCs w:val="24"/>
                <w:lang w:val="es-ES"/>
              </w:rPr>
              <w:lastRenderedPageBreak/>
              <w:t>3</w:t>
            </w:r>
          </w:p>
          <w:p w:rsidR="00C40C38" w:rsidRPr="005173D0" w:rsidRDefault="00C40C38" w:rsidP="00A76625">
            <w:pPr>
              <w:spacing w:line="276" w:lineRule="auto"/>
              <w:jc w:val="both"/>
              <w:rPr>
                <w:rFonts w:ascii="Arial" w:hAnsi="Arial" w:cs="Arial"/>
                <w:sz w:val="24"/>
                <w:szCs w:val="24"/>
                <w:lang w:val="es-ES"/>
              </w:rPr>
            </w:pPr>
          </w:p>
          <w:p w:rsidR="00C40C38" w:rsidRPr="005173D0" w:rsidRDefault="00C40C38" w:rsidP="00A76625">
            <w:pPr>
              <w:spacing w:line="276" w:lineRule="auto"/>
              <w:jc w:val="both"/>
              <w:rPr>
                <w:rFonts w:ascii="Arial" w:hAnsi="Arial" w:cs="Arial"/>
                <w:sz w:val="24"/>
                <w:szCs w:val="24"/>
                <w:lang w:val="es-ES"/>
              </w:rPr>
            </w:pPr>
            <w:r w:rsidRPr="005173D0">
              <w:rPr>
                <w:rFonts w:ascii="Arial" w:hAnsi="Arial" w:cs="Arial"/>
                <w:sz w:val="24"/>
                <w:szCs w:val="24"/>
                <w:lang w:val="es-ES"/>
              </w:rPr>
              <w:t xml:space="preserve">6-10 </w:t>
            </w:r>
            <w:r w:rsidR="00BD0D63" w:rsidRPr="005173D0">
              <w:rPr>
                <w:rFonts w:ascii="Arial" w:hAnsi="Arial" w:cs="Arial"/>
                <w:sz w:val="24"/>
                <w:szCs w:val="24"/>
                <w:lang w:val="es-ES"/>
              </w:rPr>
              <w:t>M</w:t>
            </w:r>
            <w:r w:rsidRPr="005173D0">
              <w:rPr>
                <w:rFonts w:ascii="Arial" w:hAnsi="Arial" w:cs="Arial"/>
                <w:sz w:val="24"/>
                <w:szCs w:val="24"/>
                <w:lang w:val="es-ES"/>
              </w:rPr>
              <w:t>arzo</w:t>
            </w:r>
          </w:p>
        </w:tc>
        <w:tc>
          <w:tcPr>
            <w:tcW w:w="709" w:type="dxa"/>
          </w:tcPr>
          <w:p w:rsidR="00A2253A" w:rsidRPr="005173D0" w:rsidRDefault="00A2253A" w:rsidP="00A76625">
            <w:pPr>
              <w:spacing w:line="276" w:lineRule="auto"/>
              <w:jc w:val="both"/>
              <w:rPr>
                <w:rFonts w:ascii="Arial" w:hAnsi="Arial" w:cs="Arial"/>
                <w:sz w:val="24"/>
                <w:szCs w:val="24"/>
                <w:lang w:val="es-ES"/>
              </w:rPr>
            </w:pPr>
            <w:r w:rsidRPr="005173D0">
              <w:rPr>
                <w:rFonts w:ascii="Arial" w:hAnsi="Arial" w:cs="Arial"/>
                <w:sz w:val="24"/>
                <w:szCs w:val="24"/>
                <w:lang w:val="es-ES"/>
              </w:rPr>
              <w:t>9-10</w:t>
            </w:r>
          </w:p>
        </w:tc>
        <w:tc>
          <w:tcPr>
            <w:tcW w:w="8610" w:type="dxa"/>
          </w:tcPr>
          <w:p w:rsidR="00BB28B3" w:rsidRPr="005173D0" w:rsidRDefault="00BB28B3" w:rsidP="00A76625">
            <w:pPr>
              <w:spacing w:line="276" w:lineRule="auto"/>
              <w:jc w:val="both"/>
              <w:rPr>
                <w:rFonts w:ascii="Arial" w:hAnsi="Arial" w:cs="Arial"/>
                <w:b/>
                <w:sz w:val="24"/>
                <w:szCs w:val="24"/>
                <w:lang w:val="es-MX"/>
              </w:rPr>
            </w:pPr>
            <w:r w:rsidRPr="005173D0">
              <w:rPr>
                <w:rFonts w:ascii="Arial" w:hAnsi="Arial" w:cs="Arial"/>
                <w:b/>
                <w:sz w:val="24"/>
                <w:szCs w:val="24"/>
                <w:lang w:val="es-MX"/>
              </w:rPr>
              <w:t xml:space="preserve">1.3 Desarrollo de las ciencias y la práctica higiénico-sanitaria en la etapa colonial </w:t>
            </w:r>
          </w:p>
          <w:p w:rsidR="00A2253A" w:rsidRPr="005173D0" w:rsidRDefault="00786B53" w:rsidP="00A76625">
            <w:pPr>
              <w:pStyle w:val="Sinespaciado"/>
              <w:spacing w:line="276" w:lineRule="auto"/>
              <w:jc w:val="both"/>
              <w:rPr>
                <w:rFonts w:ascii="Arial" w:hAnsi="Arial" w:cs="Arial"/>
                <w:sz w:val="24"/>
                <w:szCs w:val="24"/>
                <w:lang w:val="es-ES"/>
              </w:rPr>
            </w:pPr>
            <w:r w:rsidRPr="005173D0">
              <w:rPr>
                <w:rFonts w:ascii="Arial" w:hAnsi="Arial" w:cs="Arial"/>
                <w:sz w:val="24"/>
                <w:szCs w:val="24"/>
              </w:rPr>
              <w:t>Las prácticas médicas aborígenes, y su relación sociedad-naturaleza.</w:t>
            </w:r>
            <w:r w:rsidR="002C0F88" w:rsidRPr="005173D0">
              <w:rPr>
                <w:rFonts w:ascii="Arial" w:hAnsi="Arial" w:cs="Arial"/>
                <w:sz w:val="24"/>
                <w:szCs w:val="24"/>
              </w:rPr>
              <w:t xml:space="preserve"> </w:t>
            </w:r>
            <w:r w:rsidRPr="005173D0">
              <w:rPr>
                <w:rFonts w:ascii="Arial" w:hAnsi="Arial" w:cs="Arial"/>
                <w:sz w:val="24"/>
                <w:szCs w:val="24"/>
              </w:rPr>
              <w:t>La situación de salud y los problemas ambientales. Las principales enfermedades. Primeros centros asistenciales. Papel de las curanderas. El Cabildo y el Ayuntamiento en la administración de salud. El Real Tribunal Protomedicato de La Habana y La Junta Superior de Sanidad. L</w:t>
            </w:r>
            <w:r w:rsidRPr="005173D0">
              <w:rPr>
                <w:rFonts w:ascii="Arial" w:hAnsi="Arial" w:cs="Arial"/>
                <w:sz w:val="24"/>
                <w:szCs w:val="24"/>
                <w:lang w:val="es-MX"/>
              </w:rPr>
              <w:t>a formación médica</w:t>
            </w:r>
            <w:r w:rsidR="009759A4">
              <w:rPr>
                <w:rFonts w:ascii="Arial" w:hAnsi="Arial" w:cs="Arial"/>
                <w:sz w:val="24"/>
                <w:szCs w:val="24"/>
                <w:lang w:val="es-MX"/>
              </w:rPr>
              <w:t xml:space="preserve"> </w:t>
            </w:r>
            <w:r w:rsidRPr="005173D0">
              <w:rPr>
                <w:rFonts w:ascii="Arial" w:hAnsi="Arial" w:cs="Arial"/>
                <w:sz w:val="24"/>
                <w:szCs w:val="24"/>
              </w:rPr>
              <w:t>en L</w:t>
            </w:r>
            <w:r w:rsidRPr="005173D0">
              <w:rPr>
                <w:rFonts w:ascii="Arial" w:hAnsi="Arial" w:cs="Arial"/>
                <w:sz w:val="24"/>
                <w:szCs w:val="24"/>
                <w:lang w:val="es-MX"/>
              </w:rPr>
              <w:t>a Real y Pontificia Universidad de San Gerónimo de La Habana.</w:t>
            </w:r>
          </w:p>
        </w:tc>
        <w:tc>
          <w:tcPr>
            <w:tcW w:w="720" w:type="dxa"/>
          </w:tcPr>
          <w:p w:rsidR="00A2253A" w:rsidRPr="005173D0" w:rsidRDefault="00A2253A" w:rsidP="00A76625">
            <w:pPr>
              <w:spacing w:line="276" w:lineRule="auto"/>
              <w:jc w:val="both"/>
              <w:rPr>
                <w:rFonts w:ascii="Arial" w:hAnsi="Arial" w:cs="Arial"/>
                <w:sz w:val="24"/>
                <w:szCs w:val="24"/>
                <w:lang w:val="es-ES"/>
              </w:rPr>
            </w:pPr>
          </w:p>
          <w:p w:rsidR="00A2253A" w:rsidRPr="00912654" w:rsidRDefault="00A2253A" w:rsidP="00A76625">
            <w:pPr>
              <w:spacing w:line="276" w:lineRule="auto"/>
              <w:jc w:val="both"/>
              <w:rPr>
                <w:rFonts w:ascii="Arial" w:hAnsi="Arial" w:cs="Arial"/>
                <w:sz w:val="24"/>
                <w:szCs w:val="24"/>
                <w:lang w:val="es-ES"/>
              </w:rPr>
            </w:pPr>
            <w:r w:rsidRPr="00912654">
              <w:rPr>
                <w:rFonts w:ascii="Arial" w:hAnsi="Arial" w:cs="Arial"/>
                <w:sz w:val="24"/>
                <w:szCs w:val="24"/>
                <w:lang w:val="es-ES"/>
              </w:rPr>
              <w:t>C</w:t>
            </w:r>
          </w:p>
        </w:tc>
        <w:tc>
          <w:tcPr>
            <w:tcW w:w="2111" w:type="dxa"/>
          </w:tcPr>
          <w:p w:rsidR="00A2253A" w:rsidRPr="005173D0" w:rsidRDefault="00A2253A" w:rsidP="00A76625">
            <w:pPr>
              <w:spacing w:line="276" w:lineRule="auto"/>
              <w:jc w:val="both"/>
              <w:rPr>
                <w:rFonts w:ascii="Arial" w:hAnsi="Arial" w:cs="Arial"/>
                <w:sz w:val="24"/>
                <w:szCs w:val="24"/>
                <w:lang w:val="es-ES"/>
              </w:rPr>
            </w:pPr>
          </w:p>
        </w:tc>
      </w:tr>
      <w:tr w:rsidR="00A2253A" w:rsidRPr="005173D0" w:rsidTr="00917B4F">
        <w:trPr>
          <w:trHeight w:val="688"/>
        </w:trPr>
        <w:tc>
          <w:tcPr>
            <w:tcW w:w="941" w:type="dxa"/>
            <w:vMerge/>
          </w:tcPr>
          <w:p w:rsidR="00A2253A" w:rsidRPr="005173D0" w:rsidRDefault="00A2253A" w:rsidP="00A76625">
            <w:pPr>
              <w:spacing w:line="276" w:lineRule="auto"/>
              <w:jc w:val="both"/>
              <w:rPr>
                <w:rFonts w:ascii="Arial" w:hAnsi="Arial" w:cs="Arial"/>
                <w:sz w:val="24"/>
                <w:szCs w:val="24"/>
                <w:lang w:val="es-ES"/>
              </w:rPr>
            </w:pPr>
          </w:p>
        </w:tc>
        <w:tc>
          <w:tcPr>
            <w:tcW w:w="709" w:type="dxa"/>
          </w:tcPr>
          <w:p w:rsidR="00A2253A" w:rsidRPr="005173D0" w:rsidRDefault="006C4DB0" w:rsidP="00A76625">
            <w:pPr>
              <w:spacing w:line="276" w:lineRule="auto"/>
              <w:jc w:val="both"/>
              <w:rPr>
                <w:rFonts w:ascii="Arial" w:hAnsi="Arial" w:cs="Arial"/>
                <w:sz w:val="24"/>
                <w:szCs w:val="24"/>
                <w:lang w:val="es-ES"/>
              </w:rPr>
            </w:pPr>
            <w:r w:rsidRPr="005173D0">
              <w:rPr>
                <w:rFonts w:ascii="Arial" w:hAnsi="Arial" w:cs="Arial"/>
                <w:sz w:val="24"/>
                <w:szCs w:val="24"/>
                <w:lang w:val="es-ES"/>
              </w:rPr>
              <w:t>11-12</w:t>
            </w:r>
          </w:p>
        </w:tc>
        <w:tc>
          <w:tcPr>
            <w:tcW w:w="8610" w:type="dxa"/>
          </w:tcPr>
          <w:p w:rsidR="00A2253A" w:rsidRPr="005173D0" w:rsidRDefault="002C0F88" w:rsidP="00A76625">
            <w:pPr>
              <w:tabs>
                <w:tab w:val="left" w:pos="720"/>
              </w:tabs>
              <w:spacing w:line="276" w:lineRule="auto"/>
              <w:jc w:val="both"/>
              <w:rPr>
                <w:rFonts w:ascii="Arial" w:eastAsia="Calibri" w:hAnsi="Arial" w:cs="Arial"/>
                <w:color w:val="000000"/>
                <w:sz w:val="24"/>
                <w:szCs w:val="24"/>
                <w:lang w:val="es-ES"/>
              </w:rPr>
            </w:pPr>
            <w:r w:rsidRPr="005173D0">
              <w:rPr>
                <w:rFonts w:ascii="Arial" w:hAnsi="Arial" w:cs="Arial"/>
                <w:sz w:val="24"/>
                <w:szCs w:val="24"/>
                <w:lang w:val="es-MX"/>
              </w:rPr>
              <w:t xml:space="preserve">El desarrollo de las Ciencias y las Ciencias Médicas en Cuba. Aportes a la medicina por Tomás Romay. </w:t>
            </w:r>
          </w:p>
        </w:tc>
        <w:tc>
          <w:tcPr>
            <w:tcW w:w="720" w:type="dxa"/>
          </w:tcPr>
          <w:p w:rsidR="00A2253A" w:rsidRPr="005173D0" w:rsidRDefault="00E743FF" w:rsidP="00A76625">
            <w:pPr>
              <w:spacing w:line="276" w:lineRule="auto"/>
              <w:jc w:val="both"/>
              <w:rPr>
                <w:rFonts w:ascii="Arial" w:hAnsi="Arial" w:cs="Arial"/>
                <w:sz w:val="24"/>
                <w:szCs w:val="24"/>
                <w:lang w:val="es-ES"/>
              </w:rPr>
            </w:pPr>
            <w:r w:rsidRPr="005173D0">
              <w:rPr>
                <w:rFonts w:ascii="Arial" w:hAnsi="Arial" w:cs="Arial"/>
                <w:sz w:val="24"/>
                <w:szCs w:val="24"/>
                <w:highlight w:val="yellow"/>
                <w:lang w:val="es-ES"/>
              </w:rPr>
              <w:t>C.P</w:t>
            </w:r>
          </w:p>
        </w:tc>
        <w:tc>
          <w:tcPr>
            <w:tcW w:w="2111" w:type="dxa"/>
          </w:tcPr>
          <w:p w:rsidR="00A2253A" w:rsidRPr="005173D0" w:rsidRDefault="00A2253A" w:rsidP="00A76625">
            <w:pPr>
              <w:spacing w:line="276" w:lineRule="auto"/>
              <w:jc w:val="both"/>
              <w:rPr>
                <w:rFonts w:ascii="Arial" w:hAnsi="Arial" w:cs="Arial"/>
                <w:sz w:val="24"/>
                <w:szCs w:val="24"/>
                <w:lang w:val="es-ES"/>
              </w:rPr>
            </w:pPr>
          </w:p>
        </w:tc>
      </w:tr>
      <w:tr w:rsidR="006C4DB0" w:rsidRPr="005173D0" w:rsidTr="00C40C38">
        <w:trPr>
          <w:trHeight w:val="1716"/>
        </w:trPr>
        <w:tc>
          <w:tcPr>
            <w:tcW w:w="941" w:type="dxa"/>
            <w:vMerge w:val="restart"/>
          </w:tcPr>
          <w:p w:rsidR="006C4DB0" w:rsidRPr="005173D0" w:rsidRDefault="006C4DB0" w:rsidP="00A76625">
            <w:pPr>
              <w:spacing w:line="276" w:lineRule="auto"/>
              <w:jc w:val="both"/>
              <w:rPr>
                <w:rFonts w:ascii="Arial" w:hAnsi="Arial" w:cs="Arial"/>
                <w:sz w:val="24"/>
                <w:szCs w:val="24"/>
                <w:lang w:val="es-ES"/>
              </w:rPr>
            </w:pPr>
            <w:r w:rsidRPr="005173D0">
              <w:rPr>
                <w:rFonts w:ascii="Arial" w:hAnsi="Arial" w:cs="Arial"/>
                <w:sz w:val="24"/>
                <w:szCs w:val="24"/>
                <w:lang w:val="es-ES"/>
              </w:rPr>
              <w:t>4</w:t>
            </w:r>
          </w:p>
          <w:p w:rsidR="00BD0D63" w:rsidRPr="005173D0" w:rsidRDefault="00BD0D63" w:rsidP="00A76625">
            <w:pPr>
              <w:spacing w:line="276" w:lineRule="auto"/>
              <w:jc w:val="both"/>
              <w:rPr>
                <w:rFonts w:ascii="Arial" w:hAnsi="Arial" w:cs="Arial"/>
                <w:sz w:val="24"/>
                <w:szCs w:val="24"/>
                <w:lang w:val="es-ES"/>
              </w:rPr>
            </w:pPr>
          </w:p>
          <w:p w:rsidR="00BD0D63" w:rsidRPr="005173D0" w:rsidRDefault="00BD0D63" w:rsidP="00A76625">
            <w:pPr>
              <w:spacing w:line="276" w:lineRule="auto"/>
              <w:jc w:val="both"/>
              <w:rPr>
                <w:rFonts w:ascii="Arial" w:hAnsi="Arial" w:cs="Arial"/>
                <w:sz w:val="24"/>
                <w:szCs w:val="24"/>
                <w:lang w:val="es-ES"/>
              </w:rPr>
            </w:pPr>
            <w:r w:rsidRPr="005173D0">
              <w:rPr>
                <w:rFonts w:ascii="Arial" w:hAnsi="Arial" w:cs="Arial"/>
                <w:sz w:val="24"/>
                <w:szCs w:val="24"/>
                <w:lang w:val="es-ES"/>
              </w:rPr>
              <w:t>13-17 Marzo</w:t>
            </w:r>
          </w:p>
        </w:tc>
        <w:tc>
          <w:tcPr>
            <w:tcW w:w="709" w:type="dxa"/>
          </w:tcPr>
          <w:p w:rsidR="006C4DB0" w:rsidRPr="005173D0" w:rsidRDefault="006C4DB0" w:rsidP="00A76625">
            <w:pPr>
              <w:spacing w:line="276" w:lineRule="auto"/>
              <w:jc w:val="both"/>
              <w:rPr>
                <w:rFonts w:ascii="Arial" w:hAnsi="Arial" w:cs="Arial"/>
                <w:sz w:val="24"/>
                <w:szCs w:val="24"/>
                <w:lang w:val="es-ES"/>
              </w:rPr>
            </w:pPr>
            <w:r w:rsidRPr="005173D0">
              <w:rPr>
                <w:rFonts w:ascii="Arial" w:hAnsi="Arial" w:cs="Arial"/>
                <w:sz w:val="24"/>
                <w:szCs w:val="24"/>
                <w:lang w:val="es-ES"/>
              </w:rPr>
              <w:t>13-14</w:t>
            </w:r>
          </w:p>
        </w:tc>
        <w:tc>
          <w:tcPr>
            <w:tcW w:w="8610" w:type="dxa"/>
          </w:tcPr>
          <w:p w:rsidR="00490731" w:rsidRPr="005173D0" w:rsidRDefault="00490731" w:rsidP="00A76625">
            <w:pPr>
              <w:tabs>
                <w:tab w:val="left" w:pos="720"/>
              </w:tabs>
              <w:spacing w:line="276" w:lineRule="auto"/>
              <w:jc w:val="both"/>
              <w:rPr>
                <w:rFonts w:ascii="Arial" w:hAnsi="Arial" w:cs="Arial"/>
                <w:b/>
                <w:sz w:val="24"/>
                <w:szCs w:val="24"/>
              </w:rPr>
            </w:pPr>
            <w:r w:rsidRPr="005173D0">
              <w:rPr>
                <w:rFonts w:ascii="Arial" w:hAnsi="Arial" w:cs="Arial"/>
                <w:b/>
                <w:sz w:val="24"/>
                <w:szCs w:val="24"/>
              </w:rPr>
              <w:t xml:space="preserve">1.4 Evolución La Habana colonial </w:t>
            </w:r>
          </w:p>
          <w:p w:rsidR="006C4DB0" w:rsidRPr="005173D0" w:rsidRDefault="00490731" w:rsidP="00A76625">
            <w:pPr>
              <w:tabs>
                <w:tab w:val="left" w:pos="720"/>
              </w:tabs>
              <w:spacing w:line="276" w:lineRule="auto"/>
              <w:jc w:val="both"/>
              <w:rPr>
                <w:rFonts w:ascii="Arial" w:hAnsi="Arial" w:cs="Arial"/>
                <w:sz w:val="24"/>
                <w:szCs w:val="24"/>
              </w:rPr>
            </w:pPr>
            <w:r w:rsidRPr="005173D0">
              <w:rPr>
                <w:rFonts w:ascii="Arial" w:hAnsi="Arial" w:cs="Arial"/>
                <w:sz w:val="24"/>
                <w:szCs w:val="24"/>
              </w:rPr>
              <w:t>Fundación de La Habana. Los valores arquitectónicos de la ciudad y el legado patrimonial nacional. Importancia de la Toma de La Habana por los ingleses. Tradiciones y cultura popular. Evolución geográfica y situación ambiental hasta el siglo XIX.</w:t>
            </w:r>
          </w:p>
        </w:tc>
        <w:tc>
          <w:tcPr>
            <w:tcW w:w="720" w:type="dxa"/>
          </w:tcPr>
          <w:p w:rsidR="00202497" w:rsidRDefault="00202497" w:rsidP="00A76625">
            <w:pPr>
              <w:spacing w:line="276" w:lineRule="auto"/>
              <w:jc w:val="both"/>
              <w:rPr>
                <w:rFonts w:ascii="Arial" w:hAnsi="Arial" w:cs="Arial"/>
                <w:sz w:val="24"/>
                <w:szCs w:val="24"/>
                <w:highlight w:val="yellow"/>
                <w:lang w:val="es-ES"/>
              </w:rPr>
            </w:pPr>
          </w:p>
          <w:p w:rsidR="006C4DB0" w:rsidRPr="005173D0" w:rsidRDefault="00FC343D" w:rsidP="00A76625">
            <w:pPr>
              <w:spacing w:line="276" w:lineRule="auto"/>
              <w:jc w:val="both"/>
              <w:rPr>
                <w:rFonts w:ascii="Arial" w:hAnsi="Arial" w:cs="Arial"/>
                <w:sz w:val="24"/>
                <w:szCs w:val="24"/>
                <w:lang w:val="es-ES"/>
              </w:rPr>
            </w:pPr>
            <w:r w:rsidRPr="005173D0">
              <w:rPr>
                <w:rFonts w:ascii="Arial" w:hAnsi="Arial" w:cs="Arial"/>
                <w:sz w:val="24"/>
                <w:szCs w:val="24"/>
                <w:highlight w:val="yellow"/>
                <w:lang w:val="es-ES"/>
              </w:rPr>
              <w:t>S</w:t>
            </w:r>
          </w:p>
        </w:tc>
        <w:tc>
          <w:tcPr>
            <w:tcW w:w="2111" w:type="dxa"/>
          </w:tcPr>
          <w:p w:rsidR="006C4DB0" w:rsidRPr="005173D0" w:rsidRDefault="006C4DB0" w:rsidP="00A76625">
            <w:pPr>
              <w:spacing w:line="276" w:lineRule="auto"/>
              <w:jc w:val="both"/>
              <w:rPr>
                <w:rFonts w:ascii="Arial" w:hAnsi="Arial" w:cs="Arial"/>
                <w:sz w:val="24"/>
                <w:szCs w:val="24"/>
                <w:lang w:val="es-ES"/>
              </w:rPr>
            </w:pPr>
          </w:p>
        </w:tc>
      </w:tr>
      <w:tr w:rsidR="006C4DB0" w:rsidRPr="005173D0" w:rsidTr="00C40C38">
        <w:trPr>
          <w:trHeight w:val="1590"/>
        </w:trPr>
        <w:tc>
          <w:tcPr>
            <w:tcW w:w="941" w:type="dxa"/>
            <w:vMerge/>
          </w:tcPr>
          <w:p w:rsidR="006C4DB0" w:rsidRPr="005173D0" w:rsidRDefault="006C4DB0" w:rsidP="00A76625">
            <w:pPr>
              <w:spacing w:line="276" w:lineRule="auto"/>
              <w:jc w:val="both"/>
              <w:rPr>
                <w:rFonts w:ascii="Arial" w:hAnsi="Arial" w:cs="Arial"/>
                <w:sz w:val="24"/>
                <w:szCs w:val="24"/>
                <w:lang w:val="es-ES"/>
              </w:rPr>
            </w:pPr>
          </w:p>
        </w:tc>
        <w:tc>
          <w:tcPr>
            <w:tcW w:w="709" w:type="dxa"/>
          </w:tcPr>
          <w:p w:rsidR="006C4DB0" w:rsidRPr="005173D0" w:rsidRDefault="006C4DB0" w:rsidP="00A76625">
            <w:pPr>
              <w:spacing w:line="276" w:lineRule="auto"/>
              <w:jc w:val="both"/>
              <w:rPr>
                <w:rFonts w:ascii="Arial" w:hAnsi="Arial" w:cs="Arial"/>
                <w:sz w:val="24"/>
                <w:szCs w:val="24"/>
                <w:lang w:val="es-ES"/>
              </w:rPr>
            </w:pPr>
            <w:r w:rsidRPr="005173D0">
              <w:rPr>
                <w:rFonts w:ascii="Arial" w:hAnsi="Arial" w:cs="Arial"/>
                <w:sz w:val="24"/>
                <w:szCs w:val="24"/>
                <w:lang w:val="es-ES"/>
              </w:rPr>
              <w:t>15-16</w:t>
            </w:r>
          </w:p>
        </w:tc>
        <w:tc>
          <w:tcPr>
            <w:tcW w:w="8610" w:type="dxa"/>
          </w:tcPr>
          <w:p w:rsidR="0023793B" w:rsidRPr="005173D0" w:rsidRDefault="009E6584" w:rsidP="00A76625">
            <w:pPr>
              <w:overflowPunct w:val="0"/>
              <w:autoSpaceDE w:val="0"/>
              <w:spacing w:line="276" w:lineRule="auto"/>
              <w:jc w:val="both"/>
              <w:rPr>
                <w:rFonts w:ascii="Arial" w:hAnsi="Arial" w:cs="Arial"/>
                <w:sz w:val="24"/>
                <w:szCs w:val="24"/>
              </w:rPr>
            </w:pPr>
            <w:r w:rsidRPr="005173D0">
              <w:rPr>
                <w:rFonts w:ascii="Arial" w:hAnsi="Arial" w:cs="Arial"/>
                <w:b/>
                <w:sz w:val="24"/>
                <w:szCs w:val="24"/>
              </w:rPr>
              <w:t xml:space="preserve">UNIDAD II. </w:t>
            </w:r>
            <w:r w:rsidRPr="005173D0">
              <w:rPr>
                <w:rFonts w:ascii="Arial" w:hAnsi="Arial" w:cs="Arial"/>
                <w:sz w:val="24"/>
                <w:szCs w:val="24"/>
              </w:rPr>
              <w:t xml:space="preserve">El proceso independentista cubano. </w:t>
            </w:r>
          </w:p>
          <w:p w:rsidR="0023793B" w:rsidRPr="005173D0" w:rsidRDefault="0023793B" w:rsidP="00A76625">
            <w:pPr>
              <w:overflowPunct w:val="0"/>
              <w:autoSpaceDE w:val="0"/>
              <w:spacing w:line="276" w:lineRule="auto"/>
              <w:jc w:val="both"/>
              <w:rPr>
                <w:rFonts w:ascii="Arial" w:hAnsi="Arial" w:cs="Arial"/>
                <w:b/>
                <w:sz w:val="24"/>
                <w:szCs w:val="24"/>
              </w:rPr>
            </w:pPr>
            <w:r w:rsidRPr="005173D0">
              <w:rPr>
                <w:rFonts w:ascii="Arial" w:hAnsi="Arial" w:cs="Arial"/>
                <w:b/>
                <w:sz w:val="24"/>
                <w:szCs w:val="24"/>
              </w:rPr>
              <w:t xml:space="preserve">2.1 </w:t>
            </w:r>
            <w:r w:rsidRPr="00DF3D6E">
              <w:rPr>
                <w:rFonts w:ascii="Arial" w:hAnsi="Arial" w:cs="Arial"/>
                <w:b/>
                <w:sz w:val="24"/>
                <w:szCs w:val="24"/>
                <w:highlight w:val="yellow"/>
              </w:rPr>
              <w:t>Lecciones</w:t>
            </w:r>
            <w:r w:rsidRPr="005173D0">
              <w:rPr>
                <w:rFonts w:ascii="Arial" w:hAnsi="Arial" w:cs="Arial"/>
                <w:b/>
                <w:sz w:val="24"/>
                <w:szCs w:val="24"/>
              </w:rPr>
              <w:t xml:space="preserve"> para hoy de la Guerra de los 10 años. </w:t>
            </w:r>
            <w:r w:rsidRPr="00DF3D6E">
              <w:rPr>
                <w:rFonts w:ascii="Arial" w:hAnsi="Arial" w:cs="Arial"/>
                <w:sz w:val="24"/>
                <w:szCs w:val="24"/>
                <w:highlight w:val="yellow"/>
              </w:rPr>
              <w:t>Significació</w:t>
            </w:r>
            <w:r w:rsidRPr="005173D0">
              <w:rPr>
                <w:rFonts w:ascii="Arial" w:hAnsi="Arial" w:cs="Arial"/>
                <w:sz w:val="24"/>
                <w:szCs w:val="24"/>
              </w:rPr>
              <w:t>n del levantamiento del 10 de Octubre. La asamblea de Guáimaro y el Estado-Nación cubano.</w:t>
            </w:r>
            <w:r w:rsidRPr="005173D0">
              <w:rPr>
                <w:rFonts w:ascii="Arial" w:eastAsia="Calibri" w:hAnsi="Arial" w:cs="Arial"/>
                <w:sz w:val="24"/>
                <w:szCs w:val="24"/>
              </w:rPr>
              <w:t xml:space="preserve">Las figuras principales como referentes nacionales. Contradicciones, aportes y limitaciones de </w:t>
            </w:r>
            <w:bookmarkStart w:id="0" w:name="_GoBack"/>
            <w:bookmarkEnd w:id="0"/>
            <w:r w:rsidRPr="005173D0">
              <w:rPr>
                <w:rFonts w:ascii="Arial" w:eastAsia="Calibri" w:hAnsi="Arial" w:cs="Arial"/>
                <w:sz w:val="24"/>
                <w:szCs w:val="24"/>
              </w:rPr>
              <w:t>guerra. La cuestión abolicionista, antirracista y anticolonialista. La unidad. El papel de la mujer. El Pacto del Zanjón y la trascendencia de la Protesta de Baraguá.</w:t>
            </w:r>
          </w:p>
          <w:p w:rsidR="006C4DB0" w:rsidRPr="005173D0" w:rsidRDefault="006C4DB0" w:rsidP="00A76625">
            <w:pPr>
              <w:spacing w:line="276" w:lineRule="auto"/>
              <w:jc w:val="both"/>
              <w:rPr>
                <w:rFonts w:ascii="Arial" w:eastAsia="Calibri" w:hAnsi="Arial" w:cs="Arial"/>
                <w:b/>
                <w:color w:val="000000"/>
                <w:sz w:val="24"/>
                <w:szCs w:val="24"/>
                <w:lang w:val="es-ES"/>
              </w:rPr>
            </w:pPr>
          </w:p>
        </w:tc>
        <w:tc>
          <w:tcPr>
            <w:tcW w:w="720" w:type="dxa"/>
          </w:tcPr>
          <w:p w:rsidR="00202497" w:rsidRDefault="00202497" w:rsidP="00A76625">
            <w:pPr>
              <w:spacing w:line="276" w:lineRule="auto"/>
              <w:jc w:val="both"/>
              <w:rPr>
                <w:rFonts w:ascii="Arial" w:hAnsi="Arial" w:cs="Arial"/>
                <w:sz w:val="24"/>
                <w:szCs w:val="24"/>
                <w:lang w:val="es-ES"/>
              </w:rPr>
            </w:pPr>
          </w:p>
          <w:p w:rsidR="006C4DB0" w:rsidRPr="005173D0" w:rsidRDefault="0023793B" w:rsidP="00A76625">
            <w:pPr>
              <w:spacing w:line="276" w:lineRule="auto"/>
              <w:jc w:val="both"/>
              <w:rPr>
                <w:rFonts w:ascii="Arial" w:hAnsi="Arial" w:cs="Arial"/>
                <w:sz w:val="24"/>
                <w:szCs w:val="24"/>
                <w:lang w:val="es-ES"/>
              </w:rPr>
            </w:pPr>
            <w:r w:rsidRPr="005173D0">
              <w:rPr>
                <w:rFonts w:ascii="Arial" w:hAnsi="Arial" w:cs="Arial"/>
                <w:sz w:val="24"/>
                <w:szCs w:val="24"/>
                <w:lang w:val="es-ES"/>
              </w:rPr>
              <w:t>C</w:t>
            </w:r>
          </w:p>
        </w:tc>
        <w:tc>
          <w:tcPr>
            <w:tcW w:w="2111" w:type="dxa"/>
          </w:tcPr>
          <w:p w:rsidR="006C4DB0" w:rsidRPr="005173D0" w:rsidRDefault="006C4DB0" w:rsidP="00A76625">
            <w:pPr>
              <w:spacing w:line="276" w:lineRule="auto"/>
              <w:jc w:val="both"/>
              <w:rPr>
                <w:rFonts w:ascii="Arial" w:hAnsi="Arial" w:cs="Arial"/>
                <w:sz w:val="24"/>
                <w:szCs w:val="24"/>
                <w:lang w:val="es-ES"/>
              </w:rPr>
            </w:pPr>
          </w:p>
        </w:tc>
      </w:tr>
    </w:tbl>
    <w:p w:rsidR="0025689C" w:rsidRPr="005173D0" w:rsidRDefault="0025689C" w:rsidP="00A76625">
      <w:pPr>
        <w:spacing w:line="276" w:lineRule="auto"/>
        <w:jc w:val="both"/>
        <w:rPr>
          <w:rFonts w:ascii="Arial" w:hAnsi="Arial" w:cs="Arial"/>
          <w:sz w:val="24"/>
          <w:szCs w:val="24"/>
          <w:lang w:val="es-ES"/>
        </w:rPr>
      </w:pPr>
    </w:p>
    <w:tbl>
      <w:tblPr>
        <w:tblStyle w:val="Tablaconcuadrcula"/>
        <w:tblW w:w="0" w:type="auto"/>
        <w:tblLayout w:type="fixed"/>
        <w:tblLook w:val="04A0" w:firstRow="1" w:lastRow="0" w:firstColumn="1" w:lastColumn="0" w:noHBand="0" w:noVBand="1"/>
      </w:tblPr>
      <w:tblGrid>
        <w:gridCol w:w="988"/>
        <w:gridCol w:w="708"/>
        <w:gridCol w:w="8275"/>
        <w:gridCol w:w="939"/>
        <w:gridCol w:w="2086"/>
      </w:tblGrid>
      <w:tr w:rsidR="006C4DB0" w:rsidRPr="005173D0" w:rsidTr="004A7DF3">
        <w:tc>
          <w:tcPr>
            <w:tcW w:w="988" w:type="dxa"/>
          </w:tcPr>
          <w:p w:rsidR="006C4DB0" w:rsidRPr="005173D0" w:rsidRDefault="00BD0D63" w:rsidP="00A76625">
            <w:pPr>
              <w:spacing w:line="276" w:lineRule="auto"/>
              <w:jc w:val="both"/>
              <w:rPr>
                <w:rFonts w:ascii="Arial" w:hAnsi="Arial" w:cs="Arial"/>
                <w:sz w:val="24"/>
                <w:szCs w:val="24"/>
                <w:lang w:val="es-ES"/>
              </w:rPr>
            </w:pPr>
            <w:r w:rsidRPr="005173D0">
              <w:rPr>
                <w:rFonts w:ascii="Arial" w:hAnsi="Arial" w:cs="Arial"/>
                <w:sz w:val="24"/>
                <w:szCs w:val="24"/>
                <w:lang w:val="es-ES"/>
              </w:rPr>
              <w:t>SEM</w:t>
            </w:r>
          </w:p>
        </w:tc>
        <w:tc>
          <w:tcPr>
            <w:tcW w:w="708" w:type="dxa"/>
          </w:tcPr>
          <w:p w:rsidR="006C4DB0" w:rsidRPr="005173D0" w:rsidRDefault="00BD0D63" w:rsidP="00A76625">
            <w:pPr>
              <w:spacing w:line="276" w:lineRule="auto"/>
              <w:jc w:val="both"/>
              <w:rPr>
                <w:rFonts w:ascii="Arial" w:hAnsi="Arial" w:cs="Arial"/>
                <w:sz w:val="24"/>
                <w:szCs w:val="24"/>
                <w:lang w:val="es-ES"/>
              </w:rPr>
            </w:pPr>
            <w:r w:rsidRPr="005173D0">
              <w:rPr>
                <w:rFonts w:ascii="Arial" w:hAnsi="Arial" w:cs="Arial"/>
                <w:sz w:val="24"/>
                <w:szCs w:val="24"/>
                <w:lang w:val="es-ES"/>
              </w:rPr>
              <w:t>ACT.</w:t>
            </w:r>
          </w:p>
        </w:tc>
        <w:tc>
          <w:tcPr>
            <w:tcW w:w="8275" w:type="dxa"/>
          </w:tcPr>
          <w:p w:rsidR="006C4DB0" w:rsidRPr="005173D0" w:rsidRDefault="00070E46" w:rsidP="00A76625">
            <w:pPr>
              <w:spacing w:line="276" w:lineRule="auto"/>
              <w:jc w:val="both"/>
              <w:rPr>
                <w:rFonts w:ascii="Arial" w:hAnsi="Arial" w:cs="Arial"/>
                <w:sz w:val="24"/>
                <w:szCs w:val="24"/>
                <w:lang w:val="es-ES"/>
              </w:rPr>
            </w:pPr>
            <w:r>
              <w:rPr>
                <w:rFonts w:ascii="Arial" w:hAnsi="Arial" w:cs="Arial"/>
                <w:sz w:val="24"/>
                <w:szCs w:val="24"/>
                <w:lang w:val="es-ES"/>
              </w:rPr>
              <w:t>CONTENIDO</w:t>
            </w:r>
          </w:p>
        </w:tc>
        <w:tc>
          <w:tcPr>
            <w:tcW w:w="939" w:type="dxa"/>
          </w:tcPr>
          <w:p w:rsidR="006C4DB0" w:rsidRPr="005173D0" w:rsidRDefault="00BD0D63" w:rsidP="00A76625">
            <w:pPr>
              <w:spacing w:line="276" w:lineRule="auto"/>
              <w:jc w:val="both"/>
              <w:rPr>
                <w:rFonts w:ascii="Arial" w:hAnsi="Arial" w:cs="Arial"/>
                <w:sz w:val="24"/>
                <w:szCs w:val="24"/>
                <w:lang w:val="es-ES"/>
              </w:rPr>
            </w:pPr>
            <w:r w:rsidRPr="005173D0">
              <w:rPr>
                <w:rFonts w:ascii="Arial" w:hAnsi="Arial" w:cs="Arial"/>
                <w:sz w:val="24"/>
                <w:szCs w:val="24"/>
                <w:lang w:val="es-ES"/>
              </w:rPr>
              <w:t>FOD</w:t>
            </w:r>
          </w:p>
        </w:tc>
        <w:tc>
          <w:tcPr>
            <w:tcW w:w="2086" w:type="dxa"/>
          </w:tcPr>
          <w:p w:rsidR="006C4DB0" w:rsidRPr="005173D0" w:rsidRDefault="00BD0D63" w:rsidP="00A76625">
            <w:pPr>
              <w:spacing w:line="276" w:lineRule="auto"/>
              <w:jc w:val="both"/>
              <w:rPr>
                <w:rFonts w:ascii="Arial" w:hAnsi="Arial" w:cs="Arial"/>
                <w:sz w:val="24"/>
                <w:szCs w:val="24"/>
                <w:lang w:val="es-ES"/>
              </w:rPr>
            </w:pPr>
            <w:r w:rsidRPr="005173D0">
              <w:rPr>
                <w:rFonts w:ascii="Arial" w:hAnsi="Arial" w:cs="Arial"/>
                <w:sz w:val="24"/>
                <w:szCs w:val="24"/>
                <w:lang w:val="es-ES"/>
              </w:rPr>
              <w:t>OBSEVACIONES</w:t>
            </w:r>
          </w:p>
        </w:tc>
      </w:tr>
      <w:tr w:rsidR="003A3366" w:rsidRPr="005173D0" w:rsidTr="00840164">
        <w:trPr>
          <w:trHeight w:val="855"/>
        </w:trPr>
        <w:tc>
          <w:tcPr>
            <w:tcW w:w="988" w:type="dxa"/>
            <w:vMerge w:val="restart"/>
          </w:tcPr>
          <w:p w:rsidR="003A3366" w:rsidRPr="005173D0" w:rsidRDefault="003A3366" w:rsidP="00A76625">
            <w:pPr>
              <w:spacing w:line="276" w:lineRule="auto"/>
              <w:jc w:val="both"/>
              <w:rPr>
                <w:rFonts w:ascii="Arial" w:hAnsi="Arial" w:cs="Arial"/>
                <w:sz w:val="24"/>
                <w:szCs w:val="24"/>
                <w:lang w:val="es-ES"/>
              </w:rPr>
            </w:pPr>
            <w:r w:rsidRPr="005173D0">
              <w:rPr>
                <w:rFonts w:ascii="Arial" w:hAnsi="Arial" w:cs="Arial"/>
                <w:sz w:val="24"/>
                <w:szCs w:val="24"/>
                <w:lang w:val="es-ES"/>
              </w:rPr>
              <w:t>5</w:t>
            </w:r>
          </w:p>
          <w:p w:rsidR="00BD0D63" w:rsidRPr="005173D0" w:rsidRDefault="00BD0D63" w:rsidP="00A76625">
            <w:pPr>
              <w:spacing w:line="276" w:lineRule="auto"/>
              <w:jc w:val="both"/>
              <w:rPr>
                <w:rFonts w:ascii="Arial" w:hAnsi="Arial" w:cs="Arial"/>
                <w:sz w:val="24"/>
                <w:szCs w:val="24"/>
                <w:lang w:val="es-ES"/>
              </w:rPr>
            </w:pPr>
          </w:p>
          <w:p w:rsidR="00BD0D63" w:rsidRPr="005173D0" w:rsidRDefault="00BD0D63" w:rsidP="00A76625">
            <w:pPr>
              <w:spacing w:line="276" w:lineRule="auto"/>
              <w:jc w:val="both"/>
              <w:rPr>
                <w:rFonts w:ascii="Arial" w:hAnsi="Arial" w:cs="Arial"/>
                <w:sz w:val="24"/>
                <w:szCs w:val="24"/>
                <w:lang w:val="es-ES"/>
              </w:rPr>
            </w:pPr>
            <w:r w:rsidRPr="005173D0">
              <w:rPr>
                <w:rFonts w:ascii="Arial" w:hAnsi="Arial" w:cs="Arial"/>
                <w:sz w:val="24"/>
                <w:szCs w:val="24"/>
                <w:lang w:val="es-ES"/>
              </w:rPr>
              <w:t>20-24 Marzo</w:t>
            </w:r>
          </w:p>
        </w:tc>
        <w:tc>
          <w:tcPr>
            <w:tcW w:w="708" w:type="dxa"/>
          </w:tcPr>
          <w:p w:rsidR="003A3366" w:rsidRPr="005173D0" w:rsidRDefault="003A3366" w:rsidP="00A76625">
            <w:pPr>
              <w:spacing w:line="276" w:lineRule="auto"/>
              <w:jc w:val="both"/>
              <w:rPr>
                <w:rFonts w:ascii="Arial" w:hAnsi="Arial" w:cs="Arial"/>
                <w:sz w:val="24"/>
                <w:szCs w:val="24"/>
                <w:lang w:val="es-ES"/>
              </w:rPr>
            </w:pPr>
            <w:r w:rsidRPr="005173D0">
              <w:rPr>
                <w:rFonts w:ascii="Arial" w:hAnsi="Arial" w:cs="Arial"/>
                <w:sz w:val="24"/>
                <w:szCs w:val="24"/>
                <w:lang w:val="es-ES"/>
              </w:rPr>
              <w:t>17-18</w:t>
            </w:r>
          </w:p>
        </w:tc>
        <w:tc>
          <w:tcPr>
            <w:tcW w:w="8275" w:type="dxa"/>
          </w:tcPr>
          <w:p w:rsidR="003A3366" w:rsidRPr="005173D0" w:rsidRDefault="0023793B" w:rsidP="00840164">
            <w:pPr>
              <w:spacing w:line="276" w:lineRule="auto"/>
              <w:jc w:val="both"/>
              <w:rPr>
                <w:rFonts w:ascii="Arial" w:hAnsi="Arial" w:cs="Arial"/>
                <w:sz w:val="24"/>
                <w:szCs w:val="24"/>
                <w:lang w:val="es-ES_tradnl"/>
              </w:rPr>
            </w:pPr>
            <w:r w:rsidRPr="005173D0">
              <w:rPr>
                <w:rFonts w:ascii="Arial" w:eastAsia="Calibri" w:hAnsi="Arial" w:cs="Arial"/>
                <w:sz w:val="24"/>
                <w:szCs w:val="24"/>
              </w:rPr>
              <w:t>Posición de los EE.UU. El legado cultural de la guerra a la nación cubana. Los Símbolos Nacionales.</w:t>
            </w:r>
          </w:p>
        </w:tc>
        <w:tc>
          <w:tcPr>
            <w:tcW w:w="939" w:type="dxa"/>
          </w:tcPr>
          <w:p w:rsidR="003A3366" w:rsidRPr="005173D0" w:rsidRDefault="004A7DF3" w:rsidP="00A76625">
            <w:pPr>
              <w:spacing w:line="276" w:lineRule="auto"/>
              <w:jc w:val="both"/>
              <w:rPr>
                <w:rFonts w:ascii="Arial" w:hAnsi="Arial" w:cs="Arial"/>
                <w:sz w:val="24"/>
                <w:szCs w:val="24"/>
                <w:lang w:val="es-ES"/>
              </w:rPr>
            </w:pPr>
            <w:r w:rsidRPr="005173D0">
              <w:rPr>
                <w:rFonts w:ascii="Arial" w:hAnsi="Arial" w:cs="Arial"/>
                <w:sz w:val="24"/>
                <w:szCs w:val="24"/>
                <w:lang w:val="es-ES"/>
              </w:rPr>
              <w:t>Taller</w:t>
            </w:r>
          </w:p>
        </w:tc>
        <w:tc>
          <w:tcPr>
            <w:tcW w:w="2086" w:type="dxa"/>
          </w:tcPr>
          <w:p w:rsidR="003A3366" w:rsidRPr="005173D0" w:rsidRDefault="003A3366" w:rsidP="00A76625">
            <w:pPr>
              <w:spacing w:line="276" w:lineRule="auto"/>
              <w:jc w:val="both"/>
              <w:rPr>
                <w:rFonts w:ascii="Arial" w:hAnsi="Arial" w:cs="Arial"/>
                <w:sz w:val="24"/>
                <w:szCs w:val="24"/>
                <w:lang w:val="es-ES"/>
              </w:rPr>
            </w:pPr>
          </w:p>
        </w:tc>
      </w:tr>
      <w:tr w:rsidR="003A3366" w:rsidRPr="005173D0" w:rsidTr="004A7DF3">
        <w:trPr>
          <w:trHeight w:val="1947"/>
        </w:trPr>
        <w:tc>
          <w:tcPr>
            <w:tcW w:w="988" w:type="dxa"/>
            <w:vMerge/>
          </w:tcPr>
          <w:p w:rsidR="003A3366" w:rsidRPr="005173D0" w:rsidRDefault="003A3366" w:rsidP="00A76625">
            <w:pPr>
              <w:spacing w:line="276" w:lineRule="auto"/>
              <w:jc w:val="both"/>
              <w:rPr>
                <w:rFonts w:ascii="Arial" w:hAnsi="Arial" w:cs="Arial"/>
                <w:sz w:val="24"/>
                <w:szCs w:val="24"/>
                <w:lang w:val="es-ES"/>
              </w:rPr>
            </w:pPr>
          </w:p>
        </w:tc>
        <w:tc>
          <w:tcPr>
            <w:tcW w:w="708" w:type="dxa"/>
          </w:tcPr>
          <w:p w:rsidR="003A3366" w:rsidRPr="005173D0" w:rsidRDefault="003A3366" w:rsidP="00A76625">
            <w:pPr>
              <w:spacing w:line="276" w:lineRule="auto"/>
              <w:jc w:val="both"/>
              <w:rPr>
                <w:rFonts w:ascii="Arial" w:hAnsi="Arial" w:cs="Arial"/>
                <w:sz w:val="24"/>
                <w:szCs w:val="24"/>
                <w:lang w:val="es-ES"/>
              </w:rPr>
            </w:pPr>
            <w:r w:rsidRPr="005173D0">
              <w:rPr>
                <w:rFonts w:ascii="Arial" w:hAnsi="Arial" w:cs="Arial"/>
                <w:sz w:val="24"/>
                <w:szCs w:val="24"/>
                <w:lang w:val="es-ES"/>
              </w:rPr>
              <w:t>19-20</w:t>
            </w:r>
          </w:p>
        </w:tc>
        <w:tc>
          <w:tcPr>
            <w:tcW w:w="8275" w:type="dxa"/>
          </w:tcPr>
          <w:p w:rsidR="003301F6" w:rsidRPr="005173D0" w:rsidRDefault="003301F6" w:rsidP="00A76625">
            <w:pPr>
              <w:spacing w:line="276" w:lineRule="auto"/>
              <w:jc w:val="both"/>
              <w:rPr>
                <w:rFonts w:ascii="Arial" w:eastAsia="Calibri" w:hAnsi="Arial" w:cs="Arial"/>
                <w:b/>
                <w:sz w:val="24"/>
                <w:szCs w:val="24"/>
              </w:rPr>
            </w:pPr>
            <w:r w:rsidRPr="005173D0">
              <w:rPr>
                <w:rFonts w:ascii="Arial" w:eastAsia="Calibri" w:hAnsi="Arial" w:cs="Arial"/>
                <w:b/>
                <w:sz w:val="24"/>
                <w:szCs w:val="24"/>
              </w:rPr>
              <w:t xml:space="preserve">2.2 La Guerra de los 10 años y las </w:t>
            </w:r>
            <w:r w:rsidR="004A7DF3" w:rsidRPr="005173D0">
              <w:rPr>
                <w:rFonts w:ascii="Arial" w:eastAsia="Calibri" w:hAnsi="Arial" w:cs="Arial"/>
                <w:b/>
                <w:sz w:val="24"/>
                <w:szCs w:val="24"/>
              </w:rPr>
              <w:t>C</w:t>
            </w:r>
            <w:r w:rsidRPr="005173D0">
              <w:rPr>
                <w:rFonts w:ascii="Arial" w:eastAsia="Calibri" w:hAnsi="Arial" w:cs="Arial"/>
                <w:b/>
                <w:sz w:val="24"/>
                <w:szCs w:val="24"/>
              </w:rPr>
              <w:t xml:space="preserve">iencias </w:t>
            </w:r>
            <w:r w:rsidR="004A7DF3" w:rsidRPr="005173D0">
              <w:rPr>
                <w:rFonts w:ascii="Arial" w:eastAsia="Calibri" w:hAnsi="Arial" w:cs="Arial"/>
                <w:b/>
                <w:sz w:val="24"/>
                <w:szCs w:val="24"/>
              </w:rPr>
              <w:t>M</w:t>
            </w:r>
            <w:r w:rsidRPr="005173D0">
              <w:rPr>
                <w:rFonts w:ascii="Arial" w:eastAsia="Calibri" w:hAnsi="Arial" w:cs="Arial"/>
                <w:b/>
                <w:sz w:val="24"/>
                <w:szCs w:val="24"/>
              </w:rPr>
              <w:t xml:space="preserve">édicas. </w:t>
            </w:r>
          </w:p>
          <w:p w:rsidR="00BA409D" w:rsidRPr="005173D0" w:rsidRDefault="00BA409D" w:rsidP="00A76625">
            <w:pPr>
              <w:spacing w:line="276" w:lineRule="auto"/>
              <w:jc w:val="both"/>
              <w:rPr>
                <w:rFonts w:ascii="Arial" w:hAnsi="Arial" w:cs="Arial"/>
                <w:sz w:val="24"/>
                <w:szCs w:val="24"/>
              </w:rPr>
            </w:pPr>
            <w:r w:rsidRPr="005173D0">
              <w:rPr>
                <w:rFonts w:ascii="Arial" w:hAnsi="Arial" w:cs="Arial"/>
                <w:sz w:val="24"/>
                <w:szCs w:val="24"/>
              </w:rPr>
              <w:t xml:space="preserve">Observación del filme cubano: </w:t>
            </w:r>
            <w:r w:rsidRPr="005173D0">
              <w:rPr>
                <w:rFonts w:ascii="Arial" w:hAnsi="Arial" w:cs="Arial"/>
                <w:i/>
                <w:sz w:val="24"/>
                <w:szCs w:val="24"/>
              </w:rPr>
              <w:t>Inocencia</w:t>
            </w:r>
          </w:p>
          <w:p w:rsidR="003A3366" w:rsidRPr="005173D0" w:rsidRDefault="00BA409D" w:rsidP="00A76625">
            <w:pPr>
              <w:spacing w:line="276" w:lineRule="auto"/>
              <w:jc w:val="both"/>
              <w:rPr>
                <w:rFonts w:ascii="Arial" w:hAnsi="Arial" w:cs="Arial"/>
                <w:b/>
                <w:color w:val="000000"/>
                <w:sz w:val="24"/>
                <w:szCs w:val="24"/>
                <w:lang w:val="es-ES"/>
              </w:rPr>
            </w:pPr>
            <w:r w:rsidRPr="005173D0">
              <w:rPr>
                <w:rFonts w:ascii="Arial" w:hAnsi="Arial" w:cs="Arial"/>
                <w:sz w:val="24"/>
                <w:szCs w:val="24"/>
              </w:rPr>
              <w:t xml:space="preserve">El independentismo en la juventud habanera. </w:t>
            </w:r>
            <w:r w:rsidRPr="005173D0">
              <w:rPr>
                <w:rFonts w:ascii="Arial" w:eastAsia="Calibri" w:hAnsi="Arial" w:cs="Arial"/>
                <w:sz w:val="24"/>
                <w:szCs w:val="24"/>
              </w:rPr>
              <w:t xml:space="preserve">Las acciones represivas del gobierno español. </w:t>
            </w:r>
            <w:r w:rsidRPr="005173D0">
              <w:rPr>
                <w:rFonts w:ascii="Arial" w:hAnsi="Arial" w:cs="Arial"/>
                <w:sz w:val="24"/>
                <w:szCs w:val="24"/>
              </w:rPr>
              <w:t xml:space="preserve">Sucesos del 27 de noviembre de 1871. </w:t>
            </w:r>
            <w:r w:rsidRPr="005173D0">
              <w:rPr>
                <w:rFonts w:ascii="Arial" w:eastAsia="Calibri" w:hAnsi="Arial" w:cs="Arial"/>
                <w:sz w:val="24"/>
                <w:szCs w:val="24"/>
                <w:lang w:val="es-MX"/>
              </w:rPr>
              <w:t>Fermín Valdés Domínguez.</w:t>
            </w:r>
          </w:p>
        </w:tc>
        <w:tc>
          <w:tcPr>
            <w:tcW w:w="939" w:type="dxa"/>
          </w:tcPr>
          <w:p w:rsidR="003A3366" w:rsidRPr="005173D0" w:rsidRDefault="003A3366" w:rsidP="00A76625">
            <w:pPr>
              <w:spacing w:line="276" w:lineRule="auto"/>
              <w:jc w:val="both"/>
              <w:rPr>
                <w:rFonts w:ascii="Arial" w:hAnsi="Arial" w:cs="Arial"/>
                <w:sz w:val="24"/>
                <w:szCs w:val="24"/>
                <w:lang w:val="es-ES"/>
              </w:rPr>
            </w:pPr>
          </w:p>
          <w:p w:rsidR="003A3366" w:rsidRPr="005173D0" w:rsidRDefault="00DA6E43" w:rsidP="00A76625">
            <w:pPr>
              <w:spacing w:line="276" w:lineRule="auto"/>
              <w:jc w:val="both"/>
              <w:rPr>
                <w:rFonts w:ascii="Arial" w:hAnsi="Arial" w:cs="Arial"/>
                <w:sz w:val="24"/>
                <w:szCs w:val="24"/>
                <w:lang w:val="es-ES"/>
              </w:rPr>
            </w:pPr>
            <w:r w:rsidRPr="005173D0">
              <w:rPr>
                <w:rFonts w:ascii="Arial" w:hAnsi="Arial" w:cs="Arial"/>
                <w:sz w:val="24"/>
                <w:szCs w:val="24"/>
                <w:lang w:val="es-ES"/>
              </w:rPr>
              <w:t>T</w:t>
            </w:r>
            <w:r w:rsidR="00C622C7">
              <w:rPr>
                <w:rFonts w:ascii="Arial" w:hAnsi="Arial" w:cs="Arial"/>
                <w:sz w:val="24"/>
                <w:szCs w:val="24"/>
                <w:lang w:val="es-ES"/>
              </w:rPr>
              <w:t>aller</w:t>
            </w:r>
          </w:p>
        </w:tc>
        <w:tc>
          <w:tcPr>
            <w:tcW w:w="2086" w:type="dxa"/>
          </w:tcPr>
          <w:p w:rsidR="003A3366" w:rsidRPr="005173D0" w:rsidRDefault="003A3366" w:rsidP="00A76625">
            <w:pPr>
              <w:spacing w:line="276" w:lineRule="auto"/>
              <w:jc w:val="both"/>
              <w:rPr>
                <w:rFonts w:ascii="Arial" w:hAnsi="Arial" w:cs="Arial"/>
                <w:sz w:val="24"/>
                <w:szCs w:val="24"/>
                <w:lang w:val="es-ES"/>
              </w:rPr>
            </w:pPr>
          </w:p>
        </w:tc>
      </w:tr>
      <w:tr w:rsidR="003A3366" w:rsidRPr="005173D0" w:rsidTr="000C5AE6">
        <w:trPr>
          <w:trHeight w:val="1851"/>
        </w:trPr>
        <w:tc>
          <w:tcPr>
            <w:tcW w:w="988" w:type="dxa"/>
            <w:vMerge w:val="restart"/>
          </w:tcPr>
          <w:p w:rsidR="003A3366" w:rsidRPr="005173D0" w:rsidRDefault="003A3366" w:rsidP="00A76625">
            <w:pPr>
              <w:spacing w:line="276" w:lineRule="auto"/>
              <w:jc w:val="both"/>
              <w:rPr>
                <w:rFonts w:ascii="Arial" w:hAnsi="Arial" w:cs="Arial"/>
                <w:sz w:val="24"/>
                <w:szCs w:val="24"/>
                <w:lang w:val="es-ES"/>
              </w:rPr>
            </w:pPr>
            <w:r w:rsidRPr="005173D0">
              <w:rPr>
                <w:rFonts w:ascii="Arial" w:hAnsi="Arial" w:cs="Arial"/>
                <w:sz w:val="24"/>
                <w:szCs w:val="24"/>
                <w:lang w:val="es-ES"/>
              </w:rPr>
              <w:t>6</w:t>
            </w:r>
          </w:p>
          <w:p w:rsidR="00CF3C3C" w:rsidRPr="005173D0" w:rsidRDefault="00CF3C3C" w:rsidP="00A76625">
            <w:pPr>
              <w:spacing w:line="276" w:lineRule="auto"/>
              <w:jc w:val="both"/>
              <w:rPr>
                <w:rFonts w:ascii="Arial" w:hAnsi="Arial" w:cs="Arial"/>
                <w:sz w:val="24"/>
                <w:szCs w:val="24"/>
                <w:lang w:val="es-ES"/>
              </w:rPr>
            </w:pPr>
          </w:p>
          <w:p w:rsidR="00CF3C3C" w:rsidRDefault="00CF3C3C" w:rsidP="00A76625">
            <w:pPr>
              <w:spacing w:line="276" w:lineRule="auto"/>
              <w:jc w:val="both"/>
              <w:rPr>
                <w:rFonts w:ascii="Arial" w:hAnsi="Arial" w:cs="Arial"/>
                <w:sz w:val="24"/>
                <w:szCs w:val="24"/>
                <w:lang w:val="es-ES"/>
              </w:rPr>
            </w:pPr>
            <w:r w:rsidRPr="005173D0">
              <w:rPr>
                <w:rFonts w:ascii="Arial" w:hAnsi="Arial" w:cs="Arial"/>
                <w:sz w:val="24"/>
                <w:szCs w:val="24"/>
                <w:lang w:val="es-ES"/>
              </w:rPr>
              <w:t>27-31 Marzo</w:t>
            </w:r>
          </w:p>
          <w:p w:rsidR="000C5AE6" w:rsidRPr="005173D0" w:rsidRDefault="000C5AE6" w:rsidP="00A76625">
            <w:pPr>
              <w:spacing w:line="276" w:lineRule="auto"/>
              <w:jc w:val="both"/>
              <w:rPr>
                <w:rFonts w:ascii="Arial" w:hAnsi="Arial" w:cs="Arial"/>
                <w:sz w:val="24"/>
                <w:szCs w:val="24"/>
                <w:lang w:val="es-ES"/>
              </w:rPr>
            </w:pPr>
          </w:p>
        </w:tc>
        <w:tc>
          <w:tcPr>
            <w:tcW w:w="708" w:type="dxa"/>
          </w:tcPr>
          <w:p w:rsidR="003A3366" w:rsidRPr="005173D0" w:rsidRDefault="003A3366" w:rsidP="00A76625">
            <w:pPr>
              <w:spacing w:line="276" w:lineRule="auto"/>
              <w:jc w:val="both"/>
              <w:rPr>
                <w:rFonts w:ascii="Arial" w:hAnsi="Arial" w:cs="Arial"/>
                <w:sz w:val="24"/>
                <w:szCs w:val="24"/>
                <w:lang w:val="es-ES"/>
              </w:rPr>
            </w:pPr>
            <w:r w:rsidRPr="005173D0">
              <w:rPr>
                <w:rFonts w:ascii="Arial" w:hAnsi="Arial" w:cs="Arial"/>
                <w:sz w:val="24"/>
                <w:szCs w:val="24"/>
                <w:lang w:val="es-ES"/>
              </w:rPr>
              <w:t>21-22</w:t>
            </w:r>
          </w:p>
        </w:tc>
        <w:tc>
          <w:tcPr>
            <w:tcW w:w="8275" w:type="dxa"/>
          </w:tcPr>
          <w:p w:rsidR="003A3366" w:rsidRPr="000C5AE6" w:rsidRDefault="00D60F0A" w:rsidP="00A76625">
            <w:pPr>
              <w:spacing w:line="276" w:lineRule="auto"/>
              <w:jc w:val="both"/>
              <w:rPr>
                <w:rFonts w:ascii="Arial" w:eastAsia="Calibri" w:hAnsi="Arial" w:cs="Arial"/>
                <w:sz w:val="24"/>
                <w:szCs w:val="24"/>
              </w:rPr>
            </w:pPr>
            <w:r w:rsidRPr="005173D0">
              <w:rPr>
                <w:rFonts w:ascii="Arial" w:eastAsia="Calibri" w:hAnsi="Arial" w:cs="Arial"/>
                <w:sz w:val="24"/>
                <w:szCs w:val="24"/>
                <w:lang w:val="es-MX"/>
              </w:rPr>
              <w:t xml:space="preserve">Los </w:t>
            </w:r>
            <w:r w:rsidRPr="005173D0">
              <w:rPr>
                <w:rFonts w:ascii="Arial" w:hAnsi="Arial" w:cs="Arial"/>
                <w:sz w:val="24"/>
                <w:szCs w:val="24"/>
              </w:rPr>
              <w:t>Servicios Sanitarios del Ejército Libertador</w:t>
            </w:r>
            <w:r w:rsidRPr="005173D0">
              <w:rPr>
                <w:rFonts w:ascii="Arial" w:hAnsi="Arial" w:cs="Arial"/>
                <w:b/>
                <w:color w:val="000000"/>
                <w:sz w:val="24"/>
                <w:szCs w:val="24"/>
                <w:lang w:val="es-ES"/>
              </w:rPr>
              <w:t xml:space="preserve">. </w:t>
            </w:r>
            <w:r w:rsidR="00373D42" w:rsidRPr="005173D0">
              <w:rPr>
                <w:rFonts w:ascii="Arial" w:eastAsia="Calibri" w:hAnsi="Arial" w:cs="Arial"/>
                <w:sz w:val="24"/>
                <w:szCs w:val="24"/>
                <w:lang w:val="es-MX"/>
              </w:rPr>
              <w:t xml:space="preserve">Ley de organización militar del </w:t>
            </w:r>
            <w:r w:rsidRPr="005173D0">
              <w:rPr>
                <w:rFonts w:ascii="Arial" w:eastAsia="Calibri" w:hAnsi="Arial" w:cs="Arial"/>
                <w:sz w:val="24"/>
                <w:szCs w:val="24"/>
                <w:lang w:val="es-MX"/>
              </w:rPr>
              <w:t xml:space="preserve">22 de julio de 1869 y 5 Orden General no.5. Cuartel General de Camagüey. El alcance de los </w:t>
            </w:r>
            <w:r w:rsidRPr="005173D0">
              <w:rPr>
                <w:rFonts w:ascii="Arial" w:hAnsi="Arial" w:cs="Arial"/>
                <w:sz w:val="24"/>
                <w:szCs w:val="24"/>
              </w:rPr>
              <w:t xml:space="preserve">Servicios Sanitarios del Ejército Libertador </w:t>
            </w:r>
            <w:r w:rsidRPr="005173D0">
              <w:rPr>
                <w:rFonts w:ascii="Arial" w:eastAsia="Calibri" w:hAnsi="Arial" w:cs="Arial"/>
                <w:sz w:val="24"/>
                <w:szCs w:val="24"/>
                <w:lang w:val="es-MX"/>
              </w:rPr>
              <w:t xml:space="preserve">Figuras de las Ciencias Médicas destacadas en la guerra. </w:t>
            </w:r>
            <w:r w:rsidRPr="005173D0">
              <w:rPr>
                <w:rFonts w:ascii="Arial" w:eastAsia="Calibri" w:hAnsi="Arial" w:cs="Arial"/>
                <w:sz w:val="24"/>
                <w:szCs w:val="24"/>
              </w:rPr>
              <w:t>Elemento relacionados con la historia local.</w:t>
            </w:r>
          </w:p>
        </w:tc>
        <w:tc>
          <w:tcPr>
            <w:tcW w:w="939" w:type="dxa"/>
          </w:tcPr>
          <w:p w:rsidR="003A3366" w:rsidRPr="005173D0" w:rsidRDefault="003A3366" w:rsidP="00A76625">
            <w:pPr>
              <w:spacing w:line="276" w:lineRule="auto"/>
              <w:jc w:val="both"/>
              <w:rPr>
                <w:rFonts w:ascii="Arial" w:hAnsi="Arial" w:cs="Arial"/>
                <w:sz w:val="24"/>
                <w:szCs w:val="24"/>
                <w:lang w:val="es-ES"/>
              </w:rPr>
            </w:pPr>
          </w:p>
          <w:p w:rsidR="000C5AE6" w:rsidRPr="005173D0" w:rsidRDefault="003A3366" w:rsidP="00A76625">
            <w:pPr>
              <w:spacing w:line="276" w:lineRule="auto"/>
              <w:jc w:val="both"/>
              <w:rPr>
                <w:rFonts w:ascii="Arial" w:hAnsi="Arial" w:cs="Arial"/>
                <w:sz w:val="24"/>
                <w:szCs w:val="24"/>
                <w:lang w:val="es-ES"/>
              </w:rPr>
            </w:pPr>
            <w:r w:rsidRPr="005173D0">
              <w:rPr>
                <w:rFonts w:ascii="Arial" w:hAnsi="Arial" w:cs="Arial"/>
                <w:sz w:val="24"/>
                <w:szCs w:val="24"/>
                <w:lang w:val="es-ES"/>
              </w:rPr>
              <w:t>C</w:t>
            </w:r>
          </w:p>
        </w:tc>
        <w:tc>
          <w:tcPr>
            <w:tcW w:w="2086" w:type="dxa"/>
          </w:tcPr>
          <w:p w:rsidR="003A3366" w:rsidRPr="005173D0" w:rsidRDefault="003A3366" w:rsidP="00A76625">
            <w:pPr>
              <w:spacing w:line="276" w:lineRule="auto"/>
              <w:jc w:val="both"/>
              <w:rPr>
                <w:rFonts w:ascii="Arial" w:hAnsi="Arial" w:cs="Arial"/>
                <w:sz w:val="24"/>
                <w:szCs w:val="24"/>
                <w:lang w:val="es-ES"/>
              </w:rPr>
            </w:pPr>
          </w:p>
        </w:tc>
      </w:tr>
      <w:tr w:rsidR="003A3366" w:rsidRPr="005173D0" w:rsidTr="000C5AE6">
        <w:trPr>
          <w:trHeight w:val="1841"/>
        </w:trPr>
        <w:tc>
          <w:tcPr>
            <w:tcW w:w="988" w:type="dxa"/>
            <w:vMerge/>
          </w:tcPr>
          <w:p w:rsidR="003A3366" w:rsidRPr="005173D0" w:rsidRDefault="003A3366" w:rsidP="00A76625">
            <w:pPr>
              <w:spacing w:line="276" w:lineRule="auto"/>
              <w:jc w:val="both"/>
              <w:rPr>
                <w:rFonts w:ascii="Arial" w:hAnsi="Arial" w:cs="Arial"/>
                <w:sz w:val="24"/>
                <w:szCs w:val="24"/>
                <w:lang w:val="es-ES"/>
              </w:rPr>
            </w:pPr>
          </w:p>
        </w:tc>
        <w:tc>
          <w:tcPr>
            <w:tcW w:w="708" w:type="dxa"/>
          </w:tcPr>
          <w:p w:rsidR="003A3366" w:rsidRPr="005173D0" w:rsidRDefault="00DA6E43" w:rsidP="00A76625">
            <w:pPr>
              <w:spacing w:line="276" w:lineRule="auto"/>
              <w:jc w:val="both"/>
              <w:rPr>
                <w:rFonts w:ascii="Arial" w:hAnsi="Arial" w:cs="Arial"/>
                <w:sz w:val="24"/>
                <w:szCs w:val="24"/>
                <w:lang w:val="es-ES"/>
              </w:rPr>
            </w:pPr>
            <w:r w:rsidRPr="005173D0">
              <w:rPr>
                <w:rFonts w:ascii="Arial" w:hAnsi="Arial" w:cs="Arial"/>
                <w:sz w:val="24"/>
                <w:szCs w:val="24"/>
                <w:lang w:val="es-ES"/>
              </w:rPr>
              <w:t>23-24</w:t>
            </w:r>
          </w:p>
        </w:tc>
        <w:tc>
          <w:tcPr>
            <w:tcW w:w="8275" w:type="dxa"/>
          </w:tcPr>
          <w:p w:rsidR="00833131" w:rsidRPr="005173D0" w:rsidRDefault="00994B66" w:rsidP="00A76625">
            <w:pPr>
              <w:overflowPunct w:val="0"/>
              <w:autoSpaceDE w:val="0"/>
              <w:spacing w:line="276" w:lineRule="auto"/>
              <w:jc w:val="both"/>
              <w:rPr>
                <w:rFonts w:ascii="Arial" w:eastAsia="Calibri" w:hAnsi="Arial" w:cs="Arial"/>
                <w:sz w:val="24"/>
                <w:szCs w:val="24"/>
              </w:rPr>
            </w:pPr>
            <w:r w:rsidRPr="005173D0">
              <w:rPr>
                <w:rFonts w:ascii="Arial" w:hAnsi="Arial" w:cs="Arial"/>
                <w:b/>
                <w:sz w:val="24"/>
                <w:szCs w:val="24"/>
              </w:rPr>
              <w:t xml:space="preserve">2.3 </w:t>
            </w:r>
            <w:r w:rsidRPr="005173D0">
              <w:rPr>
                <w:rFonts w:ascii="Arial" w:eastAsia="Calibri" w:hAnsi="Arial" w:cs="Arial"/>
                <w:b/>
                <w:sz w:val="24"/>
                <w:szCs w:val="24"/>
              </w:rPr>
              <w:t>El desarrollo del capitalismo y la consolidación nacional (1878-1895)</w:t>
            </w:r>
            <w:r w:rsidR="00833131" w:rsidRPr="005173D0">
              <w:rPr>
                <w:rFonts w:ascii="Arial" w:eastAsia="Calibri" w:hAnsi="Arial" w:cs="Arial"/>
                <w:sz w:val="24"/>
                <w:szCs w:val="24"/>
              </w:rPr>
              <w:t xml:space="preserve"> </w:t>
            </w:r>
          </w:p>
          <w:p w:rsidR="003A3366" w:rsidRPr="005173D0" w:rsidRDefault="00833131" w:rsidP="00A76625">
            <w:pPr>
              <w:overflowPunct w:val="0"/>
              <w:autoSpaceDE w:val="0"/>
              <w:spacing w:line="276" w:lineRule="auto"/>
              <w:jc w:val="both"/>
              <w:rPr>
                <w:rFonts w:ascii="Arial" w:eastAsia="Times New Roman" w:hAnsi="Arial" w:cs="Arial"/>
                <w:b/>
                <w:color w:val="000000"/>
                <w:sz w:val="24"/>
                <w:szCs w:val="24"/>
                <w:lang w:val="es-MX" w:eastAsia="es-ES"/>
              </w:rPr>
            </w:pPr>
            <w:r w:rsidRPr="005173D0">
              <w:rPr>
                <w:rFonts w:ascii="Arial" w:eastAsia="Calibri" w:hAnsi="Arial" w:cs="Arial"/>
                <w:sz w:val="24"/>
                <w:szCs w:val="24"/>
              </w:rPr>
              <w:t>El capitalismo dependiente cubano y los cambios estructurales en la economía. Impacto ambiental de la industria. EE. UU como nueva metrópoli económica. La clase obrera. Los primeros partidos políticos burgueses. La noción de La Tregua Fecunda.</w:t>
            </w:r>
          </w:p>
        </w:tc>
        <w:tc>
          <w:tcPr>
            <w:tcW w:w="939" w:type="dxa"/>
          </w:tcPr>
          <w:p w:rsidR="005173D0" w:rsidRPr="005173D0" w:rsidRDefault="005173D0" w:rsidP="00A76625">
            <w:pPr>
              <w:spacing w:line="276" w:lineRule="auto"/>
              <w:jc w:val="both"/>
              <w:rPr>
                <w:rFonts w:ascii="Arial" w:hAnsi="Arial" w:cs="Arial"/>
                <w:sz w:val="24"/>
                <w:szCs w:val="24"/>
                <w:lang w:val="es-ES"/>
              </w:rPr>
            </w:pPr>
          </w:p>
          <w:p w:rsidR="003719BC" w:rsidRPr="005173D0" w:rsidRDefault="005173D0" w:rsidP="00A76625">
            <w:pPr>
              <w:spacing w:line="276" w:lineRule="auto"/>
              <w:jc w:val="both"/>
              <w:rPr>
                <w:rFonts w:ascii="Arial" w:hAnsi="Arial" w:cs="Arial"/>
                <w:sz w:val="24"/>
                <w:szCs w:val="24"/>
                <w:lang w:val="es-ES"/>
              </w:rPr>
            </w:pPr>
            <w:r w:rsidRPr="005173D0">
              <w:rPr>
                <w:rFonts w:ascii="Arial" w:hAnsi="Arial" w:cs="Arial"/>
                <w:sz w:val="24"/>
                <w:szCs w:val="24"/>
                <w:lang w:val="es-ES"/>
              </w:rPr>
              <w:t>C</w:t>
            </w:r>
          </w:p>
          <w:p w:rsidR="003719BC" w:rsidRPr="005173D0" w:rsidRDefault="003719BC" w:rsidP="00A76625">
            <w:pPr>
              <w:spacing w:line="276" w:lineRule="auto"/>
              <w:jc w:val="both"/>
              <w:rPr>
                <w:rFonts w:ascii="Arial" w:hAnsi="Arial" w:cs="Arial"/>
                <w:sz w:val="24"/>
                <w:szCs w:val="24"/>
                <w:lang w:val="es-ES"/>
              </w:rPr>
            </w:pPr>
          </w:p>
          <w:p w:rsidR="003719BC" w:rsidRPr="005173D0" w:rsidRDefault="003719BC" w:rsidP="00A76625">
            <w:pPr>
              <w:spacing w:line="276" w:lineRule="auto"/>
              <w:jc w:val="both"/>
              <w:rPr>
                <w:rFonts w:ascii="Arial" w:hAnsi="Arial" w:cs="Arial"/>
                <w:sz w:val="24"/>
                <w:szCs w:val="24"/>
                <w:lang w:val="es-ES"/>
              </w:rPr>
            </w:pPr>
          </w:p>
          <w:p w:rsidR="003719BC" w:rsidRPr="005173D0" w:rsidRDefault="003719BC" w:rsidP="00A76625">
            <w:pPr>
              <w:spacing w:line="276" w:lineRule="auto"/>
              <w:jc w:val="both"/>
              <w:rPr>
                <w:rFonts w:ascii="Arial" w:hAnsi="Arial" w:cs="Arial"/>
                <w:sz w:val="24"/>
                <w:szCs w:val="24"/>
                <w:lang w:val="es-ES"/>
              </w:rPr>
            </w:pPr>
          </w:p>
          <w:p w:rsidR="003A3366" w:rsidRPr="005173D0" w:rsidRDefault="003A3366" w:rsidP="00A76625">
            <w:pPr>
              <w:spacing w:line="276" w:lineRule="auto"/>
              <w:jc w:val="both"/>
              <w:rPr>
                <w:rFonts w:ascii="Arial" w:hAnsi="Arial" w:cs="Arial"/>
                <w:sz w:val="24"/>
                <w:szCs w:val="24"/>
                <w:lang w:val="es-ES"/>
              </w:rPr>
            </w:pPr>
          </w:p>
        </w:tc>
        <w:tc>
          <w:tcPr>
            <w:tcW w:w="2086" w:type="dxa"/>
          </w:tcPr>
          <w:p w:rsidR="003A3366" w:rsidRPr="005173D0" w:rsidRDefault="003A3366" w:rsidP="00A76625">
            <w:pPr>
              <w:spacing w:line="276" w:lineRule="auto"/>
              <w:jc w:val="both"/>
              <w:rPr>
                <w:rFonts w:ascii="Arial" w:hAnsi="Arial" w:cs="Arial"/>
                <w:sz w:val="24"/>
                <w:szCs w:val="24"/>
                <w:lang w:val="es-ES"/>
              </w:rPr>
            </w:pPr>
          </w:p>
        </w:tc>
      </w:tr>
      <w:tr w:rsidR="00DA6E43" w:rsidRPr="005173D0" w:rsidTr="004A7DF3">
        <w:trPr>
          <w:trHeight w:val="1158"/>
        </w:trPr>
        <w:tc>
          <w:tcPr>
            <w:tcW w:w="988" w:type="dxa"/>
            <w:vMerge w:val="restart"/>
          </w:tcPr>
          <w:p w:rsidR="00DA6E43" w:rsidRPr="005173D0" w:rsidRDefault="00DA6E43" w:rsidP="00A76625">
            <w:pPr>
              <w:spacing w:line="276" w:lineRule="auto"/>
              <w:jc w:val="both"/>
              <w:rPr>
                <w:rFonts w:ascii="Arial" w:hAnsi="Arial" w:cs="Arial"/>
                <w:sz w:val="24"/>
                <w:szCs w:val="24"/>
                <w:lang w:val="es-ES"/>
              </w:rPr>
            </w:pPr>
            <w:r w:rsidRPr="005173D0">
              <w:rPr>
                <w:rFonts w:ascii="Arial" w:hAnsi="Arial" w:cs="Arial"/>
                <w:sz w:val="24"/>
                <w:szCs w:val="24"/>
                <w:lang w:val="es-ES"/>
              </w:rPr>
              <w:t>7</w:t>
            </w:r>
          </w:p>
          <w:p w:rsidR="00CF3C3C" w:rsidRPr="005173D0" w:rsidRDefault="00CF3C3C" w:rsidP="00A76625">
            <w:pPr>
              <w:spacing w:line="276" w:lineRule="auto"/>
              <w:jc w:val="both"/>
              <w:rPr>
                <w:rFonts w:ascii="Arial" w:hAnsi="Arial" w:cs="Arial"/>
                <w:sz w:val="24"/>
                <w:szCs w:val="24"/>
                <w:lang w:val="es-ES"/>
              </w:rPr>
            </w:pPr>
            <w:r w:rsidRPr="005173D0">
              <w:rPr>
                <w:rFonts w:ascii="Arial" w:hAnsi="Arial" w:cs="Arial"/>
                <w:sz w:val="24"/>
                <w:szCs w:val="24"/>
                <w:lang w:val="es-ES"/>
              </w:rPr>
              <w:t>3-7 Abril</w:t>
            </w:r>
          </w:p>
        </w:tc>
        <w:tc>
          <w:tcPr>
            <w:tcW w:w="708" w:type="dxa"/>
          </w:tcPr>
          <w:p w:rsidR="00DA6E43" w:rsidRPr="005173D0" w:rsidRDefault="00DA6E43" w:rsidP="00A76625">
            <w:pPr>
              <w:spacing w:line="276" w:lineRule="auto"/>
              <w:jc w:val="both"/>
              <w:rPr>
                <w:rFonts w:ascii="Arial" w:hAnsi="Arial" w:cs="Arial"/>
                <w:sz w:val="24"/>
                <w:szCs w:val="24"/>
                <w:lang w:val="es-ES"/>
              </w:rPr>
            </w:pPr>
            <w:r w:rsidRPr="005173D0">
              <w:rPr>
                <w:rFonts w:ascii="Arial" w:hAnsi="Arial" w:cs="Arial"/>
                <w:sz w:val="24"/>
                <w:szCs w:val="24"/>
                <w:lang w:val="es-ES"/>
              </w:rPr>
              <w:t>25-26</w:t>
            </w:r>
          </w:p>
        </w:tc>
        <w:tc>
          <w:tcPr>
            <w:tcW w:w="8275" w:type="dxa"/>
          </w:tcPr>
          <w:p w:rsidR="00DA6E43" w:rsidRPr="005173D0" w:rsidRDefault="004C5FE3" w:rsidP="00A76625">
            <w:pPr>
              <w:spacing w:line="276" w:lineRule="auto"/>
              <w:jc w:val="both"/>
              <w:rPr>
                <w:rFonts w:ascii="Arial" w:eastAsia="Times New Roman" w:hAnsi="Arial" w:cs="Arial"/>
                <w:b/>
                <w:color w:val="000000"/>
                <w:sz w:val="24"/>
                <w:szCs w:val="24"/>
                <w:lang w:val="es-ES_tradnl" w:eastAsia="es-ES"/>
              </w:rPr>
            </w:pPr>
            <w:r w:rsidRPr="005173D0">
              <w:rPr>
                <w:rFonts w:ascii="Arial" w:eastAsia="Calibri" w:hAnsi="Arial" w:cs="Arial"/>
                <w:sz w:val="24"/>
                <w:szCs w:val="24"/>
              </w:rPr>
              <w:t>La emigración. L</w:t>
            </w:r>
            <w:r w:rsidRPr="005173D0">
              <w:rPr>
                <w:rFonts w:ascii="Arial" w:hAnsi="Arial" w:cs="Arial"/>
                <w:sz w:val="24"/>
                <w:szCs w:val="24"/>
              </w:rPr>
              <w:t xml:space="preserve">a cultura nacional popular: el deporte, la música y las fiestas autóctonas. </w:t>
            </w:r>
            <w:r w:rsidRPr="005173D0">
              <w:rPr>
                <w:rFonts w:ascii="Arial" w:eastAsia="Calibri" w:hAnsi="Arial" w:cs="Arial"/>
                <w:sz w:val="24"/>
                <w:szCs w:val="24"/>
              </w:rPr>
              <w:t>El patrimonio inmaterial. Elementos relacionados con la historia local según corresponda.</w:t>
            </w:r>
          </w:p>
        </w:tc>
        <w:tc>
          <w:tcPr>
            <w:tcW w:w="939" w:type="dxa"/>
          </w:tcPr>
          <w:p w:rsidR="00202497" w:rsidRDefault="00202497" w:rsidP="00A76625">
            <w:pPr>
              <w:spacing w:line="276" w:lineRule="auto"/>
              <w:jc w:val="both"/>
              <w:rPr>
                <w:rFonts w:ascii="Arial" w:hAnsi="Arial" w:cs="Arial"/>
                <w:sz w:val="24"/>
                <w:szCs w:val="24"/>
                <w:lang w:val="es-ES"/>
              </w:rPr>
            </w:pPr>
          </w:p>
          <w:p w:rsidR="00DA6E43" w:rsidRPr="005173D0" w:rsidRDefault="004C5FE3" w:rsidP="00A76625">
            <w:pPr>
              <w:spacing w:line="276" w:lineRule="auto"/>
              <w:jc w:val="both"/>
              <w:rPr>
                <w:rFonts w:ascii="Arial" w:hAnsi="Arial" w:cs="Arial"/>
                <w:sz w:val="24"/>
                <w:szCs w:val="24"/>
                <w:lang w:val="es-ES"/>
              </w:rPr>
            </w:pPr>
            <w:r w:rsidRPr="005173D0">
              <w:rPr>
                <w:rFonts w:ascii="Arial" w:hAnsi="Arial" w:cs="Arial"/>
                <w:sz w:val="24"/>
                <w:szCs w:val="24"/>
                <w:lang w:val="es-ES"/>
              </w:rPr>
              <w:t>CP</w:t>
            </w:r>
          </w:p>
        </w:tc>
        <w:tc>
          <w:tcPr>
            <w:tcW w:w="2086" w:type="dxa"/>
          </w:tcPr>
          <w:p w:rsidR="00DA6E43" w:rsidRPr="005173D0" w:rsidRDefault="00DA6E43" w:rsidP="00A76625">
            <w:pPr>
              <w:spacing w:line="276" w:lineRule="auto"/>
              <w:jc w:val="both"/>
              <w:rPr>
                <w:rFonts w:ascii="Arial" w:hAnsi="Arial" w:cs="Arial"/>
                <w:sz w:val="24"/>
                <w:szCs w:val="24"/>
                <w:lang w:val="es-ES"/>
              </w:rPr>
            </w:pPr>
          </w:p>
        </w:tc>
      </w:tr>
      <w:tr w:rsidR="00DA6E43" w:rsidRPr="005173D0" w:rsidTr="004A7DF3">
        <w:trPr>
          <w:trHeight w:val="1059"/>
        </w:trPr>
        <w:tc>
          <w:tcPr>
            <w:tcW w:w="988" w:type="dxa"/>
            <w:vMerge/>
          </w:tcPr>
          <w:p w:rsidR="00DA6E43" w:rsidRPr="005173D0" w:rsidRDefault="00DA6E43" w:rsidP="00A76625">
            <w:pPr>
              <w:spacing w:line="276" w:lineRule="auto"/>
              <w:jc w:val="both"/>
              <w:rPr>
                <w:rFonts w:ascii="Arial" w:hAnsi="Arial" w:cs="Arial"/>
                <w:sz w:val="24"/>
                <w:szCs w:val="24"/>
                <w:lang w:val="es-ES"/>
              </w:rPr>
            </w:pPr>
          </w:p>
        </w:tc>
        <w:tc>
          <w:tcPr>
            <w:tcW w:w="708" w:type="dxa"/>
          </w:tcPr>
          <w:p w:rsidR="00DA6E43" w:rsidRPr="005173D0" w:rsidRDefault="0017107C" w:rsidP="00A76625">
            <w:pPr>
              <w:spacing w:line="276" w:lineRule="auto"/>
              <w:jc w:val="both"/>
              <w:rPr>
                <w:rFonts w:ascii="Arial" w:hAnsi="Arial" w:cs="Arial"/>
                <w:sz w:val="24"/>
                <w:szCs w:val="24"/>
                <w:lang w:val="es-ES"/>
              </w:rPr>
            </w:pPr>
            <w:r w:rsidRPr="005173D0">
              <w:rPr>
                <w:rFonts w:ascii="Arial" w:hAnsi="Arial" w:cs="Arial"/>
                <w:sz w:val="24"/>
                <w:szCs w:val="24"/>
                <w:lang w:val="es-ES"/>
              </w:rPr>
              <w:t>27-28</w:t>
            </w:r>
          </w:p>
        </w:tc>
        <w:tc>
          <w:tcPr>
            <w:tcW w:w="8275" w:type="dxa"/>
          </w:tcPr>
          <w:p w:rsidR="00DA6E43" w:rsidRDefault="00C622C7" w:rsidP="00A76625">
            <w:pPr>
              <w:spacing w:line="276" w:lineRule="auto"/>
              <w:jc w:val="both"/>
              <w:rPr>
                <w:rFonts w:ascii="Arial" w:eastAsia="Calibri" w:hAnsi="Arial"/>
                <w:b/>
                <w:sz w:val="24"/>
                <w:szCs w:val="24"/>
              </w:rPr>
            </w:pPr>
            <w:r w:rsidRPr="00981135">
              <w:rPr>
                <w:rFonts w:ascii="Arial" w:eastAsia="Calibri" w:hAnsi="Arial" w:cs="Arial"/>
                <w:b/>
                <w:sz w:val="24"/>
                <w:szCs w:val="24"/>
              </w:rPr>
              <w:t>2.4 Vigencia del p</w:t>
            </w:r>
            <w:r w:rsidRPr="00981135">
              <w:rPr>
                <w:rFonts w:ascii="Arial" w:eastAsia="Calibri" w:hAnsi="Arial"/>
                <w:b/>
                <w:sz w:val="24"/>
                <w:szCs w:val="24"/>
              </w:rPr>
              <w:t>ensamiento revolucionario</w:t>
            </w:r>
            <w:r>
              <w:rPr>
                <w:rFonts w:ascii="Arial" w:eastAsia="Calibri" w:hAnsi="Arial"/>
                <w:b/>
                <w:sz w:val="24"/>
                <w:szCs w:val="24"/>
              </w:rPr>
              <w:t xml:space="preserve"> de José Martí.</w:t>
            </w:r>
          </w:p>
          <w:p w:rsidR="00C66AC8" w:rsidRPr="00C622C7" w:rsidRDefault="00C66AC8" w:rsidP="00A76625">
            <w:pPr>
              <w:spacing w:line="276" w:lineRule="auto"/>
              <w:jc w:val="both"/>
              <w:rPr>
                <w:rFonts w:ascii="Arial" w:eastAsia="Calibri" w:hAnsi="Arial"/>
                <w:b/>
                <w:sz w:val="24"/>
                <w:szCs w:val="24"/>
              </w:rPr>
            </w:pPr>
            <w:r w:rsidRPr="00981135">
              <w:rPr>
                <w:rFonts w:ascii="Arial" w:eastAsia="Calibri" w:hAnsi="Arial"/>
                <w:sz w:val="24"/>
                <w:szCs w:val="24"/>
              </w:rPr>
              <w:t>Nociones martianas de justicia social, unidad, antiimperialismo, antirracismo y unidad. A</w:t>
            </w:r>
            <w:r w:rsidRPr="00981135">
              <w:rPr>
                <w:rFonts w:ascii="Arial" w:hAnsi="Arial" w:cs="Arial"/>
                <w:sz w:val="24"/>
                <w:szCs w:val="24"/>
              </w:rPr>
              <w:t>nálisis de documentos: El presidio político en Cuba.Carta de José Martí a Máximo Gómez 20 de octubre de 1884.</w:t>
            </w:r>
            <w:r w:rsidR="00A81303">
              <w:rPr>
                <w:rFonts w:ascii="Arial" w:hAnsi="Arial" w:cs="Arial"/>
                <w:sz w:val="24"/>
                <w:szCs w:val="24"/>
              </w:rPr>
              <w:t xml:space="preserve"> </w:t>
            </w:r>
            <w:r w:rsidRPr="00981135">
              <w:rPr>
                <w:rFonts w:ascii="Arial" w:hAnsi="Arial" w:cs="Arial"/>
                <w:sz w:val="24"/>
                <w:szCs w:val="24"/>
              </w:rPr>
              <w:t>Céspedes y Agramonte. El Partido Revolucionario Cubano.</w:t>
            </w:r>
            <w:r>
              <w:rPr>
                <w:rFonts w:ascii="Arial" w:hAnsi="Arial" w:cs="Arial"/>
                <w:sz w:val="24"/>
                <w:szCs w:val="24"/>
              </w:rPr>
              <w:t xml:space="preserve"> </w:t>
            </w:r>
            <w:r w:rsidRPr="00981135">
              <w:rPr>
                <w:rFonts w:ascii="Arial" w:hAnsi="Arial" w:cs="Arial"/>
                <w:sz w:val="24"/>
                <w:szCs w:val="24"/>
              </w:rPr>
              <w:t>Mi raza. El Partido Revolucionario Cubano al pueblo de Cuba (Manifiesto de Montecristi).</w:t>
            </w:r>
            <w:r w:rsidR="00A81303">
              <w:rPr>
                <w:rFonts w:ascii="Arial" w:hAnsi="Arial" w:cs="Arial"/>
                <w:sz w:val="24"/>
                <w:szCs w:val="24"/>
              </w:rPr>
              <w:t xml:space="preserve"> </w:t>
            </w:r>
            <w:r w:rsidRPr="00981135">
              <w:rPr>
                <w:rFonts w:ascii="Arial" w:eastAsia="Calibri" w:hAnsi="Arial" w:cs="Arial"/>
                <w:sz w:val="24"/>
                <w:szCs w:val="24"/>
              </w:rPr>
              <w:t>Otros documentos posibles.</w:t>
            </w:r>
          </w:p>
          <w:p w:rsidR="00DA6E43" w:rsidRPr="005173D0" w:rsidRDefault="00DA6E43" w:rsidP="00A76625">
            <w:pPr>
              <w:spacing w:line="276" w:lineRule="auto"/>
              <w:jc w:val="both"/>
              <w:rPr>
                <w:rFonts w:ascii="Arial" w:hAnsi="Arial" w:cs="Arial"/>
                <w:b/>
                <w:color w:val="000000"/>
                <w:sz w:val="24"/>
                <w:szCs w:val="24"/>
                <w:lang w:val="es-ES"/>
              </w:rPr>
            </w:pPr>
          </w:p>
        </w:tc>
        <w:tc>
          <w:tcPr>
            <w:tcW w:w="939" w:type="dxa"/>
          </w:tcPr>
          <w:p w:rsidR="00202497" w:rsidRDefault="00202497" w:rsidP="00A76625">
            <w:pPr>
              <w:spacing w:line="276" w:lineRule="auto"/>
              <w:jc w:val="both"/>
              <w:rPr>
                <w:rFonts w:ascii="Arial" w:hAnsi="Arial" w:cs="Arial"/>
                <w:sz w:val="24"/>
                <w:szCs w:val="24"/>
                <w:lang w:val="es-ES"/>
              </w:rPr>
            </w:pPr>
          </w:p>
          <w:p w:rsidR="00DA6E43" w:rsidRPr="005173D0" w:rsidRDefault="00A81303" w:rsidP="00A76625">
            <w:pPr>
              <w:spacing w:line="276" w:lineRule="auto"/>
              <w:jc w:val="both"/>
              <w:rPr>
                <w:rFonts w:ascii="Arial" w:hAnsi="Arial" w:cs="Arial"/>
                <w:sz w:val="24"/>
                <w:szCs w:val="24"/>
                <w:lang w:val="es-ES"/>
              </w:rPr>
            </w:pPr>
            <w:r>
              <w:rPr>
                <w:rFonts w:ascii="Arial" w:hAnsi="Arial" w:cs="Arial"/>
                <w:sz w:val="24"/>
                <w:szCs w:val="24"/>
                <w:lang w:val="es-ES"/>
              </w:rPr>
              <w:t>CP</w:t>
            </w:r>
          </w:p>
        </w:tc>
        <w:tc>
          <w:tcPr>
            <w:tcW w:w="2086" w:type="dxa"/>
          </w:tcPr>
          <w:p w:rsidR="00DA6E43" w:rsidRPr="005173D0" w:rsidRDefault="00DA6E43" w:rsidP="00A76625">
            <w:pPr>
              <w:spacing w:line="276" w:lineRule="auto"/>
              <w:jc w:val="both"/>
              <w:rPr>
                <w:rFonts w:ascii="Arial" w:hAnsi="Arial" w:cs="Arial"/>
                <w:sz w:val="24"/>
                <w:szCs w:val="24"/>
                <w:lang w:val="es-ES"/>
              </w:rPr>
            </w:pPr>
          </w:p>
        </w:tc>
      </w:tr>
      <w:tr w:rsidR="003F2199" w:rsidRPr="005173D0" w:rsidTr="004A7DF3">
        <w:trPr>
          <w:trHeight w:val="1374"/>
        </w:trPr>
        <w:tc>
          <w:tcPr>
            <w:tcW w:w="988" w:type="dxa"/>
            <w:vMerge w:val="restart"/>
          </w:tcPr>
          <w:p w:rsidR="003F2199" w:rsidRPr="005173D0" w:rsidRDefault="003F2199" w:rsidP="00A76625">
            <w:pPr>
              <w:spacing w:line="276" w:lineRule="auto"/>
              <w:jc w:val="both"/>
              <w:rPr>
                <w:rFonts w:ascii="Arial" w:hAnsi="Arial" w:cs="Arial"/>
                <w:sz w:val="24"/>
                <w:szCs w:val="24"/>
                <w:lang w:val="es-ES"/>
              </w:rPr>
            </w:pPr>
            <w:r w:rsidRPr="005173D0">
              <w:rPr>
                <w:rFonts w:ascii="Arial" w:hAnsi="Arial" w:cs="Arial"/>
                <w:sz w:val="24"/>
                <w:szCs w:val="24"/>
                <w:lang w:val="es-ES"/>
              </w:rPr>
              <w:t>8</w:t>
            </w:r>
          </w:p>
          <w:p w:rsidR="00CF3C3C" w:rsidRPr="005173D0" w:rsidRDefault="00CF3C3C" w:rsidP="00A76625">
            <w:pPr>
              <w:spacing w:line="276" w:lineRule="auto"/>
              <w:jc w:val="both"/>
              <w:rPr>
                <w:rFonts w:ascii="Arial" w:hAnsi="Arial" w:cs="Arial"/>
                <w:sz w:val="24"/>
                <w:szCs w:val="24"/>
                <w:lang w:val="es-ES"/>
              </w:rPr>
            </w:pPr>
          </w:p>
          <w:p w:rsidR="00CF3C3C" w:rsidRPr="005173D0" w:rsidRDefault="00CF3C3C" w:rsidP="00A76625">
            <w:pPr>
              <w:spacing w:line="276" w:lineRule="auto"/>
              <w:jc w:val="both"/>
              <w:rPr>
                <w:rFonts w:ascii="Arial" w:hAnsi="Arial" w:cs="Arial"/>
                <w:sz w:val="24"/>
                <w:szCs w:val="24"/>
                <w:lang w:val="es-ES"/>
              </w:rPr>
            </w:pPr>
            <w:r w:rsidRPr="005173D0">
              <w:rPr>
                <w:rFonts w:ascii="Arial" w:hAnsi="Arial" w:cs="Arial"/>
                <w:sz w:val="24"/>
                <w:szCs w:val="24"/>
                <w:lang w:val="es-ES"/>
              </w:rPr>
              <w:t>10-14</w:t>
            </w:r>
          </w:p>
          <w:p w:rsidR="00CF3C3C" w:rsidRPr="005173D0" w:rsidRDefault="00CF3C3C" w:rsidP="00A76625">
            <w:pPr>
              <w:spacing w:line="276" w:lineRule="auto"/>
              <w:jc w:val="both"/>
              <w:rPr>
                <w:rFonts w:ascii="Arial" w:hAnsi="Arial" w:cs="Arial"/>
                <w:sz w:val="24"/>
                <w:szCs w:val="24"/>
                <w:lang w:val="es-ES"/>
              </w:rPr>
            </w:pPr>
            <w:r w:rsidRPr="005173D0">
              <w:rPr>
                <w:rFonts w:ascii="Arial" w:hAnsi="Arial" w:cs="Arial"/>
                <w:sz w:val="24"/>
                <w:szCs w:val="24"/>
                <w:lang w:val="es-ES"/>
              </w:rPr>
              <w:t>Abril</w:t>
            </w:r>
          </w:p>
        </w:tc>
        <w:tc>
          <w:tcPr>
            <w:tcW w:w="708" w:type="dxa"/>
          </w:tcPr>
          <w:p w:rsidR="003F2199" w:rsidRPr="005173D0" w:rsidRDefault="003F2199" w:rsidP="00A76625">
            <w:pPr>
              <w:spacing w:line="276" w:lineRule="auto"/>
              <w:jc w:val="both"/>
              <w:rPr>
                <w:rFonts w:ascii="Arial" w:hAnsi="Arial" w:cs="Arial"/>
                <w:sz w:val="24"/>
                <w:szCs w:val="24"/>
                <w:lang w:val="es-ES"/>
              </w:rPr>
            </w:pPr>
            <w:r w:rsidRPr="005173D0">
              <w:rPr>
                <w:rFonts w:ascii="Arial" w:hAnsi="Arial" w:cs="Arial"/>
                <w:sz w:val="24"/>
                <w:szCs w:val="24"/>
                <w:lang w:val="es-ES"/>
              </w:rPr>
              <w:t>29-30</w:t>
            </w:r>
          </w:p>
        </w:tc>
        <w:tc>
          <w:tcPr>
            <w:tcW w:w="8275" w:type="dxa"/>
          </w:tcPr>
          <w:p w:rsidR="00EF5013" w:rsidRDefault="007461A8" w:rsidP="00A76625">
            <w:pPr>
              <w:pStyle w:val="Prrafodelista"/>
              <w:spacing w:line="276" w:lineRule="auto"/>
              <w:ind w:left="0"/>
              <w:jc w:val="both"/>
              <w:rPr>
                <w:rFonts w:ascii="Arial" w:hAnsi="Arial" w:cs="Arial"/>
                <w:b/>
                <w:sz w:val="24"/>
                <w:szCs w:val="24"/>
              </w:rPr>
            </w:pPr>
            <w:r w:rsidRPr="00981135">
              <w:rPr>
                <w:rFonts w:ascii="Arial" w:hAnsi="Arial" w:cs="Arial"/>
                <w:b/>
                <w:sz w:val="24"/>
                <w:szCs w:val="24"/>
              </w:rPr>
              <w:t>2.5 La Guerra de 1895 y trascendencia.</w:t>
            </w:r>
          </w:p>
          <w:p w:rsidR="003F2199" w:rsidRPr="005173D0" w:rsidRDefault="00EF5013" w:rsidP="00A76625">
            <w:pPr>
              <w:pStyle w:val="Prrafodelista"/>
              <w:spacing w:line="276" w:lineRule="auto"/>
              <w:ind w:left="0"/>
              <w:jc w:val="both"/>
              <w:rPr>
                <w:rFonts w:ascii="Arial" w:eastAsia="Times New Roman" w:hAnsi="Arial" w:cs="Arial"/>
                <w:color w:val="000000"/>
                <w:sz w:val="24"/>
                <w:szCs w:val="24"/>
                <w:lang w:val="es-ES" w:eastAsia="es-ES"/>
              </w:rPr>
            </w:pPr>
            <w:r w:rsidRPr="00981135">
              <w:rPr>
                <w:rFonts w:ascii="Arial" w:hAnsi="Arial" w:cs="Arial"/>
                <w:sz w:val="24"/>
                <w:szCs w:val="24"/>
              </w:rPr>
              <w:t>Desarrollo de la guerra y principales figuras. Constitución de Jimaguayú. Problema de la unidad. Discrepancias entre las estructuras civiles y militares. Victoria estratégica del Ejército Libertador hacia 1897.</w:t>
            </w:r>
          </w:p>
        </w:tc>
        <w:tc>
          <w:tcPr>
            <w:tcW w:w="939" w:type="dxa"/>
          </w:tcPr>
          <w:p w:rsidR="00202497" w:rsidRDefault="00202497" w:rsidP="00A76625">
            <w:pPr>
              <w:spacing w:line="276" w:lineRule="auto"/>
              <w:jc w:val="both"/>
              <w:rPr>
                <w:rFonts w:ascii="Arial" w:hAnsi="Arial" w:cs="Arial"/>
                <w:sz w:val="24"/>
                <w:szCs w:val="24"/>
                <w:lang w:val="es-ES"/>
              </w:rPr>
            </w:pPr>
          </w:p>
          <w:p w:rsidR="003F2199" w:rsidRPr="005173D0" w:rsidRDefault="00EF5013" w:rsidP="00A76625">
            <w:pPr>
              <w:spacing w:line="276" w:lineRule="auto"/>
              <w:jc w:val="both"/>
              <w:rPr>
                <w:rFonts w:ascii="Arial" w:hAnsi="Arial" w:cs="Arial"/>
                <w:sz w:val="24"/>
                <w:szCs w:val="24"/>
                <w:lang w:val="es-ES"/>
              </w:rPr>
            </w:pPr>
            <w:r>
              <w:rPr>
                <w:rFonts w:ascii="Arial" w:hAnsi="Arial" w:cs="Arial"/>
                <w:sz w:val="24"/>
                <w:szCs w:val="24"/>
                <w:lang w:val="es-ES"/>
              </w:rPr>
              <w:t>C</w:t>
            </w:r>
          </w:p>
        </w:tc>
        <w:tc>
          <w:tcPr>
            <w:tcW w:w="2086" w:type="dxa"/>
          </w:tcPr>
          <w:p w:rsidR="003F2199" w:rsidRPr="005173D0" w:rsidRDefault="003F2199" w:rsidP="00A76625">
            <w:pPr>
              <w:spacing w:line="276" w:lineRule="auto"/>
              <w:jc w:val="both"/>
              <w:rPr>
                <w:rFonts w:ascii="Arial" w:hAnsi="Arial" w:cs="Arial"/>
                <w:sz w:val="24"/>
                <w:szCs w:val="24"/>
                <w:lang w:val="es-ES"/>
              </w:rPr>
            </w:pPr>
          </w:p>
        </w:tc>
      </w:tr>
      <w:tr w:rsidR="003F2199" w:rsidRPr="005173D0" w:rsidTr="004A7DF3">
        <w:trPr>
          <w:trHeight w:val="1624"/>
        </w:trPr>
        <w:tc>
          <w:tcPr>
            <w:tcW w:w="988" w:type="dxa"/>
            <w:vMerge/>
          </w:tcPr>
          <w:p w:rsidR="003F2199" w:rsidRPr="005173D0" w:rsidRDefault="003F2199" w:rsidP="00A76625">
            <w:pPr>
              <w:spacing w:line="276" w:lineRule="auto"/>
              <w:jc w:val="both"/>
              <w:rPr>
                <w:rFonts w:ascii="Arial" w:hAnsi="Arial" w:cs="Arial"/>
                <w:sz w:val="24"/>
                <w:szCs w:val="24"/>
                <w:lang w:val="es-ES"/>
              </w:rPr>
            </w:pPr>
          </w:p>
        </w:tc>
        <w:tc>
          <w:tcPr>
            <w:tcW w:w="708" w:type="dxa"/>
          </w:tcPr>
          <w:p w:rsidR="003F2199" w:rsidRPr="005173D0" w:rsidRDefault="00ED2699" w:rsidP="00A76625">
            <w:pPr>
              <w:spacing w:line="276" w:lineRule="auto"/>
              <w:jc w:val="both"/>
              <w:rPr>
                <w:rFonts w:ascii="Arial" w:hAnsi="Arial" w:cs="Arial"/>
                <w:sz w:val="24"/>
                <w:szCs w:val="24"/>
                <w:lang w:val="es-ES"/>
              </w:rPr>
            </w:pPr>
            <w:r w:rsidRPr="005173D0">
              <w:rPr>
                <w:rFonts w:ascii="Arial" w:hAnsi="Arial" w:cs="Arial"/>
                <w:sz w:val="24"/>
                <w:szCs w:val="24"/>
                <w:lang w:val="es-ES"/>
              </w:rPr>
              <w:t>31-32</w:t>
            </w:r>
          </w:p>
        </w:tc>
        <w:tc>
          <w:tcPr>
            <w:tcW w:w="8275" w:type="dxa"/>
          </w:tcPr>
          <w:p w:rsidR="00EF5013" w:rsidRDefault="00EF5013" w:rsidP="00A76625">
            <w:pPr>
              <w:overflowPunct w:val="0"/>
              <w:autoSpaceDE w:val="0"/>
              <w:spacing w:line="276" w:lineRule="auto"/>
              <w:jc w:val="both"/>
              <w:rPr>
                <w:rFonts w:ascii="Arial" w:hAnsi="Arial" w:cs="Arial"/>
                <w:sz w:val="24"/>
                <w:szCs w:val="24"/>
              </w:rPr>
            </w:pPr>
            <w:r>
              <w:rPr>
                <w:rFonts w:ascii="Arial" w:hAnsi="Arial" w:cs="Arial"/>
                <w:sz w:val="24"/>
                <w:szCs w:val="24"/>
              </w:rPr>
              <w:t xml:space="preserve">Observación del filme </w:t>
            </w:r>
            <w:r w:rsidRPr="00EF5013">
              <w:rPr>
                <w:rFonts w:ascii="Arial" w:hAnsi="Arial" w:cs="Arial"/>
                <w:i/>
                <w:sz w:val="24"/>
                <w:szCs w:val="24"/>
              </w:rPr>
              <w:t>Cuba Libre.</w:t>
            </w:r>
          </w:p>
          <w:p w:rsidR="003F2199" w:rsidRPr="005173D0" w:rsidRDefault="00EF5013" w:rsidP="00A76625">
            <w:pPr>
              <w:overflowPunct w:val="0"/>
              <w:autoSpaceDE w:val="0"/>
              <w:spacing w:line="276" w:lineRule="auto"/>
              <w:jc w:val="both"/>
              <w:rPr>
                <w:rFonts w:ascii="Arial" w:eastAsia="Calibri" w:hAnsi="Arial" w:cs="Arial"/>
                <w:b/>
                <w:bCs/>
                <w:color w:val="000000"/>
                <w:sz w:val="24"/>
                <w:szCs w:val="24"/>
                <w:lang w:val="es-ES"/>
              </w:rPr>
            </w:pPr>
            <w:r w:rsidRPr="00981135">
              <w:rPr>
                <w:rFonts w:ascii="Arial" w:hAnsi="Arial" w:cs="Arial"/>
                <w:sz w:val="24"/>
                <w:szCs w:val="24"/>
              </w:rPr>
              <w:t xml:space="preserve">La mujer mambisa. La reconcentración de Weyler. La intervención imperialista norteamericana en 1898. </w:t>
            </w:r>
            <w:r w:rsidRPr="00981135">
              <w:rPr>
                <w:rFonts w:ascii="Arial" w:eastAsia="Calibri" w:hAnsi="Arial" w:cs="Arial"/>
                <w:sz w:val="24"/>
                <w:szCs w:val="24"/>
              </w:rPr>
              <w:t>Elementos relacionados con la historia local según corresponda</w:t>
            </w:r>
            <w:r w:rsidR="00DD2DEA">
              <w:rPr>
                <w:rFonts w:ascii="Arial" w:eastAsia="Calibri" w:hAnsi="Arial" w:cs="Arial"/>
                <w:sz w:val="24"/>
                <w:szCs w:val="24"/>
              </w:rPr>
              <w:t>.</w:t>
            </w:r>
          </w:p>
        </w:tc>
        <w:tc>
          <w:tcPr>
            <w:tcW w:w="939" w:type="dxa"/>
          </w:tcPr>
          <w:p w:rsidR="003F2199" w:rsidRPr="005173D0" w:rsidRDefault="003F2199" w:rsidP="00A76625">
            <w:pPr>
              <w:spacing w:line="276" w:lineRule="auto"/>
              <w:jc w:val="both"/>
              <w:rPr>
                <w:rFonts w:ascii="Arial" w:hAnsi="Arial" w:cs="Arial"/>
                <w:sz w:val="24"/>
                <w:szCs w:val="24"/>
                <w:lang w:val="es-ES"/>
              </w:rPr>
            </w:pPr>
          </w:p>
          <w:p w:rsidR="00ED2699" w:rsidRPr="005173D0" w:rsidRDefault="0093521C" w:rsidP="00A76625">
            <w:pPr>
              <w:spacing w:line="276" w:lineRule="auto"/>
              <w:jc w:val="both"/>
              <w:rPr>
                <w:rFonts w:ascii="Arial" w:hAnsi="Arial" w:cs="Arial"/>
                <w:sz w:val="24"/>
                <w:szCs w:val="24"/>
                <w:lang w:val="es-ES"/>
              </w:rPr>
            </w:pPr>
            <w:r>
              <w:rPr>
                <w:rFonts w:ascii="Arial" w:hAnsi="Arial" w:cs="Arial"/>
                <w:sz w:val="24"/>
                <w:szCs w:val="24"/>
                <w:lang w:val="es-ES"/>
              </w:rPr>
              <w:t>Taller</w:t>
            </w:r>
          </w:p>
        </w:tc>
        <w:tc>
          <w:tcPr>
            <w:tcW w:w="2086" w:type="dxa"/>
          </w:tcPr>
          <w:p w:rsidR="003F2199" w:rsidRPr="005173D0" w:rsidRDefault="003F2199" w:rsidP="00A76625">
            <w:pPr>
              <w:spacing w:line="276" w:lineRule="auto"/>
              <w:jc w:val="both"/>
              <w:rPr>
                <w:rFonts w:ascii="Arial" w:hAnsi="Arial" w:cs="Arial"/>
                <w:sz w:val="24"/>
                <w:szCs w:val="24"/>
                <w:lang w:val="es-ES"/>
              </w:rPr>
            </w:pPr>
          </w:p>
        </w:tc>
      </w:tr>
      <w:tr w:rsidR="0017107C" w:rsidRPr="005173D0" w:rsidTr="004A7DF3">
        <w:trPr>
          <w:trHeight w:val="1428"/>
        </w:trPr>
        <w:tc>
          <w:tcPr>
            <w:tcW w:w="988" w:type="dxa"/>
          </w:tcPr>
          <w:p w:rsidR="0017107C" w:rsidRPr="00FC4651" w:rsidRDefault="00ED2699" w:rsidP="00A76625">
            <w:pPr>
              <w:spacing w:line="276" w:lineRule="auto"/>
              <w:jc w:val="both"/>
              <w:rPr>
                <w:rFonts w:ascii="Arial" w:hAnsi="Arial" w:cs="Arial"/>
                <w:sz w:val="24"/>
                <w:szCs w:val="24"/>
                <w:lang w:val="es-ES"/>
              </w:rPr>
            </w:pPr>
            <w:r w:rsidRPr="00FC4651">
              <w:rPr>
                <w:rFonts w:ascii="Arial" w:hAnsi="Arial" w:cs="Arial"/>
                <w:sz w:val="24"/>
                <w:szCs w:val="24"/>
                <w:lang w:val="es-ES"/>
              </w:rPr>
              <w:lastRenderedPageBreak/>
              <w:t>9</w:t>
            </w:r>
          </w:p>
          <w:p w:rsidR="00CF3C3C" w:rsidRPr="00FC4651" w:rsidRDefault="00CF3C3C" w:rsidP="00A76625">
            <w:pPr>
              <w:spacing w:line="276" w:lineRule="auto"/>
              <w:jc w:val="both"/>
              <w:rPr>
                <w:rFonts w:ascii="Arial" w:hAnsi="Arial" w:cs="Arial"/>
                <w:sz w:val="24"/>
                <w:szCs w:val="24"/>
                <w:lang w:val="es-ES"/>
              </w:rPr>
            </w:pPr>
          </w:p>
          <w:p w:rsidR="00CF3C3C" w:rsidRPr="00FC4651" w:rsidRDefault="00E96FCA" w:rsidP="00A76625">
            <w:pPr>
              <w:spacing w:line="276" w:lineRule="auto"/>
              <w:jc w:val="both"/>
              <w:rPr>
                <w:rFonts w:ascii="Arial" w:hAnsi="Arial" w:cs="Arial"/>
                <w:sz w:val="24"/>
                <w:szCs w:val="24"/>
                <w:lang w:val="es-ES"/>
              </w:rPr>
            </w:pPr>
            <w:r w:rsidRPr="00FC4651">
              <w:rPr>
                <w:rFonts w:ascii="Arial" w:hAnsi="Arial" w:cs="Arial"/>
                <w:sz w:val="24"/>
                <w:szCs w:val="24"/>
                <w:lang w:val="es-ES"/>
              </w:rPr>
              <w:t>17-22</w:t>
            </w:r>
          </w:p>
          <w:p w:rsidR="00E96FCA" w:rsidRPr="005173D0" w:rsidRDefault="00E96FCA" w:rsidP="00A76625">
            <w:pPr>
              <w:spacing w:line="276" w:lineRule="auto"/>
              <w:jc w:val="both"/>
              <w:rPr>
                <w:rFonts w:ascii="Arial" w:hAnsi="Arial" w:cs="Arial"/>
                <w:sz w:val="24"/>
                <w:szCs w:val="24"/>
                <w:lang w:val="es-ES"/>
              </w:rPr>
            </w:pPr>
            <w:r w:rsidRPr="00FC4651">
              <w:rPr>
                <w:rFonts w:ascii="Arial" w:hAnsi="Arial" w:cs="Arial"/>
                <w:sz w:val="24"/>
                <w:szCs w:val="24"/>
                <w:lang w:val="es-ES"/>
              </w:rPr>
              <w:t xml:space="preserve">Abril </w:t>
            </w:r>
          </w:p>
        </w:tc>
        <w:tc>
          <w:tcPr>
            <w:tcW w:w="708" w:type="dxa"/>
          </w:tcPr>
          <w:p w:rsidR="0017107C" w:rsidRPr="005173D0" w:rsidRDefault="0017107C" w:rsidP="00A76625">
            <w:pPr>
              <w:spacing w:line="276" w:lineRule="auto"/>
              <w:jc w:val="both"/>
              <w:rPr>
                <w:rFonts w:ascii="Arial" w:hAnsi="Arial" w:cs="Arial"/>
                <w:sz w:val="24"/>
                <w:szCs w:val="24"/>
                <w:lang w:val="es-ES"/>
              </w:rPr>
            </w:pPr>
          </w:p>
        </w:tc>
        <w:tc>
          <w:tcPr>
            <w:tcW w:w="8275" w:type="dxa"/>
          </w:tcPr>
          <w:p w:rsidR="00FC4651" w:rsidRDefault="00FC4651" w:rsidP="00A76625">
            <w:pPr>
              <w:spacing w:before="120" w:after="120" w:line="276" w:lineRule="auto"/>
              <w:jc w:val="both"/>
              <w:rPr>
                <w:rFonts w:ascii="Arial" w:eastAsia="Calibri" w:hAnsi="Arial" w:cs="Arial"/>
                <w:b/>
                <w:color w:val="000000"/>
                <w:sz w:val="24"/>
                <w:szCs w:val="24"/>
                <w:lang w:val="es-ES"/>
              </w:rPr>
            </w:pPr>
          </w:p>
          <w:p w:rsidR="00ED2699" w:rsidRPr="005173D0" w:rsidRDefault="00FC4651" w:rsidP="00A76625">
            <w:pPr>
              <w:spacing w:before="120" w:after="120" w:line="276" w:lineRule="auto"/>
              <w:jc w:val="both"/>
              <w:rPr>
                <w:rFonts w:ascii="Arial" w:eastAsia="Calibri" w:hAnsi="Arial" w:cs="Arial"/>
                <w:color w:val="000000"/>
                <w:sz w:val="24"/>
                <w:szCs w:val="24"/>
                <w:lang w:val="es-ES"/>
              </w:rPr>
            </w:pPr>
            <w:r>
              <w:rPr>
                <w:rFonts w:ascii="Arial" w:eastAsia="Calibri" w:hAnsi="Arial" w:cs="Arial"/>
                <w:b/>
                <w:color w:val="000000"/>
                <w:sz w:val="24"/>
                <w:szCs w:val="24"/>
                <w:lang w:val="es-ES"/>
              </w:rPr>
              <w:t>RECESO DOCENTE</w:t>
            </w:r>
          </w:p>
          <w:p w:rsidR="0017107C" w:rsidRPr="005173D0" w:rsidRDefault="0017107C" w:rsidP="00A76625">
            <w:pPr>
              <w:spacing w:before="120" w:after="120" w:line="276" w:lineRule="auto"/>
              <w:jc w:val="both"/>
              <w:rPr>
                <w:rFonts w:ascii="Arial" w:eastAsia="Calibri" w:hAnsi="Arial" w:cs="Arial"/>
                <w:b/>
                <w:bCs/>
                <w:color w:val="000000"/>
                <w:sz w:val="24"/>
                <w:szCs w:val="24"/>
                <w:lang w:val="es-ES"/>
              </w:rPr>
            </w:pPr>
          </w:p>
        </w:tc>
        <w:tc>
          <w:tcPr>
            <w:tcW w:w="939" w:type="dxa"/>
          </w:tcPr>
          <w:p w:rsidR="0017107C" w:rsidRPr="005173D0" w:rsidRDefault="0017107C" w:rsidP="00A76625">
            <w:pPr>
              <w:spacing w:line="276" w:lineRule="auto"/>
              <w:jc w:val="both"/>
              <w:rPr>
                <w:rFonts w:ascii="Arial" w:hAnsi="Arial" w:cs="Arial"/>
                <w:sz w:val="24"/>
                <w:szCs w:val="24"/>
                <w:lang w:val="es-ES"/>
              </w:rPr>
            </w:pPr>
          </w:p>
          <w:p w:rsidR="0017107C" w:rsidRPr="005173D0" w:rsidRDefault="0017107C" w:rsidP="00A76625">
            <w:pPr>
              <w:spacing w:line="276" w:lineRule="auto"/>
              <w:jc w:val="both"/>
              <w:rPr>
                <w:rFonts w:ascii="Arial" w:hAnsi="Arial" w:cs="Arial"/>
                <w:sz w:val="24"/>
                <w:szCs w:val="24"/>
                <w:lang w:val="es-ES"/>
              </w:rPr>
            </w:pPr>
          </w:p>
        </w:tc>
        <w:tc>
          <w:tcPr>
            <w:tcW w:w="2086" w:type="dxa"/>
          </w:tcPr>
          <w:p w:rsidR="0017107C" w:rsidRPr="005173D0" w:rsidRDefault="0017107C" w:rsidP="00A76625">
            <w:pPr>
              <w:spacing w:line="276" w:lineRule="auto"/>
              <w:jc w:val="both"/>
              <w:rPr>
                <w:rFonts w:ascii="Arial" w:hAnsi="Arial" w:cs="Arial"/>
                <w:sz w:val="24"/>
                <w:szCs w:val="24"/>
                <w:lang w:val="es-ES"/>
              </w:rPr>
            </w:pPr>
          </w:p>
        </w:tc>
      </w:tr>
      <w:tr w:rsidR="003F2199" w:rsidRPr="005173D0" w:rsidTr="004A7DF3">
        <w:trPr>
          <w:trHeight w:val="1624"/>
        </w:trPr>
        <w:tc>
          <w:tcPr>
            <w:tcW w:w="988" w:type="dxa"/>
          </w:tcPr>
          <w:p w:rsidR="003F2199" w:rsidRDefault="00FC4651" w:rsidP="00A76625">
            <w:pPr>
              <w:spacing w:line="276" w:lineRule="auto"/>
              <w:jc w:val="both"/>
              <w:rPr>
                <w:rFonts w:ascii="Arial" w:hAnsi="Arial" w:cs="Arial"/>
                <w:sz w:val="24"/>
                <w:szCs w:val="24"/>
                <w:lang w:val="es-ES"/>
              </w:rPr>
            </w:pPr>
            <w:r>
              <w:rPr>
                <w:rFonts w:ascii="Arial" w:hAnsi="Arial" w:cs="Arial"/>
                <w:sz w:val="24"/>
                <w:szCs w:val="24"/>
                <w:lang w:val="es-ES"/>
              </w:rPr>
              <w:t>10</w:t>
            </w:r>
          </w:p>
          <w:p w:rsidR="00782CF3" w:rsidRDefault="00782CF3" w:rsidP="00A76625">
            <w:pPr>
              <w:spacing w:line="276" w:lineRule="auto"/>
              <w:jc w:val="both"/>
              <w:rPr>
                <w:rFonts w:ascii="Arial" w:hAnsi="Arial" w:cs="Arial"/>
                <w:sz w:val="24"/>
                <w:szCs w:val="24"/>
                <w:lang w:val="es-ES"/>
              </w:rPr>
            </w:pPr>
          </w:p>
          <w:p w:rsidR="00782CF3" w:rsidRDefault="00782CF3" w:rsidP="00A76625">
            <w:pPr>
              <w:spacing w:line="276" w:lineRule="auto"/>
              <w:jc w:val="both"/>
              <w:rPr>
                <w:rFonts w:ascii="Arial" w:hAnsi="Arial" w:cs="Arial"/>
                <w:sz w:val="24"/>
                <w:szCs w:val="24"/>
                <w:lang w:val="es-ES"/>
              </w:rPr>
            </w:pPr>
            <w:r>
              <w:rPr>
                <w:rFonts w:ascii="Arial" w:hAnsi="Arial" w:cs="Arial"/>
                <w:sz w:val="24"/>
                <w:szCs w:val="24"/>
                <w:lang w:val="es-ES"/>
              </w:rPr>
              <w:t>24-28</w:t>
            </w:r>
          </w:p>
          <w:p w:rsidR="00782CF3" w:rsidRPr="005173D0" w:rsidRDefault="00782CF3" w:rsidP="00A76625">
            <w:pPr>
              <w:spacing w:line="276" w:lineRule="auto"/>
              <w:jc w:val="both"/>
              <w:rPr>
                <w:rFonts w:ascii="Arial" w:hAnsi="Arial" w:cs="Arial"/>
                <w:sz w:val="24"/>
                <w:szCs w:val="24"/>
                <w:lang w:val="es-ES"/>
              </w:rPr>
            </w:pPr>
            <w:r>
              <w:rPr>
                <w:rFonts w:ascii="Arial" w:hAnsi="Arial" w:cs="Arial"/>
                <w:sz w:val="24"/>
                <w:szCs w:val="24"/>
                <w:lang w:val="es-ES"/>
              </w:rPr>
              <w:t>Abril</w:t>
            </w:r>
          </w:p>
        </w:tc>
        <w:tc>
          <w:tcPr>
            <w:tcW w:w="708" w:type="dxa"/>
          </w:tcPr>
          <w:p w:rsidR="00107092" w:rsidRDefault="00107092" w:rsidP="00A76625">
            <w:pPr>
              <w:spacing w:line="276" w:lineRule="auto"/>
              <w:jc w:val="both"/>
              <w:rPr>
                <w:rFonts w:ascii="Arial" w:hAnsi="Arial" w:cs="Arial"/>
                <w:sz w:val="24"/>
                <w:szCs w:val="24"/>
                <w:lang w:val="es-ES"/>
              </w:rPr>
            </w:pPr>
          </w:p>
          <w:p w:rsidR="003F2199" w:rsidRPr="005173D0" w:rsidRDefault="00FC4651" w:rsidP="00A76625">
            <w:pPr>
              <w:spacing w:line="276" w:lineRule="auto"/>
              <w:jc w:val="both"/>
              <w:rPr>
                <w:rFonts w:ascii="Arial" w:hAnsi="Arial" w:cs="Arial"/>
                <w:sz w:val="24"/>
                <w:szCs w:val="24"/>
                <w:lang w:val="es-ES"/>
              </w:rPr>
            </w:pPr>
            <w:r>
              <w:rPr>
                <w:rFonts w:ascii="Arial" w:hAnsi="Arial" w:cs="Arial"/>
                <w:sz w:val="24"/>
                <w:szCs w:val="24"/>
                <w:lang w:val="es-ES"/>
              </w:rPr>
              <w:t>33-34</w:t>
            </w:r>
          </w:p>
        </w:tc>
        <w:tc>
          <w:tcPr>
            <w:tcW w:w="8275" w:type="dxa"/>
          </w:tcPr>
          <w:p w:rsidR="00FC4651" w:rsidRPr="00981135" w:rsidRDefault="00FC4651" w:rsidP="00A76625">
            <w:pPr>
              <w:overflowPunct w:val="0"/>
              <w:autoSpaceDE w:val="0"/>
              <w:spacing w:line="276" w:lineRule="auto"/>
              <w:jc w:val="both"/>
              <w:rPr>
                <w:rFonts w:ascii="Arial" w:hAnsi="Arial" w:cs="Arial"/>
                <w:b/>
                <w:sz w:val="24"/>
                <w:szCs w:val="24"/>
              </w:rPr>
            </w:pPr>
            <w:r w:rsidRPr="00981135">
              <w:rPr>
                <w:rFonts w:ascii="Arial" w:hAnsi="Arial" w:cs="Arial"/>
                <w:b/>
                <w:sz w:val="24"/>
                <w:szCs w:val="24"/>
              </w:rPr>
              <w:t xml:space="preserve">2.6 Cuba no debe su independencia a los Estados Unidos. </w:t>
            </w:r>
          </w:p>
          <w:p w:rsidR="003F2199" w:rsidRPr="005173D0" w:rsidRDefault="0093521C" w:rsidP="00A76625">
            <w:pPr>
              <w:overflowPunct w:val="0"/>
              <w:autoSpaceDE w:val="0"/>
              <w:spacing w:line="276" w:lineRule="auto"/>
              <w:jc w:val="both"/>
              <w:rPr>
                <w:rFonts w:ascii="Arial" w:hAnsi="Arial" w:cs="Arial"/>
                <w:color w:val="000000"/>
                <w:sz w:val="24"/>
                <w:szCs w:val="24"/>
                <w:lang w:val="es-ES"/>
              </w:rPr>
            </w:pPr>
            <w:r w:rsidRPr="00981135">
              <w:rPr>
                <w:rFonts w:ascii="Arial" w:hAnsi="Arial" w:cs="Arial"/>
                <w:sz w:val="24"/>
                <w:szCs w:val="24"/>
              </w:rPr>
              <w:t>La intervención militar de los EE.UU.</w:t>
            </w:r>
            <w:r w:rsidRPr="00981135">
              <w:rPr>
                <w:rFonts w:ascii="Arial" w:hAnsi="Arial" w:cs="Arial"/>
                <w:sz w:val="24"/>
                <w:szCs w:val="24"/>
                <w:lang w:eastAsia="es-ES"/>
              </w:rPr>
              <w:t xml:space="preserve"> Las diferentes posiciones frente a la ocupación.</w:t>
            </w:r>
            <w:r w:rsidRPr="00981135">
              <w:rPr>
                <w:rFonts w:ascii="Arial" w:hAnsi="Arial"/>
                <w:sz w:val="24"/>
                <w:szCs w:val="24"/>
                <w:lang w:eastAsia="es-ES"/>
              </w:rPr>
              <w:t xml:space="preserve"> Las consecuencias de las </w:t>
            </w:r>
            <w:r w:rsidRPr="00981135">
              <w:rPr>
                <w:rFonts w:ascii="Arial" w:hAnsi="Arial" w:cs="Arial"/>
                <w:sz w:val="24"/>
                <w:szCs w:val="24"/>
              </w:rPr>
              <w:t>órdenes militares.Las políticas de salud de la administración interventora. Los mecanismos de dominación. Frustración del ideario martiano</w:t>
            </w:r>
            <w:r>
              <w:rPr>
                <w:rFonts w:ascii="Arial" w:hAnsi="Arial" w:cs="Arial"/>
                <w:sz w:val="24"/>
                <w:szCs w:val="24"/>
              </w:rPr>
              <w:t>.</w:t>
            </w:r>
          </w:p>
        </w:tc>
        <w:tc>
          <w:tcPr>
            <w:tcW w:w="939" w:type="dxa"/>
          </w:tcPr>
          <w:p w:rsidR="00202497" w:rsidRDefault="00202497" w:rsidP="00A76625">
            <w:pPr>
              <w:spacing w:line="276" w:lineRule="auto"/>
              <w:jc w:val="both"/>
              <w:rPr>
                <w:rFonts w:ascii="Arial" w:hAnsi="Arial" w:cs="Arial"/>
                <w:sz w:val="24"/>
                <w:szCs w:val="24"/>
                <w:lang w:val="es-ES"/>
              </w:rPr>
            </w:pPr>
          </w:p>
          <w:p w:rsidR="00ED2699" w:rsidRPr="005173D0" w:rsidRDefault="0093521C" w:rsidP="00A76625">
            <w:pPr>
              <w:spacing w:line="276" w:lineRule="auto"/>
              <w:jc w:val="both"/>
              <w:rPr>
                <w:rFonts w:ascii="Arial" w:hAnsi="Arial" w:cs="Arial"/>
                <w:sz w:val="24"/>
                <w:szCs w:val="24"/>
                <w:lang w:val="es-ES"/>
              </w:rPr>
            </w:pPr>
            <w:r>
              <w:rPr>
                <w:rFonts w:ascii="Arial" w:hAnsi="Arial" w:cs="Arial"/>
                <w:sz w:val="24"/>
                <w:szCs w:val="24"/>
                <w:lang w:val="es-ES"/>
              </w:rPr>
              <w:t>C</w:t>
            </w:r>
          </w:p>
        </w:tc>
        <w:tc>
          <w:tcPr>
            <w:tcW w:w="2086" w:type="dxa"/>
          </w:tcPr>
          <w:p w:rsidR="003F2199" w:rsidRPr="005173D0" w:rsidRDefault="003F2199" w:rsidP="00A76625">
            <w:pPr>
              <w:spacing w:line="276" w:lineRule="auto"/>
              <w:jc w:val="both"/>
              <w:rPr>
                <w:rFonts w:ascii="Arial" w:hAnsi="Arial" w:cs="Arial"/>
                <w:sz w:val="24"/>
                <w:szCs w:val="24"/>
                <w:lang w:val="es-ES"/>
              </w:rPr>
            </w:pPr>
          </w:p>
        </w:tc>
      </w:tr>
      <w:tr w:rsidR="00ED2699" w:rsidRPr="005173D0" w:rsidTr="004A7DF3">
        <w:trPr>
          <w:trHeight w:val="1016"/>
        </w:trPr>
        <w:tc>
          <w:tcPr>
            <w:tcW w:w="988" w:type="dxa"/>
          </w:tcPr>
          <w:p w:rsidR="00ED2699" w:rsidRPr="005173D0" w:rsidRDefault="00ED2699" w:rsidP="00A76625">
            <w:pPr>
              <w:spacing w:line="276" w:lineRule="auto"/>
              <w:jc w:val="both"/>
              <w:rPr>
                <w:rFonts w:ascii="Arial" w:hAnsi="Arial" w:cs="Arial"/>
                <w:sz w:val="24"/>
                <w:szCs w:val="24"/>
                <w:lang w:val="es-ES"/>
              </w:rPr>
            </w:pPr>
          </w:p>
        </w:tc>
        <w:tc>
          <w:tcPr>
            <w:tcW w:w="708" w:type="dxa"/>
          </w:tcPr>
          <w:p w:rsidR="00107092" w:rsidRDefault="00107092" w:rsidP="00A76625">
            <w:pPr>
              <w:spacing w:line="276" w:lineRule="auto"/>
              <w:jc w:val="both"/>
              <w:rPr>
                <w:rFonts w:ascii="Arial" w:hAnsi="Arial" w:cs="Arial"/>
                <w:sz w:val="24"/>
                <w:szCs w:val="24"/>
                <w:lang w:val="es-ES"/>
              </w:rPr>
            </w:pPr>
          </w:p>
          <w:p w:rsidR="00ED2699" w:rsidRPr="005173D0" w:rsidRDefault="00256FF3" w:rsidP="00A76625">
            <w:pPr>
              <w:spacing w:line="276" w:lineRule="auto"/>
              <w:jc w:val="both"/>
              <w:rPr>
                <w:rFonts w:ascii="Arial" w:hAnsi="Arial" w:cs="Arial"/>
                <w:sz w:val="24"/>
                <w:szCs w:val="24"/>
                <w:lang w:val="es-ES"/>
              </w:rPr>
            </w:pPr>
            <w:r>
              <w:rPr>
                <w:rFonts w:ascii="Arial" w:hAnsi="Arial" w:cs="Arial"/>
                <w:sz w:val="24"/>
                <w:szCs w:val="24"/>
                <w:lang w:val="es-ES"/>
              </w:rPr>
              <w:t>35-36</w:t>
            </w:r>
          </w:p>
        </w:tc>
        <w:tc>
          <w:tcPr>
            <w:tcW w:w="8275" w:type="dxa"/>
          </w:tcPr>
          <w:p w:rsidR="00ED2699" w:rsidRDefault="00256FF3" w:rsidP="00A76625">
            <w:pPr>
              <w:pStyle w:val="Prrafodelista"/>
              <w:spacing w:line="276" w:lineRule="auto"/>
              <w:ind w:left="0"/>
              <w:jc w:val="both"/>
              <w:rPr>
                <w:rFonts w:ascii="Arial" w:hAnsi="Arial" w:cs="Arial"/>
                <w:b/>
                <w:sz w:val="24"/>
                <w:szCs w:val="24"/>
              </w:rPr>
            </w:pPr>
            <w:r w:rsidRPr="00981135">
              <w:rPr>
                <w:rFonts w:ascii="Arial" w:hAnsi="Arial" w:cs="Arial"/>
                <w:b/>
                <w:sz w:val="24"/>
                <w:szCs w:val="24"/>
              </w:rPr>
              <w:t xml:space="preserve">2.7 La salud  y la ciencia en Cuba durante el cambio de siglo. </w:t>
            </w:r>
          </w:p>
          <w:p w:rsidR="001A4E2D" w:rsidRPr="005173D0" w:rsidRDefault="001A4E2D" w:rsidP="00A76625">
            <w:pPr>
              <w:pStyle w:val="Prrafodelista"/>
              <w:spacing w:line="276" w:lineRule="auto"/>
              <w:ind w:left="0"/>
              <w:jc w:val="both"/>
              <w:rPr>
                <w:rFonts w:ascii="Arial" w:eastAsia="Calibri" w:hAnsi="Arial" w:cs="Arial"/>
                <w:color w:val="000000"/>
                <w:sz w:val="24"/>
                <w:szCs w:val="24"/>
                <w:lang w:val="es-ES"/>
              </w:rPr>
            </w:pPr>
            <w:r w:rsidRPr="00981135">
              <w:rPr>
                <w:rFonts w:ascii="Arial" w:hAnsi="Arial" w:cs="Arial"/>
                <w:sz w:val="24"/>
                <w:szCs w:val="24"/>
              </w:rPr>
              <w:t xml:space="preserve">El desarrollo de las </w:t>
            </w:r>
            <w:r>
              <w:rPr>
                <w:rFonts w:ascii="Arial" w:hAnsi="Arial" w:cs="Arial"/>
                <w:sz w:val="24"/>
                <w:szCs w:val="24"/>
              </w:rPr>
              <w:t>C</w:t>
            </w:r>
            <w:r w:rsidRPr="00981135">
              <w:rPr>
                <w:rFonts w:ascii="Arial" w:hAnsi="Arial" w:cs="Arial"/>
                <w:sz w:val="24"/>
                <w:szCs w:val="24"/>
              </w:rPr>
              <w:t xml:space="preserve">iencias en Cuba y su impacto en las </w:t>
            </w:r>
            <w:r>
              <w:rPr>
                <w:rFonts w:ascii="Arial" w:hAnsi="Arial" w:cs="Arial"/>
                <w:sz w:val="24"/>
                <w:szCs w:val="24"/>
              </w:rPr>
              <w:t>C</w:t>
            </w:r>
            <w:r w:rsidRPr="00981135">
              <w:rPr>
                <w:rFonts w:ascii="Arial" w:hAnsi="Arial" w:cs="Arial"/>
                <w:sz w:val="24"/>
                <w:szCs w:val="24"/>
              </w:rPr>
              <w:t xml:space="preserve">iencias </w:t>
            </w:r>
            <w:r>
              <w:rPr>
                <w:rFonts w:ascii="Arial" w:hAnsi="Arial" w:cs="Arial"/>
                <w:sz w:val="24"/>
                <w:szCs w:val="24"/>
              </w:rPr>
              <w:t>M</w:t>
            </w:r>
            <w:r w:rsidRPr="00981135">
              <w:rPr>
                <w:rFonts w:ascii="Arial" w:hAnsi="Arial" w:cs="Arial"/>
                <w:sz w:val="24"/>
                <w:szCs w:val="24"/>
              </w:rPr>
              <w:t>édicas (particularizar cada profesión). Las sociedades científicas médicas. El Sistema de Salud colonial. Instituciones y representantes (particularizar cada profesión y localidad). Los servicios de salud durante la guerra de 1895, componente ético.</w:t>
            </w:r>
          </w:p>
        </w:tc>
        <w:tc>
          <w:tcPr>
            <w:tcW w:w="939" w:type="dxa"/>
          </w:tcPr>
          <w:p w:rsidR="00202497" w:rsidRDefault="00202497" w:rsidP="00A76625">
            <w:pPr>
              <w:spacing w:line="276" w:lineRule="auto"/>
              <w:jc w:val="both"/>
              <w:rPr>
                <w:rFonts w:ascii="Arial" w:hAnsi="Arial" w:cs="Arial"/>
                <w:sz w:val="24"/>
                <w:szCs w:val="24"/>
                <w:lang w:val="es-ES"/>
              </w:rPr>
            </w:pPr>
          </w:p>
          <w:p w:rsidR="00ED2699" w:rsidRPr="005173D0" w:rsidRDefault="00586D21" w:rsidP="00A76625">
            <w:pPr>
              <w:spacing w:line="276" w:lineRule="auto"/>
              <w:jc w:val="both"/>
              <w:rPr>
                <w:rFonts w:ascii="Arial" w:hAnsi="Arial" w:cs="Arial"/>
                <w:sz w:val="24"/>
                <w:szCs w:val="24"/>
                <w:lang w:val="es-ES"/>
              </w:rPr>
            </w:pPr>
            <w:r>
              <w:rPr>
                <w:rFonts w:ascii="Arial" w:hAnsi="Arial" w:cs="Arial"/>
                <w:sz w:val="24"/>
                <w:szCs w:val="24"/>
                <w:lang w:val="es-ES"/>
              </w:rPr>
              <w:t>C</w:t>
            </w:r>
          </w:p>
        </w:tc>
        <w:tc>
          <w:tcPr>
            <w:tcW w:w="2086" w:type="dxa"/>
          </w:tcPr>
          <w:p w:rsidR="00ED2699" w:rsidRPr="005173D0" w:rsidRDefault="00ED2699" w:rsidP="00A76625">
            <w:pPr>
              <w:spacing w:line="276" w:lineRule="auto"/>
              <w:jc w:val="both"/>
              <w:rPr>
                <w:rFonts w:ascii="Arial" w:hAnsi="Arial" w:cs="Arial"/>
                <w:sz w:val="24"/>
                <w:szCs w:val="24"/>
                <w:lang w:val="es-ES"/>
              </w:rPr>
            </w:pPr>
          </w:p>
        </w:tc>
      </w:tr>
      <w:tr w:rsidR="00447D65" w:rsidRPr="005173D0" w:rsidTr="00586D21">
        <w:trPr>
          <w:trHeight w:val="1192"/>
        </w:trPr>
        <w:tc>
          <w:tcPr>
            <w:tcW w:w="988" w:type="dxa"/>
            <w:vMerge w:val="restart"/>
          </w:tcPr>
          <w:p w:rsidR="00C726E1" w:rsidRDefault="00C726E1" w:rsidP="00A76625">
            <w:pPr>
              <w:spacing w:line="276" w:lineRule="auto"/>
              <w:jc w:val="both"/>
              <w:rPr>
                <w:rFonts w:ascii="Arial" w:hAnsi="Arial" w:cs="Arial"/>
                <w:sz w:val="24"/>
                <w:szCs w:val="24"/>
                <w:lang w:val="es-ES"/>
              </w:rPr>
            </w:pPr>
            <w:r>
              <w:rPr>
                <w:rFonts w:ascii="Arial" w:hAnsi="Arial" w:cs="Arial"/>
                <w:sz w:val="24"/>
                <w:szCs w:val="24"/>
                <w:lang w:val="es-ES"/>
              </w:rPr>
              <w:t>11</w:t>
            </w:r>
          </w:p>
          <w:p w:rsidR="00C726E1" w:rsidRDefault="00C726E1" w:rsidP="00A76625">
            <w:pPr>
              <w:spacing w:line="276" w:lineRule="auto"/>
              <w:jc w:val="both"/>
              <w:rPr>
                <w:rFonts w:ascii="Arial" w:hAnsi="Arial" w:cs="Arial"/>
                <w:sz w:val="24"/>
                <w:szCs w:val="24"/>
                <w:lang w:val="es-ES"/>
              </w:rPr>
            </w:pPr>
          </w:p>
          <w:p w:rsidR="00C726E1" w:rsidRPr="00C726E1" w:rsidRDefault="00C726E1" w:rsidP="00A76625">
            <w:pPr>
              <w:spacing w:line="276" w:lineRule="auto"/>
              <w:jc w:val="both"/>
              <w:rPr>
                <w:rFonts w:ascii="Arial" w:hAnsi="Arial" w:cs="Arial"/>
                <w:sz w:val="24"/>
                <w:szCs w:val="24"/>
                <w:lang w:val="es-ES"/>
              </w:rPr>
            </w:pPr>
            <w:r>
              <w:rPr>
                <w:rFonts w:ascii="Arial" w:hAnsi="Arial" w:cs="Arial"/>
                <w:sz w:val="24"/>
                <w:szCs w:val="24"/>
                <w:lang w:val="es-ES"/>
              </w:rPr>
              <w:t>1-5 Mayo</w:t>
            </w:r>
          </w:p>
        </w:tc>
        <w:tc>
          <w:tcPr>
            <w:tcW w:w="708" w:type="dxa"/>
          </w:tcPr>
          <w:p w:rsidR="00107092" w:rsidRDefault="00107092" w:rsidP="00A76625">
            <w:pPr>
              <w:spacing w:line="276" w:lineRule="auto"/>
              <w:jc w:val="both"/>
              <w:rPr>
                <w:rFonts w:ascii="Arial" w:hAnsi="Arial" w:cs="Arial"/>
                <w:sz w:val="24"/>
                <w:szCs w:val="24"/>
                <w:lang w:val="es-ES"/>
              </w:rPr>
            </w:pPr>
          </w:p>
          <w:p w:rsidR="00447D65" w:rsidRPr="005173D0" w:rsidRDefault="00447D65" w:rsidP="00A76625">
            <w:pPr>
              <w:spacing w:line="276" w:lineRule="auto"/>
              <w:jc w:val="both"/>
              <w:rPr>
                <w:rFonts w:ascii="Arial" w:hAnsi="Arial" w:cs="Arial"/>
                <w:sz w:val="24"/>
                <w:szCs w:val="24"/>
                <w:lang w:val="es-ES"/>
              </w:rPr>
            </w:pPr>
            <w:r>
              <w:rPr>
                <w:rFonts w:ascii="Arial" w:hAnsi="Arial" w:cs="Arial"/>
                <w:sz w:val="24"/>
                <w:szCs w:val="24"/>
                <w:lang w:val="es-ES"/>
              </w:rPr>
              <w:t>37-38</w:t>
            </w:r>
          </w:p>
        </w:tc>
        <w:tc>
          <w:tcPr>
            <w:tcW w:w="8275" w:type="dxa"/>
          </w:tcPr>
          <w:p w:rsidR="00447D65" w:rsidRPr="005173D0" w:rsidRDefault="00447D65" w:rsidP="00A76625">
            <w:pPr>
              <w:overflowPunct w:val="0"/>
              <w:autoSpaceDE w:val="0"/>
              <w:spacing w:line="276" w:lineRule="auto"/>
              <w:jc w:val="both"/>
              <w:rPr>
                <w:rFonts w:ascii="Arial" w:eastAsia="Calibri" w:hAnsi="Arial" w:cs="Arial"/>
                <w:b/>
                <w:color w:val="000000"/>
                <w:sz w:val="24"/>
                <w:szCs w:val="24"/>
                <w:lang w:val="es-ES"/>
              </w:rPr>
            </w:pPr>
            <w:r w:rsidRPr="00981135">
              <w:rPr>
                <w:rFonts w:ascii="Arial" w:hAnsi="Arial" w:cs="Arial"/>
                <w:sz w:val="24"/>
                <w:szCs w:val="24"/>
              </w:rPr>
              <w:t>Impacto de la guerra en la situación epidemiológica y ambiental del país. La labor de Carlos J. Finlay. Valoración de su descubrimiento.</w:t>
            </w:r>
            <w:r w:rsidRPr="00981135">
              <w:rPr>
                <w:rFonts w:ascii="Arial" w:eastAsia="Calibri" w:hAnsi="Arial" w:cs="Arial"/>
                <w:sz w:val="24"/>
                <w:szCs w:val="24"/>
              </w:rPr>
              <w:t>Vigencia de su legado.</w:t>
            </w:r>
            <w:r w:rsidRPr="00981135">
              <w:rPr>
                <w:rFonts w:ascii="Arial" w:hAnsi="Arial" w:cs="Arial"/>
                <w:sz w:val="24"/>
                <w:szCs w:val="24"/>
              </w:rPr>
              <w:t>Las políticas de salud de la administración interventora</w:t>
            </w:r>
            <w:r>
              <w:rPr>
                <w:rFonts w:ascii="Arial" w:hAnsi="Arial" w:cs="Arial"/>
                <w:sz w:val="24"/>
                <w:szCs w:val="24"/>
              </w:rPr>
              <w:t>.</w:t>
            </w:r>
          </w:p>
        </w:tc>
        <w:tc>
          <w:tcPr>
            <w:tcW w:w="939" w:type="dxa"/>
          </w:tcPr>
          <w:p w:rsidR="00202497" w:rsidRDefault="00202497" w:rsidP="00A76625">
            <w:pPr>
              <w:spacing w:line="276" w:lineRule="auto"/>
              <w:jc w:val="both"/>
              <w:rPr>
                <w:rFonts w:ascii="Arial" w:hAnsi="Arial" w:cs="Arial"/>
                <w:sz w:val="24"/>
                <w:szCs w:val="24"/>
                <w:lang w:val="es-ES"/>
              </w:rPr>
            </w:pPr>
          </w:p>
          <w:p w:rsidR="00447D65" w:rsidRPr="005173D0" w:rsidRDefault="00447D65" w:rsidP="00A76625">
            <w:pPr>
              <w:spacing w:line="276" w:lineRule="auto"/>
              <w:jc w:val="both"/>
              <w:rPr>
                <w:rFonts w:ascii="Arial" w:hAnsi="Arial" w:cs="Arial"/>
                <w:sz w:val="24"/>
                <w:szCs w:val="24"/>
                <w:lang w:val="es-ES"/>
              </w:rPr>
            </w:pPr>
            <w:r>
              <w:rPr>
                <w:rFonts w:ascii="Arial" w:hAnsi="Arial" w:cs="Arial"/>
                <w:sz w:val="24"/>
                <w:szCs w:val="24"/>
                <w:lang w:val="es-ES"/>
              </w:rPr>
              <w:t>S</w:t>
            </w:r>
          </w:p>
        </w:tc>
        <w:tc>
          <w:tcPr>
            <w:tcW w:w="2086" w:type="dxa"/>
          </w:tcPr>
          <w:p w:rsidR="00447D65" w:rsidRPr="005173D0" w:rsidRDefault="00447D65" w:rsidP="00A76625">
            <w:pPr>
              <w:spacing w:line="276" w:lineRule="auto"/>
              <w:jc w:val="both"/>
              <w:rPr>
                <w:rFonts w:ascii="Arial" w:hAnsi="Arial" w:cs="Arial"/>
                <w:sz w:val="24"/>
                <w:szCs w:val="24"/>
                <w:lang w:val="es-ES"/>
              </w:rPr>
            </w:pPr>
          </w:p>
        </w:tc>
      </w:tr>
      <w:tr w:rsidR="00447D65" w:rsidRPr="005173D0" w:rsidTr="00AA7CC5">
        <w:trPr>
          <w:trHeight w:val="1352"/>
        </w:trPr>
        <w:tc>
          <w:tcPr>
            <w:tcW w:w="988" w:type="dxa"/>
            <w:vMerge/>
          </w:tcPr>
          <w:p w:rsidR="00447D65" w:rsidRPr="005173D0" w:rsidRDefault="00447D65" w:rsidP="00A76625">
            <w:pPr>
              <w:spacing w:line="276" w:lineRule="auto"/>
              <w:jc w:val="both"/>
              <w:rPr>
                <w:rFonts w:ascii="Arial" w:hAnsi="Arial" w:cs="Arial"/>
                <w:sz w:val="24"/>
                <w:szCs w:val="24"/>
                <w:lang w:val="es-ES"/>
              </w:rPr>
            </w:pPr>
          </w:p>
        </w:tc>
        <w:tc>
          <w:tcPr>
            <w:tcW w:w="708" w:type="dxa"/>
          </w:tcPr>
          <w:p w:rsidR="00107092" w:rsidRDefault="00107092" w:rsidP="00A76625">
            <w:pPr>
              <w:spacing w:line="276" w:lineRule="auto"/>
              <w:jc w:val="both"/>
              <w:rPr>
                <w:rFonts w:ascii="Arial" w:hAnsi="Arial" w:cs="Arial"/>
                <w:sz w:val="24"/>
                <w:szCs w:val="24"/>
                <w:lang w:val="es-ES"/>
              </w:rPr>
            </w:pPr>
          </w:p>
          <w:p w:rsidR="00447D65" w:rsidRPr="005173D0" w:rsidRDefault="00447D65" w:rsidP="00A76625">
            <w:pPr>
              <w:spacing w:line="276" w:lineRule="auto"/>
              <w:jc w:val="both"/>
              <w:rPr>
                <w:rFonts w:ascii="Arial" w:hAnsi="Arial" w:cs="Arial"/>
                <w:sz w:val="24"/>
                <w:szCs w:val="24"/>
                <w:lang w:val="es-ES"/>
              </w:rPr>
            </w:pPr>
            <w:r>
              <w:rPr>
                <w:rFonts w:ascii="Arial" w:hAnsi="Arial" w:cs="Arial"/>
                <w:sz w:val="24"/>
                <w:szCs w:val="24"/>
                <w:lang w:val="es-ES"/>
              </w:rPr>
              <w:t>39-40</w:t>
            </w:r>
          </w:p>
        </w:tc>
        <w:tc>
          <w:tcPr>
            <w:tcW w:w="8275" w:type="dxa"/>
          </w:tcPr>
          <w:p w:rsidR="00AA7CC5" w:rsidRDefault="00AF3157" w:rsidP="00A76625">
            <w:pPr>
              <w:spacing w:line="276" w:lineRule="auto"/>
              <w:jc w:val="both"/>
              <w:rPr>
                <w:rFonts w:ascii="Arial" w:hAnsi="Arial" w:cs="Arial"/>
                <w:b/>
                <w:sz w:val="24"/>
                <w:szCs w:val="24"/>
                <w:lang w:val="es-MX"/>
              </w:rPr>
            </w:pPr>
            <w:r w:rsidRPr="00981135">
              <w:rPr>
                <w:rFonts w:ascii="Arial" w:hAnsi="Arial" w:cs="Arial"/>
                <w:b/>
                <w:sz w:val="24"/>
                <w:szCs w:val="24"/>
                <w:lang w:val="es-MX"/>
              </w:rPr>
              <w:t>UNIDAD III. Conformación, desarrollo y crisis del sistema neocolonial (1902-1952)</w:t>
            </w:r>
          </w:p>
          <w:p w:rsidR="00447D65" w:rsidRPr="005173D0" w:rsidRDefault="00AA7CC5" w:rsidP="00A76625">
            <w:pPr>
              <w:spacing w:line="276" w:lineRule="auto"/>
              <w:jc w:val="both"/>
              <w:rPr>
                <w:rFonts w:ascii="Arial" w:hAnsi="Arial" w:cs="Arial"/>
                <w:b/>
                <w:color w:val="000000"/>
                <w:sz w:val="24"/>
                <w:szCs w:val="24"/>
                <w:lang w:val="es-ES"/>
              </w:rPr>
            </w:pPr>
            <w:r w:rsidRPr="00981135">
              <w:rPr>
                <w:rFonts w:ascii="Arial" w:hAnsi="Arial" w:cs="Arial"/>
                <w:b/>
                <w:sz w:val="24"/>
                <w:szCs w:val="24"/>
              </w:rPr>
              <w:t xml:space="preserve">3.1 Experiencias de las luchas </w:t>
            </w:r>
            <w:r w:rsidRPr="00981135">
              <w:rPr>
                <w:rFonts w:ascii="Arial" w:hAnsi="Arial" w:cs="Arial"/>
                <w:b/>
                <w:sz w:val="24"/>
                <w:szCs w:val="24"/>
                <w:lang w:val="es-ES"/>
              </w:rPr>
              <w:t xml:space="preserve">entre </w:t>
            </w:r>
            <w:r w:rsidRPr="00981135">
              <w:rPr>
                <w:rFonts w:ascii="Arial" w:hAnsi="Arial" w:cs="Arial"/>
                <w:b/>
                <w:sz w:val="24"/>
                <w:szCs w:val="24"/>
              </w:rPr>
              <w:t>1902 y 1935</w:t>
            </w:r>
            <w:r>
              <w:rPr>
                <w:rFonts w:ascii="Arial" w:hAnsi="Arial" w:cs="Arial"/>
                <w:b/>
                <w:sz w:val="24"/>
                <w:szCs w:val="24"/>
              </w:rPr>
              <w:t>.</w:t>
            </w:r>
            <w:r w:rsidR="00202497" w:rsidRPr="00981135">
              <w:rPr>
                <w:rFonts w:ascii="Arial" w:hAnsi="Arial" w:cs="Arial"/>
                <w:sz w:val="24"/>
                <w:szCs w:val="24"/>
              </w:rPr>
              <w:t xml:space="preserve"> La dominación imperialista en Cuba.Expresiones de resistencia: el movimiento obrero, los Independientes de Color y el papel de la mujer en acciones feministas y sufragistas. El tema racial.</w:t>
            </w:r>
            <w:r w:rsidR="00202497">
              <w:rPr>
                <w:rFonts w:ascii="Arial" w:hAnsi="Arial" w:cs="Arial"/>
                <w:sz w:val="24"/>
                <w:szCs w:val="24"/>
              </w:rPr>
              <w:t xml:space="preserve"> </w:t>
            </w:r>
            <w:r w:rsidR="00202497" w:rsidRPr="00981135">
              <w:rPr>
                <w:rFonts w:ascii="Arial" w:hAnsi="Arial" w:cs="Arial"/>
                <w:sz w:val="24"/>
                <w:szCs w:val="24"/>
              </w:rPr>
              <w:t xml:space="preserve">La crisis del modelo neocolonial. Tendencias políticas que protagonizaron el proceso revolucionario de 1930. El </w:t>
            </w:r>
            <w:r w:rsidR="00202497" w:rsidRPr="00981135">
              <w:rPr>
                <w:rFonts w:ascii="Arial" w:hAnsi="Arial" w:cs="Arial"/>
                <w:sz w:val="24"/>
                <w:szCs w:val="24"/>
              </w:rPr>
              <w:lastRenderedPageBreak/>
              <w:t>pensamiento martiano y marxista y acción de Rubén Martínez Villena, Julio Antonio Mella y Antonio Guiteras.</w:t>
            </w:r>
          </w:p>
        </w:tc>
        <w:tc>
          <w:tcPr>
            <w:tcW w:w="939" w:type="dxa"/>
          </w:tcPr>
          <w:p w:rsidR="00202497" w:rsidRDefault="00202497" w:rsidP="00A76625">
            <w:pPr>
              <w:spacing w:line="276" w:lineRule="auto"/>
              <w:jc w:val="both"/>
              <w:rPr>
                <w:rFonts w:ascii="Arial" w:hAnsi="Arial" w:cs="Arial"/>
                <w:sz w:val="24"/>
                <w:szCs w:val="24"/>
                <w:lang w:val="es-ES"/>
              </w:rPr>
            </w:pPr>
          </w:p>
          <w:p w:rsidR="00447D65" w:rsidRPr="005173D0" w:rsidRDefault="00202497" w:rsidP="00A76625">
            <w:pPr>
              <w:spacing w:line="276" w:lineRule="auto"/>
              <w:jc w:val="both"/>
              <w:rPr>
                <w:rFonts w:ascii="Arial" w:hAnsi="Arial" w:cs="Arial"/>
                <w:sz w:val="24"/>
                <w:szCs w:val="24"/>
                <w:lang w:val="es-ES"/>
              </w:rPr>
            </w:pPr>
            <w:r>
              <w:rPr>
                <w:rFonts w:ascii="Arial" w:hAnsi="Arial" w:cs="Arial"/>
                <w:sz w:val="24"/>
                <w:szCs w:val="24"/>
                <w:lang w:val="es-ES"/>
              </w:rPr>
              <w:t>C</w:t>
            </w:r>
          </w:p>
        </w:tc>
        <w:tc>
          <w:tcPr>
            <w:tcW w:w="2086" w:type="dxa"/>
          </w:tcPr>
          <w:p w:rsidR="00447D65" w:rsidRPr="005173D0" w:rsidRDefault="00447D65" w:rsidP="00A76625">
            <w:pPr>
              <w:spacing w:line="276" w:lineRule="auto"/>
              <w:jc w:val="both"/>
              <w:rPr>
                <w:rFonts w:ascii="Arial" w:hAnsi="Arial" w:cs="Arial"/>
                <w:sz w:val="24"/>
                <w:szCs w:val="24"/>
                <w:lang w:val="es-ES"/>
              </w:rPr>
            </w:pPr>
          </w:p>
        </w:tc>
      </w:tr>
      <w:tr w:rsidR="00447D65" w:rsidRPr="005173D0" w:rsidTr="00E35FE5">
        <w:trPr>
          <w:trHeight w:val="841"/>
        </w:trPr>
        <w:tc>
          <w:tcPr>
            <w:tcW w:w="988" w:type="dxa"/>
            <w:vMerge w:val="restart"/>
          </w:tcPr>
          <w:p w:rsidR="00447D65" w:rsidRDefault="00447D65" w:rsidP="00A76625">
            <w:pPr>
              <w:spacing w:line="276" w:lineRule="auto"/>
              <w:jc w:val="both"/>
              <w:rPr>
                <w:rFonts w:ascii="Arial" w:hAnsi="Arial" w:cs="Arial"/>
                <w:sz w:val="24"/>
                <w:szCs w:val="24"/>
                <w:lang w:val="es-ES"/>
              </w:rPr>
            </w:pPr>
            <w:r w:rsidRPr="005173D0">
              <w:rPr>
                <w:rFonts w:ascii="Arial" w:hAnsi="Arial" w:cs="Arial"/>
                <w:sz w:val="24"/>
                <w:szCs w:val="24"/>
                <w:lang w:val="es-ES"/>
              </w:rPr>
              <w:lastRenderedPageBreak/>
              <w:t>12</w:t>
            </w:r>
          </w:p>
          <w:p w:rsidR="0023167D" w:rsidRPr="005173D0" w:rsidRDefault="0023167D" w:rsidP="00A76625">
            <w:pPr>
              <w:spacing w:line="276" w:lineRule="auto"/>
              <w:jc w:val="both"/>
              <w:rPr>
                <w:rFonts w:ascii="Arial" w:hAnsi="Arial" w:cs="Arial"/>
                <w:sz w:val="24"/>
                <w:szCs w:val="24"/>
                <w:lang w:val="es-ES"/>
              </w:rPr>
            </w:pPr>
            <w:r>
              <w:rPr>
                <w:rFonts w:ascii="Arial" w:hAnsi="Arial" w:cs="Arial"/>
                <w:sz w:val="24"/>
                <w:szCs w:val="24"/>
                <w:lang w:val="es-ES"/>
              </w:rPr>
              <w:t>8-12 Mayo</w:t>
            </w:r>
          </w:p>
        </w:tc>
        <w:tc>
          <w:tcPr>
            <w:tcW w:w="708" w:type="dxa"/>
          </w:tcPr>
          <w:p w:rsidR="00107092" w:rsidRDefault="00107092" w:rsidP="00A76625">
            <w:pPr>
              <w:spacing w:line="276" w:lineRule="auto"/>
              <w:jc w:val="both"/>
              <w:rPr>
                <w:rFonts w:ascii="Arial" w:hAnsi="Arial" w:cs="Arial"/>
                <w:sz w:val="24"/>
                <w:szCs w:val="24"/>
                <w:lang w:val="es-ES"/>
              </w:rPr>
            </w:pPr>
          </w:p>
          <w:p w:rsidR="00447D65" w:rsidRPr="005173D0" w:rsidRDefault="00447D65" w:rsidP="00A76625">
            <w:pPr>
              <w:spacing w:line="276" w:lineRule="auto"/>
              <w:jc w:val="both"/>
              <w:rPr>
                <w:rFonts w:ascii="Arial" w:hAnsi="Arial" w:cs="Arial"/>
                <w:sz w:val="24"/>
                <w:szCs w:val="24"/>
                <w:lang w:val="es-ES"/>
              </w:rPr>
            </w:pPr>
            <w:r>
              <w:rPr>
                <w:rFonts w:ascii="Arial" w:hAnsi="Arial" w:cs="Arial"/>
                <w:sz w:val="24"/>
                <w:szCs w:val="24"/>
                <w:lang w:val="es-ES"/>
              </w:rPr>
              <w:t>41-42</w:t>
            </w:r>
          </w:p>
        </w:tc>
        <w:tc>
          <w:tcPr>
            <w:tcW w:w="8275" w:type="dxa"/>
          </w:tcPr>
          <w:p w:rsidR="00447D65" w:rsidRPr="005173D0" w:rsidRDefault="0023167D" w:rsidP="00A76625">
            <w:pPr>
              <w:pStyle w:val="Prrafodelista"/>
              <w:spacing w:line="276" w:lineRule="auto"/>
              <w:ind w:left="0"/>
              <w:jc w:val="both"/>
              <w:rPr>
                <w:rFonts w:ascii="Arial" w:eastAsia="Calibri" w:hAnsi="Arial" w:cs="Arial"/>
                <w:b/>
                <w:color w:val="000000"/>
                <w:sz w:val="24"/>
                <w:szCs w:val="24"/>
                <w:lang w:val="es-ES"/>
              </w:rPr>
            </w:pPr>
            <w:r w:rsidRPr="00981135">
              <w:rPr>
                <w:rFonts w:ascii="Arial" w:hAnsi="Arial" w:cs="Arial"/>
                <w:sz w:val="24"/>
                <w:szCs w:val="24"/>
              </w:rPr>
              <w:t>El rol de la lucha del estudiantado y sus programas de lucha. La Federación Estudiantil Universitaria. Primer Congreso Nacional de Estudiantes Revolucionarios, la Declaración de Derechos y Deberes del Estudiante, el Directorio Estudiantil Universitario y el Ala Izquierda Estudiantil. Consecuencias de la Revolución de 1930</w:t>
            </w:r>
            <w:r w:rsidR="00E35FE5">
              <w:rPr>
                <w:rFonts w:ascii="Arial" w:hAnsi="Arial" w:cs="Arial"/>
                <w:sz w:val="24"/>
                <w:szCs w:val="24"/>
              </w:rPr>
              <w:t>.</w:t>
            </w:r>
          </w:p>
        </w:tc>
        <w:tc>
          <w:tcPr>
            <w:tcW w:w="939" w:type="dxa"/>
          </w:tcPr>
          <w:p w:rsidR="00447D65" w:rsidRDefault="00447D65" w:rsidP="00A76625">
            <w:pPr>
              <w:spacing w:line="276" w:lineRule="auto"/>
              <w:jc w:val="both"/>
              <w:rPr>
                <w:rFonts w:ascii="Arial" w:hAnsi="Arial" w:cs="Arial"/>
                <w:sz w:val="24"/>
                <w:szCs w:val="24"/>
                <w:lang w:val="es-ES"/>
              </w:rPr>
            </w:pPr>
          </w:p>
          <w:p w:rsidR="003A345F" w:rsidRPr="005173D0" w:rsidRDefault="003A345F" w:rsidP="00A76625">
            <w:pPr>
              <w:spacing w:line="276" w:lineRule="auto"/>
              <w:jc w:val="both"/>
              <w:rPr>
                <w:rFonts w:ascii="Arial" w:hAnsi="Arial" w:cs="Arial"/>
                <w:sz w:val="24"/>
                <w:szCs w:val="24"/>
                <w:lang w:val="es-ES"/>
              </w:rPr>
            </w:pPr>
            <w:r>
              <w:rPr>
                <w:rFonts w:ascii="Arial" w:hAnsi="Arial" w:cs="Arial"/>
                <w:sz w:val="24"/>
                <w:szCs w:val="24"/>
                <w:lang w:val="es-ES"/>
              </w:rPr>
              <w:t>S</w:t>
            </w:r>
          </w:p>
        </w:tc>
        <w:tc>
          <w:tcPr>
            <w:tcW w:w="2086" w:type="dxa"/>
          </w:tcPr>
          <w:p w:rsidR="00447D65" w:rsidRPr="005173D0" w:rsidRDefault="00447D65" w:rsidP="00A76625">
            <w:pPr>
              <w:spacing w:line="276" w:lineRule="auto"/>
              <w:jc w:val="both"/>
              <w:rPr>
                <w:rFonts w:ascii="Arial" w:hAnsi="Arial" w:cs="Arial"/>
                <w:sz w:val="24"/>
                <w:szCs w:val="24"/>
                <w:lang w:val="es-ES"/>
              </w:rPr>
            </w:pPr>
          </w:p>
        </w:tc>
      </w:tr>
      <w:tr w:rsidR="00447D65" w:rsidRPr="005173D0" w:rsidTr="00E35FE5">
        <w:trPr>
          <w:trHeight w:val="3316"/>
        </w:trPr>
        <w:tc>
          <w:tcPr>
            <w:tcW w:w="988" w:type="dxa"/>
            <w:vMerge/>
          </w:tcPr>
          <w:p w:rsidR="00447D65" w:rsidRPr="005173D0" w:rsidRDefault="00447D65" w:rsidP="00A76625">
            <w:pPr>
              <w:spacing w:line="276" w:lineRule="auto"/>
              <w:jc w:val="both"/>
              <w:rPr>
                <w:rFonts w:ascii="Arial" w:hAnsi="Arial" w:cs="Arial"/>
                <w:sz w:val="24"/>
                <w:szCs w:val="24"/>
                <w:lang w:val="es-ES"/>
              </w:rPr>
            </w:pPr>
          </w:p>
        </w:tc>
        <w:tc>
          <w:tcPr>
            <w:tcW w:w="708" w:type="dxa"/>
          </w:tcPr>
          <w:p w:rsidR="00107092" w:rsidRDefault="00107092" w:rsidP="00A76625">
            <w:pPr>
              <w:spacing w:line="276" w:lineRule="auto"/>
              <w:jc w:val="both"/>
              <w:rPr>
                <w:rFonts w:ascii="Arial" w:hAnsi="Arial" w:cs="Arial"/>
                <w:sz w:val="24"/>
                <w:szCs w:val="24"/>
                <w:lang w:val="es-ES"/>
              </w:rPr>
            </w:pPr>
          </w:p>
          <w:p w:rsidR="00447D65" w:rsidRPr="005173D0" w:rsidRDefault="00447D65" w:rsidP="00A76625">
            <w:pPr>
              <w:spacing w:line="276" w:lineRule="auto"/>
              <w:jc w:val="both"/>
              <w:rPr>
                <w:rFonts w:ascii="Arial" w:hAnsi="Arial" w:cs="Arial"/>
                <w:sz w:val="24"/>
                <w:szCs w:val="24"/>
                <w:lang w:val="es-ES"/>
              </w:rPr>
            </w:pPr>
            <w:r>
              <w:rPr>
                <w:rFonts w:ascii="Arial" w:hAnsi="Arial" w:cs="Arial"/>
                <w:sz w:val="24"/>
                <w:szCs w:val="24"/>
                <w:lang w:val="es-ES"/>
              </w:rPr>
              <w:t>43-44</w:t>
            </w:r>
          </w:p>
        </w:tc>
        <w:tc>
          <w:tcPr>
            <w:tcW w:w="8275" w:type="dxa"/>
          </w:tcPr>
          <w:p w:rsidR="009D0BB4" w:rsidRDefault="009D0BB4" w:rsidP="00A76625">
            <w:pPr>
              <w:pStyle w:val="Prrafodelista"/>
              <w:spacing w:line="276" w:lineRule="auto"/>
              <w:ind w:left="0"/>
              <w:jc w:val="both"/>
              <w:rPr>
                <w:rFonts w:ascii="Arial" w:hAnsi="Arial" w:cs="Arial"/>
                <w:b/>
                <w:sz w:val="24"/>
                <w:szCs w:val="24"/>
              </w:rPr>
            </w:pPr>
            <w:r w:rsidRPr="00981135">
              <w:rPr>
                <w:rFonts w:ascii="Arial" w:hAnsi="Arial" w:cs="Arial"/>
                <w:b/>
                <w:sz w:val="24"/>
                <w:szCs w:val="24"/>
              </w:rPr>
              <w:t>3.2 La República de Cuba entre 1935 a 1952</w:t>
            </w:r>
          </w:p>
          <w:p w:rsidR="009D0BB4" w:rsidRPr="009D0BB4" w:rsidRDefault="009D0BB4" w:rsidP="00A76625">
            <w:pPr>
              <w:pStyle w:val="Prrafodelista"/>
              <w:spacing w:line="276" w:lineRule="auto"/>
              <w:ind w:left="0"/>
              <w:jc w:val="both"/>
              <w:rPr>
                <w:rFonts w:ascii="Arial" w:hAnsi="Arial" w:cs="Arial"/>
                <w:i/>
                <w:sz w:val="24"/>
                <w:szCs w:val="24"/>
              </w:rPr>
            </w:pPr>
            <w:r w:rsidRPr="009D0BB4">
              <w:rPr>
                <w:rFonts w:ascii="Arial" w:hAnsi="Arial" w:cs="Arial"/>
                <w:i/>
                <w:sz w:val="24"/>
                <w:szCs w:val="24"/>
              </w:rPr>
              <w:t>Observación de material audiovisual</w:t>
            </w:r>
          </w:p>
          <w:p w:rsidR="00447D65" w:rsidRPr="005173D0" w:rsidRDefault="009D0BB4" w:rsidP="00A76625">
            <w:pPr>
              <w:pStyle w:val="Prrafodelista"/>
              <w:spacing w:line="276" w:lineRule="auto"/>
              <w:ind w:left="0"/>
              <w:jc w:val="both"/>
              <w:rPr>
                <w:rFonts w:ascii="Arial" w:eastAsia="Calibri" w:hAnsi="Arial" w:cs="Arial"/>
                <w:b/>
                <w:color w:val="000000"/>
                <w:sz w:val="24"/>
                <w:szCs w:val="24"/>
                <w:lang w:val="es-ES"/>
              </w:rPr>
            </w:pPr>
            <w:r w:rsidRPr="00981135">
              <w:rPr>
                <w:rFonts w:ascii="Arial" w:hAnsi="Arial" w:cs="Arial"/>
                <w:sz w:val="24"/>
                <w:szCs w:val="24"/>
              </w:rPr>
              <w:t xml:space="preserve">Reajustes de la política de los EE.UU. </w:t>
            </w:r>
            <w:r w:rsidRPr="00981135">
              <w:rPr>
                <w:rFonts w:ascii="Arial" w:eastAsia="Calibri" w:hAnsi="Arial" w:cs="Arial"/>
                <w:iCs/>
                <w:sz w:val="24"/>
                <w:szCs w:val="24"/>
              </w:rPr>
              <w:t xml:space="preserve">La lucha democrática y antifascista en Cuba. El pacifismo en la sociedad civil cubana. Trascendencia de la Constitución de 1940. El papel de los comunistas y otras fuerzas revolucionarias.El reformismo auténtico: aciertos y desaciertos. El Partido del Pueblo Cubano (ortodoxo). La cuestión racial. La cultura cubana en el siglo XX. Desarrollo histórico local de La Habana. </w:t>
            </w:r>
          </w:p>
        </w:tc>
        <w:tc>
          <w:tcPr>
            <w:tcW w:w="939" w:type="dxa"/>
          </w:tcPr>
          <w:p w:rsidR="00490718" w:rsidRDefault="00490718" w:rsidP="00A76625">
            <w:pPr>
              <w:spacing w:line="276" w:lineRule="auto"/>
              <w:jc w:val="both"/>
              <w:rPr>
                <w:rFonts w:ascii="Arial" w:hAnsi="Arial" w:cs="Arial"/>
                <w:sz w:val="24"/>
                <w:szCs w:val="24"/>
                <w:lang w:val="es-ES"/>
              </w:rPr>
            </w:pPr>
          </w:p>
          <w:p w:rsidR="00447D65" w:rsidRPr="005173D0" w:rsidRDefault="00447D65" w:rsidP="00A76625">
            <w:pPr>
              <w:spacing w:line="276" w:lineRule="auto"/>
              <w:jc w:val="both"/>
              <w:rPr>
                <w:rFonts w:ascii="Arial" w:hAnsi="Arial" w:cs="Arial"/>
                <w:sz w:val="24"/>
                <w:szCs w:val="24"/>
                <w:lang w:val="es-ES"/>
              </w:rPr>
            </w:pPr>
            <w:r w:rsidRPr="005173D0">
              <w:rPr>
                <w:rFonts w:ascii="Arial" w:hAnsi="Arial" w:cs="Arial"/>
                <w:sz w:val="24"/>
                <w:szCs w:val="24"/>
                <w:lang w:val="es-ES"/>
              </w:rPr>
              <w:t>T</w:t>
            </w:r>
            <w:r w:rsidR="009D0BB4">
              <w:rPr>
                <w:rFonts w:ascii="Arial" w:hAnsi="Arial" w:cs="Arial"/>
                <w:sz w:val="24"/>
                <w:szCs w:val="24"/>
                <w:lang w:val="es-ES"/>
              </w:rPr>
              <w:t>aller</w:t>
            </w:r>
          </w:p>
        </w:tc>
        <w:tc>
          <w:tcPr>
            <w:tcW w:w="2086" w:type="dxa"/>
          </w:tcPr>
          <w:p w:rsidR="00447D65" w:rsidRPr="005173D0" w:rsidRDefault="00447D65" w:rsidP="00A76625">
            <w:pPr>
              <w:spacing w:line="276" w:lineRule="auto"/>
              <w:jc w:val="both"/>
              <w:rPr>
                <w:rFonts w:ascii="Arial" w:hAnsi="Arial" w:cs="Arial"/>
                <w:sz w:val="24"/>
                <w:szCs w:val="24"/>
                <w:lang w:val="es-ES"/>
              </w:rPr>
            </w:pPr>
          </w:p>
        </w:tc>
      </w:tr>
      <w:tr w:rsidR="000546DA" w:rsidRPr="005173D0" w:rsidTr="004A7DF3">
        <w:trPr>
          <w:trHeight w:val="1070"/>
        </w:trPr>
        <w:tc>
          <w:tcPr>
            <w:tcW w:w="988" w:type="dxa"/>
            <w:vMerge w:val="restart"/>
          </w:tcPr>
          <w:p w:rsidR="000546DA" w:rsidRDefault="000546DA" w:rsidP="00A76625">
            <w:pPr>
              <w:spacing w:line="276" w:lineRule="auto"/>
              <w:jc w:val="both"/>
              <w:rPr>
                <w:rFonts w:ascii="Arial" w:hAnsi="Arial" w:cs="Arial"/>
                <w:sz w:val="24"/>
                <w:szCs w:val="24"/>
                <w:lang w:val="es-ES"/>
              </w:rPr>
            </w:pPr>
            <w:r>
              <w:rPr>
                <w:rFonts w:ascii="Arial" w:hAnsi="Arial" w:cs="Arial"/>
                <w:sz w:val="24"/>
                <w:szCs w:val="24"/>
                <w:lang w:val="es-ES"/>
              </w:rPr>
              <w:t>13</w:t>
            </w:r>
          </w:p>
          <w:p w:rsidR="000546DA" w:rsidRDefault="000546DA" w:rsidP="00A76625">
            <w:pPr>
              <w:spacing w:line="276" w:lineRule="auto"/>
              <w:jc w:val="both"/>
              <w:rPr>
                <w:rFonts w:ascii="Arial" w:hAnsi="Arial" w:cs="Arial"/>
                <w:sz w:val="24"/>
                <w:szCs w:val="24"/>
                <w:lang w:val="es-ES"/>
              </w:rPr>
            </w:pPr>
          </w:p>
          <w:p w:rsidR="000546DA" w:rsidRPr="005173D0" w:rsidRDefault="000546DA" w:rsidP="00A76625">
            <w:pPr>
              <w:spacing w:line="276" w:lineRule="auto"/>
              <w:jc w:val="both"/>
              <w:rPr>
                <w:rFonts w:ascii="Arial" w:hAnsi="Arial" w:cs="Arial"/>
                <w:sz w:val="24"/>
                <w:szCs w:val="24"/>
                <w:lang w:val="es-ES"/>
              </w:rPr>
            </w:pPr>
            <w:r>
              <w:rPr>
                <w:rFonts w:ascii="Arial" w:hAnsi="Arial" w:cs="Arial"/>
                <w:sz w:val="24"/>
                <w:szCs w:val="24"/>
                <w:lang w:val="es-ES"/>
              </w:rPr>
              <w:t>15-19 Mayo</w:t>
            </w:r>
          </w:p>
        </w:tc>
        <w:tc>
          <w:tcPr>
            <w:tcW w:w="708" w:type="dxa"/>
          </w:tcPr>
          <w:p w:rsidR="00107092" w:rsidRDefault="00107092" w:rsidP="00A76625">
            <w:pPr>
              <w:spacing w:line="276" w:lineRule="auto"/>
              <w:jc w:val="both"/>
              <w:rPr>
                <w:rFonts w:ascii="Arial" w:hAnsi="Arial" w:cs="Arial"/>
                <w:sz w:val="24"/>
                <w:szCs w:val="24"/>
                <w:lang w:val="es-ES"/>
              </w:rPr>
            </w:pPr>
          </w:p>
          <w:p w:rsidR="000546DA" w:rsidRPr="005173D0" w:rsidRDefault="000546DA" w:rsidP="00A76625">
            <w:pPr>
              <w:spacing w:line="276" w:lineRule="auto"/>
              <w:jc w:val="both"/>
              <w:rPr>
                <w:rFonts w:ascii="Arial" w:hAnsi="Arial" w:cs="Arial"/>
                <w:sz w:val="24"/>
                <w:szCs w:val="24"/>
                <w:lang w:val="es-ES"/>
              </w:rPr>
            </w:pPr>
            <w:r>
              <w:rPr>
                <w:rFonts w:ascii="Arial" w:hAnsi="Arial" w:cs="Arial"/>
                <w:sz w:val="24"/>
                <w:szCs w:val="24"/>
                <w:lang w:val="es-ES"/>
              </w:rPr>
              <w:t>45-46</w:t>
            </w:r>
          </w:p>
        </w:tc>
        <w:tc>
          <w:tcPr>
            <w:tcW w:w="8275" w:type="dxa"/>
          </w:tcPr>
          <w:p w:rsidR="000546DA" w:rsidRPr="00F34E55" w:rsidRDefault="00F34E55" w:rsidP="00A76625">
            <w:pPr>
              <w:spacing w:line="276" w:lineRule="auto"/>
              <w:jc w:val="both"/>
              <w:rPr>
                <w:rFonts w:ascii="Arial" w:hAnsi="Arial" w:cs="Arial"/>
                <w:sz w:val="24"/>
                <w:szCs w:val="24"/>
              </w:rPr>
            </w:pPr>
            <w:r w:rsidRPr="00981135">
              <w:rPr>
                <w:rFonts w:ascii="Arial" w:hAnsi="Arial" w:cs="Arial"/>
                <w:b/>
                <w:sz w:val="24"/>
                <w:szCs w:val="24"/>
              </w:rPr>
              <w:t>3.3 Creación del Sistema Nacional de Salud</w:t>
            </w:r>
            <w:r>
              <w:rPr>
                <w:rFonts w:ascii="Arial" w:hAnsi="Arial" w:cs="Arial"/>
                <w:sz w:val="24"/>
                <w:szCs w:val="24"/>
              </w:rPr>
              <w:t xml:space="preserve">. </w:t>
            </w:r>
            <w:r w:rsidRPr="00981135">
              <w:rPr>
                <w:rFonts w:ascii="Arial" w:hAnsi="Arial" w:cs="Arial"/>
                <w:sz w:val="24"/>
                <w:szCs w:val="24"/>
              </w:rPr>
              <w:t>El papel de la Escuela Cubana de Higienistas</w:t>
            </w:r>
            <w:r>
              <w:rPr>
                <w:rFonts w:ascii="Arial" w:hAnsi="Arial" w:cs="Arial"/>
                <w:sz w:val="24"/>
                <w:szCs w:val="24"/>
              </w:rPr>
              <w:t>. P</w:t>
            </w:r>
            <w:r w:rsidRPr="00981135">
              <w:rPr>
                <w:rFonts w:ascii="Arial" w:hAnsi="Arial" w:cs="Arial"/>
                <w:sz w:val="24"/>
                <w:szCs w:val="24"/>
              </w:rPr>
              <w:t>apel de Carlos J. Finlay en la etapa. Reorganización de las Juntas de Sanidad y Beneficencia. Secretaría de Sanidad y Beneficencia (1909). El modelo de Casas de Socorros. Servicio de Asistencia a Domicilio de los Enfermos Pobres. Medicina privada y mutualista. La medicina social de Gustavo Aldereguía. P</w:t>
            </w:r>
            <w:r w:rsidRPr="00981135">
              <w:rPr>
                <w:rStyle w:val="Textoennegrita"/>
                <w:rFonts w:ascii="Arial" w:hAnsi="Arial" w:cs="Arial"/>
                <w:b w:val="0"/>
                <w:sz w:val="24"/>
                <w:szCs w:val="24"/>
              </w:rPr>
              <w:t xml:space="preserve">ersonalidades </w:t>
            </w:r>
            <w:r w:rsidRPr="00981135">
              <w:rPr>
                <w:rStyle w:val="Textoennegrita"/>
                <w:rFonts w:ascii="Arial" w:hAnsi="Arial" w:cs="Arial"/>
                <w:b w:val="0"/>
                <w:sz w:val="24"/>
                <w:szCs w:val="24"/>
              </w:rPr>
              <w:lastRenderedPageBreak/>
              <w:t>médicas más relevantes de la etapa y sus aportes en cada profesión según corresponda</w:t>
            </w:r>
            <w:r w:rsidRPr="00981135">
              <w:rPr>
                <w:rFonts w:ascii="Arial" w:hAnsi="Arial" w:cs="Arial"/>
                <w:sz w:val="24"/>
                <w:szCs w:val="24"/>
              </w:rPr>
              <w:t>.</w:t>
            </w:r>
          </w:p>
        </w:tc>
        <w:tc>
          <w:tcPr>
            <w:tcW w:w="939" w:type="dxa"/>
          </w:tcPr>
          <w:p w:rsidR="00490718" w:rsidRDefault="00490718" w:rsidP="00A76625">
            <w:pPr>
              <w:spacing w:line="276" w:lineRule="auto"/>
              <w:jc w:val="both"/>
              <w:rPr>
                <w:rFonts w:ascii="Arial" w:hAnsi="Arial" w:cs="Arial"/>
                <w:sz w:val="24"/>
                <w:szCs w:val="24"/>
                <w:lang w:val="es-ES"/>
              </w:rPr>
            </w:pPr>
          </w:p>
          <w:p w:rsidR="000546DA" w:rsidRPr="005173D0" w:rsidRDefault="000546DA" w:rsidP="00A76625">
            <w:pPr>
              <w:spacing w:line="276" w:lineRule="auto"/>
              <w:jc w:val="both"/>
              <w:rPr>
                <w:rFonts w:ascii="Arial" w:hAnsi="Arial" w:cs="Arial"/>
                <w:sz w:val="24"/>
                <w:szCs w:val="24"/>
                <w:lang w:val="es-ES"/>
              </w:rPr>
            </w:pPr>
            <w:r w:rsidRPr="005173D0">
              <w:rPr>
                <w:rFonts w:ascii="Arial" w:hAnsi="Arial" w:cs="Arial"/>
                <w:sz w:val="24"/>
                <w:szCs w:val="24"/>
                <w:lang w:val="es-ES"/>
              </w:rPr>
              <w:t>C</w:t>
            </w:r>
          </w:p>
        </w:tc>
        <w:tc>
          <w:tcPr>
            <w:tcW w:w="2086" w:type="dxa"/>
          </w:tcPr>
          <w:p w:rsidR="000546DA" w:rsidRPr="005173D0" w:rsidRDefault="000546DA" w:rsidP="00A76625">
            <w:pPr>
              <w:spacing w:line="276" w:lineRule="auto"/>
              <w:jc w:val="both"/>
              <w:rPr>
                <w:rFonts w:ascii="Arial" w:hAnsi="Arial" w:cs="Arial"/>
                <w:sz w:val="24"/>
                <w:szCs w:val="24"/>
                <w:lang w:val="es-ES"/>
              </w:rPr>
            </w:pPr>
          </w:p>
        </w:tc>
      </w:tr>
      <w:tr w:rsidR="000546DA" w:rsidRPr="005173D0" w:rsidTr="005C0415">
        <w:trPr>
          <w:trHeight w:val="845"/>
        </w:trPr>
        <w:tc>
          <w:tcPr>
            <w:tcW w:w="988" w:type="dxa"/>
            <w:vMerge/>
          </w:tcPr>
          <w:p w:rsidR="000546DA" w:rsidRPr="005173D0" w:rsidRDefault="000546DA" w:rsidP="00A76625">
            <w:pPr>
              <w:spacing w:line="276" w:lineRule="auto"/>
              <w:jc w:val="both"/>
              <w:rPr>
                <w:rFonts w:ascii="Arial" w:hAnsi="Arial" w:cs="Arial"/>
                <w:sz w:val="24"/>
                <w:szCs w:val="24"/>
                <w:lang w:val="es-ES"/>
              </w:rPr>
            </w:pPr>
          </w:p>
        </w:tc>
        <w:tc>
          <w:tcPr>
            <w:tcW w:w="708" w:type="dxa"/>
          </w:tcPr>
          <w:p w:rsidR="00107092" w:rsidRDefault="00107092" w:rsidP="00A76625">
            <w:pPr>
              <w:spacing w:line="276" w:lineRule="auto"/>
              <w:jc w:val="both"/>
              <w:rPr>
                <w:rFonts w:ascii="Arial" w:hAnsi="Arial" w:cs="Arial"/>
                <w:sz w:val="24"/>
                <w:szCs w:val="24"/>
                <w:lang w:val="es-ES"/>
              </w:rPr>
            </w:pPr>
          </w:p>
          <w:p w:rsidR="000546DA" w:rsidRPr="005173D0" w:rsidRDefault="00A21C43" w:rsidP="00A76625">
            <w:pPr>
              <w:spacing w:line="276" w:lineRule="auto"/>
              <w:jc w:val="both"/>
              <w:rPr>
                <w:rFonts w:ascii="Arial" w:hAnsi="Arial" w:cs="Arial"/>
                <w:sz w:val="24"/>
                <w:szCs w:val="24"/>
                <w:lang w:val="es-ES"/>
              </w:rPr>
            </w:pPr>
            <w:r>
              <w:rPr>
                <w:rFonts w:ascii="Arial" w:hAnsi="Arial" w:cs="Arial"/>
                <w:sz w:val="24"/>
                <w:szCs w:val="24"/>
                <w:lang w:val="es-ES"/>
              </w:rPr>
              <w:t>47-48</w:t>
            </w:r>
          </w:p>
        </w:tc>
        <w:tc>
          <w:tcPr>
            <w:tcW w:w="8275" w:type="dxa"/>
          </w:tcPr>
          <w:p w:rsidR="00490718" w:rsidRDefault="00A21C43" w:rsidP="00A76625">
            <w:pPr>
              <w:spacing w:line="276" w:lineRule="auto"/>
              <w:jc w:val="both"/>
              <w:rPr>
                <w:rFonts w:ascii="Arial" w:eastAsia="Calibri" w:hAnsi="Arial" w:cs="Arial"/>
                <w:b/>
                <w:sz w:val="24"/>
                <w:szCs w:val="24"/>
              </w:rPr>
            </w:pPr>
            <w:r w:rsidRPr="00981135">
              <w:rPr>
                <w:rFonts w:ascii="Arial" w:hAnsi="Arial" w:cs="Arial"/>
                <w:b/>
                <w:sz w:val="24"/>
                <w:szCs w:val="24"/>
                <w:lang w:val="es-MX"/>
              </w:rPr>
              <w:t>UNIDAD IV.</w:t>
            </w:r>
            <w:r>
              <w:rPr>
                <w:rFonts w:ascii="Arial" w:hAnsi="Arial" w:cs="Arial"/>
                <w:b/>
                <w:sz w:val="24"/>
                <w:szCs w:val="24"/>
                <w:lang w:val="es-MX"/>
              </w:rPr>
              <w:t xml:space="preserve"> </w:t>
            </w:r>
            <w:r w:rsidRPr="00981135">
              <w:rPr>
                <w:rFonts w:ascii="Arial" w:hAnsi="Arial" w:cs="Arial"/>
                <w:b/>
                <w:bCs/>
                <w:sz w:val="24"/>
                <w:szCs w:val="24"/>
              </w:rPr>
              <w:t>La opción revolucionaria para la plena</w:t>
            </w:r>
            <w:r>
              <w:rPr>
                <w:rFonts w:ascii="Arial" w:hAnsi="Arial" w:cs="Arial"/>
                <w:b/>
                <w:bCs/>
                <w:sz w:val="24"/>
                <w:szCs w:val="24"/>
              </w:rPr>
              <w:t xml:space="preserve"> </w:t>
            </w:r>
            <w:r w:rsidRPr="00981135">
              <w:rPr>
                <w:rFonts w:ascii="Arial" w:hAnsi="Arial" w:cs="Arial"/>
                <w:b/>
                <w:bCs/>
                <w:sz w:val="24"/>
                <w:szCs w:val="24"/>
              </w:rPr>
              <w:t>liberación nacional (1952-1958)</w:t>
            </w:r>
            <w:r w:rsidR="00490718" w:rsidRPr="00981135">
              <w:rPr>
                <w:rFonts w:ascii="Arial" w:eastAsia="Calibri" w:hAnsi="Arial" w:cs="Arial"/>
                <w:b/>
                <w:sz w:val="24"/>
                <w:szCs w:val="24"/>
              </w:rPr>
              <w:t xml:space="preserve"> </w:t>
            </w:r>
          </w:p>
          <w:p w:rsidR="00662456" w:rsidRDefault="00490718" w:rsidP="00662456">
            <w:pPr>
              <w:spacing w:line="276" w:lineRule="auto"/>
              <w:jc w:val="both"/>
              <w:rPr>
                <w:rFonts w:ascii="Arial" w:eastAsia="Calibri" w:hAnsi="Arial" w:cs="Arial"/>
                <w:sz w:val="24"/>
                <w:szCs w:val="24"/>
              </w:rPr>
            </w:pPr>
            <w:r w:rsidRPr="00981135">
              <w:rPr>
                <w:rFonts w:ascii="Arial" w:eastAsia="Calibri" w:hAnsi="Arial" w:cs="Arial"/>
                <w:b/>
                <w:sz w:val="24"/>
                <w:szCs w:val="24"/>
              </w:rPr>
              <w:t xml:space="preserve">4.1. </w:t>
            </w:r>
            <w:r w:rsidRPr="00981135">
              <w:rPr>
                <w:rFonts w:ascii="Arial" w:hAnsi="Arial" w:cs="Arial"/>
                <w:b/>
                <w:sz w:val="24"/>
                <w:szCs w:val="24"/>
              </w:rPr>
              <w:t>El golpe de Estado de 1952</w:t>
            </w:r>
            <w:r w:rsidRPr="00981135">
              <w:rPr>
                <w:rFonts w:ascii="Arial" w:hAnsi="Arial" w:cs="Arial"/>
                <w:sz w:val="24"/>
                <w:szCs w:val="24"/>
              </w:rPr>
              <w:t>.</w:t>
            </w:r>
            <w:r>
              <w:rPr>
                <w:rFonts w:ascii="Arial" w:hAnsi="Arial" w:cs="Arial"/>
                <w:sz w:val="24"/>
                <w:szCs w:val="24"/>
              </w:rPr>
              <w:t xml:space="preserve"> </w:t>
            </w:r>
            <w:r w:rsidRPr="00981135">
              <w:rPr>
                <w:rFonts w:ascii="Arial" w:hAnsi="Arial" w:cs="Arial"/>
                <w:sz w:val="24"/>
                <w:szCs w:val="24"/>
                <w:lang w:val="es-MX"/>
              </w:rPr>
              <w:t xml:space="preserve">La posición del gobierno de los EE.UU. </w:t>
            </w:r>
            <w:r w:rsidRPr="00981135">
              <w:rPr>
                <w:rFonts w:ascii="Arial" w:hAnsi="Arial" w:cs="Arial"/>
                <w:sz w:val="24"/>
                <w:szCs w:val="24"/>
              </w:rPr>
              <w:t>Política económica y social del gobierno de Batista.</w:t>
            </w:r>
            <w:r>
              <w:rPr>
                <w:rFonts w:ascii="Arial" w:hAnsi="Arial" w:cs="Arial"/>
                <w:sz w:val="24"/>
                <w:szCs w:val="24"/>
              </w:rPr>
              <w:t xml:space="preserve"> </w:t>
            </w:r>
            <w:r w:rsidRPr="00981135">
              <w:rPr>
                <w:rFonts w:ascii="Arial" w:eastAsia="Calibri" w:hAnsi="Arial" w:cs="Arial"/>
                <w:sz w:val="24"/>
              </w:rPr>
              <w:t xml:space="preserve">Posiciones de las diferentes organizaciones revolucionarias. </w:t>
            </w:r>
            <w:r w:rsidRPr="00981135">
              <w:rPr>
                <w:rFonts w:ascii="Arial" w:eastAsia="Calibri" w:hAnsi="Arial" w:cs="Arial"/>
                <w:sz w:val="24"/>
                <w:szCs w:val="24"/>
              </w:rPr>
              <w:t>La sociedad cubana en los años 50: p</w:t>
            </w:r>
            <w:r w:rsidRPr="00981135">
              <w:rPr>
                <w:rFonts w:ascii="Arial" w:hAnsi="Arial" w:cs="Arial"/>
                <w:sz w:val="24"/>
                <w:szCs w:val="24"/>
              </w:rPr>
              <w:t>obreza, exclusión social</w:t>
            </w:r>
            <w:r w:rsidRPr="00981135">
              <w:rPr>
                <w:rFonts w:ascii="Arial" w:eastAsia="Calibri" w:hAnsi="Arial" w:cs="Arial"/>
                <w:sz w:val="24"/>
                <w:szCs w:val="24"/>
              </w:rPr>
              <w:t>, marginalidad, estado la salud pública. La emigración.</w:t>
            </w:r>
          </w:p>
          <w:p w:rsidR="00662456" w:rsidRDefault="00662456" w:rsidP="00662456">
            <w:pPr>
              <w:jc w:val="both"/>
            </w:pPr>
            <w:r w:rsidRPr="00981135">
              <w:rPr>
                <w:rFonts w:ascii="Arial" w:eastAsia="Calibri" w:hAnsi="Arial" w:cs="Arial"/>
                <w:b/>
                <w:sz w:val="24"/>
                <w:szCs w:val="24"/>
              </w:rPr>
              <w:t>4.2 La Generación del Centenario</w:t>
            </w:r>
            <w:r w:rsidRPr="00981135">
              <w:rPr>
                <w:rFonts w:ascii="Arial" w:eastAsia="Calibri" w:hAnsi="Arial" w:cs="Arial"/>
                <w:b/>
                <w:sz w:val="24"/>
                <w:szCs w:val="24"/>
                <w:lang w:val="es-MX"/>
              </w:rPr>
              <w:t xml:space="preserve">. </w:t>
            </w:r>
            <w:r w:rsidRPr="00981135">
              <w:rPr>
                <w:rFonts w:ascii="Arial" w:hAnsi="Arial" w:cs="Arial"/>
                <w:sz w:val="24"/>
                <w:szCs w:val="24"/>
              </w:rPr>
              <w:t xml:space="preserve">El papel de la FEU y el Directorio Revolucionario. </w:t>
            </w:r>
          </w:p>
          <w:p w:rsidR="000546DA" w:rsidRPr="005173D0" w:rsidRDefault="00662456" w:rsidP="005C0415">
            <w:pPr>
              <w:jc w:val="both"/>
              <w:rPr>
                <w:rFonts w:ascii="Arial" w:eastAsia="Times New Roman" w:hAnsi="Arial" w:cs="Arial"/>
                <w:b/>
                <w:color w:val="000000"/>
                <w:sz w:val="24"/>
                <w:szCs w:val="24"/>
                <w:lang w:val="es-ES" w:eastAsia="es-ES"/>
              </w:rPr>
            </w:pPr>
            <w:r w:rsidRPr="00981135">
              <w:rPr>
                <w:rFonts w:ascii="Arial" w:eastAsia="Calibri" w:hAnsi="Arial" w:cs="Arial"/>
                <w:sz w:val="24"/>
                <w:szCs w:val="24"/>
              </w:rPr>
              <w:t>Concepción de lucha de Fidel Castro. El Moncada.</w:t>
            </w:r>
            <w:r w:rsidRPr="00981135">
              <w:rPr>
                <w:rFonts w:ascii="Arial" w:hAnsi="Arial" w:cs="Arial"/>
                <w:sz w:val="24"/>
                <w:szCs w:val="24"/>
              </w:rPr>
              <w:t xml:space="preserve"> Melba Hernández y Haydée Santamaría. </w:t>
            </w:r>
            <w:r w:rsidRPr="005C0415">
              <w:rPr>
                <w:rFonts w:ascii="Arial" w:eastAsia="Calibri" w:hAnsi="Arial" w:cs="Arial"/>
                <w:b/>
                <w:sz w:val="24"/>
                <w:szCs w:val="24"/>
              </w:rPr>
              <w:t>La Historia me Absolverá</w:t>
            </w:r>
            <w:r w:rsidR="005C0415" w:rsidRPr="005C0415">
              <w:rPr>
                <w:rFonts w:ascii="Arial" w:eastAsia="Calibri" w:hAnsi="Arial" w:cs="Arial"/>
                <w:b/>
                <w:sz w:val="24"/>
                <w:szCs w:val="24"/>
              </w:rPr>
              <w:t>.</w:t>
            </w:r>
            <w:r w:rsidR="005C0415">
              <w:rPr>
                <w:rFonts w:ascii="Arial" w:eastAsia="Calibri" w:hAnsi="Arial" w:cs="Arial"/>
                <w:sz w:val="24"/>
                <w:szCs w:val="24"/>
              </w:rPr>
              <w:t xml:space="preserve"> </w:t>
            </w:r>
            <w:r w:rsidRPr="00981135">
              <w:rPr>
                <w:rFonts w:ascii="Arial" w:eastAsia="Calibri" w:hAnsi="Arial" w:cs="Arial"/>
                <w:sz w:val="24"/>
                <w:szCs w:val="24"/>
              </w:rPr>
              <w:t>Prisión y exilio de los moncadistas.</w:t>
            </w:r>
          </w:p>
        </w:tc>
        <w:tc>
          <w:tcPr>
            <w:tcW w:w="939" w:type="dxa"/>
          </w:tcPr>
          <w:p w:rsidR="00490718" w:rsidRDefault="00490718" w:rsidP="00A76625">
            <w:pPr>
              <w:spacing w:line="276" w:lineRule="auto"/>
              <w:jc w:val="both"/>
              <w:rPr>
                <w:rFonts w:ascii="Arial" w:hAnsi="Arial" w:cs="Arial"/>
                <w:sz w:val="24"/>
                <w:szCs w:val="24"/>
                <w:lang w:val="es-ES"/>
              </w:rPr>
            </w:pPr>
          </w:p>
          <w:p w:rsidR="000546DA" w:rsidRPr="005173D0" w:rsidRDefault="00A76625" w:rsidP="00A76625">
            <w:pPr>
              <w:spacing w:line="276" w:lineRule="auto"/>
              <w:jc w:val="both"/>
              <w:rPr>
                <w:rFonts w:ascii="Arial" w:hAnsi="Arial" w:cs="Arial"/>
                <w:sz w:val="24"/>
                <w:szCs w:val="24"/>
                <w:lang w:val="es-ES"/>
              </w:rPr>
            </w:pPr>
            <w:r>
              <w:rPr>
                <w:rFonts w:ascii="Arial" w:hAnsi="Arial" w:cs="Arial"/>
                <w:sz w:val="24"/>
                <w:szCs w:val="24"/>
                <w:lang w:val="es-ES"/>
              </w:rPr>
              <w:t>Taller</w:t>
            </w:r>
          </w:p>
        </w:tc>
        <w:tc>
          <w:tcPr>
            <w:tcW w:w="2086" w:type="dxa"/>
          </w:tcPr>
          <w:p w:rsidR="000546DA" w:rsidRPr="005173D0" w:rsidRDefault="000546DA" w:rsidP="00A76625">
            <w:pPr>
              <w:spacing w:line="276" w:lineRule="auto"/>
              <w:jc w:val="both"/>
              <w:rPr>
                <w:rFonts w:ascii="Arial" w:hAnsi="Arial" w:cs="Arial"/>
                <w:sz w:val="24"/>
                <w:szCs w:val="24"/>
                <w:lang w:val="es-ES"/>
              </w:rPr>
            </w:pPr>
          </w:p>
        </w:tc>
      </w:tr>
      <w:tr w:rsidR="005C0415" w:rsidRPr="005173D0" w:rsidTr="00107092">
        <w:trPr>
          <w:trHeight w:val="1975"/>
        </w:trPr>
        <w:tc>
          <w:tcPr>
            <w:tcW w:w="988" w:type="dxa"/>
            <w:vMerge w:val="restart"/>
          </w:tcPr>
          <w:p w:rsidR="005C0415" w:rsidRDefault="005C0415" w:rsidP="005C0415">
            <w:pPr>
              <w:spacing w:line="276" w:lineRule="auto"/>
              <w:jc w:val="both"/>
              <w:rPr>
                <w:rFonts w:ascii="Arial" w:hAnsi="Arial" w:cs="Arial"/>
                <w:sz w:val="24"/>
                <w:szCs w:val="24"/>
                <w:lang w:val="es-ES"/>
              </w:rPr>
            </w:pPr>
          </w:p>
          <w:p w:rsidR="005C0415" w:rsidRDefault="005C0415" w:rsidP="005C0415">
            <w:pPr>
              <w:spacing w:line="276" w:lineRule="auto"/>
              <w:jc w:val="both"/>
              <w:rPr>
                <w:rFonts w:ascii="Arial" w:hAnsi="Arial" w:cs="Arial"/>
                <w:sz w:val="24"/>
                <w:szCs w:val="24"/>
                <w:lang w:val="es-ES"/>
              </w:rPr>
            </w:pPr>
            <w:r>
              <w:rPr>
                <w:rFonts w:ascii="Arial" w:hAnsi="Arial" w:cs="Arial"/>
                <w:sz w:val="24"/>
                <w:szCs w:val="24"/>
                <w:lang w:val="es-ES"/>
              </w:rPr>
              <w:t>14</w:t>
            </w:r>
          </w:p>
          <w:p w:rsidR="005C0415" w:rsidRPr="005173D0" w:rsidRDefault="005C0415" w:rsidP="005C0415">
            <w:pPr>
              <w:spacing w:line="276" w:lineRule="auto"/>
              <w:jc w:val="both"/>
              <w:rPr>
                <w:rFonts w:ascii="Arial" w:hAnsi="Arial" w:cs="Arial"/>
                <w:sz w:val="24"/>
                <w:szCs w:val="24"/>
                <w:lang w:val="es-ES"/>
              </w:rPr>
            </w:pPr>
            <w:r>
              <w:rPr>
                <w:rFonts w:ascii="Arial" w:hAnsi="Arial" w:cs="Arial"/>
                <w:sz w:val="24"/>
                <w:szCs w:val="24"/>
                <w:lang w:val="es-ES"/>
              </w:rPr>
              <w:t>22-26 Mayo</w:t>
            </w:r>
          </w:p>
          <w:p w:rsidR="005C0415" w:rsidRPr="005173D0" w:rsidRDefault="005C0415" w:rsidP="005C0415">
            <w:pPr>
              <w:spacing w:line="276" w:lineRule="auto"/>
              <w:jc w:val="both"/>
              <w:rPr>
                <w:rFonts w:ascii="Arial" w:hAnsi="Arial" w:cs="Arial"/>
                <w:sz w:val="24"/>
                <w:szCs w:val="24"/>
                <w:lang w:val="es-ES"/>
              </w:rPr>
            </w:pPr>
          </w:p>
        </w:tc>
        <w:tc>
          <w:tcPr>
            <w:tcW w:w="708" w:type="dxa"/>
          </w:tcPr>
          <w:p w:rsidR="005C0415" w:rsidRDefault="005C0415" w:rsidP="005C0415">
            <w:pPr>
              <w:spacing w:line="276" w:lineRule="auto"/>
              <w:jc w:val="both"/>
              <w:rPr>
                <w:rFonts w:ascii="Arial" w:hAnsi="Arial" w:cs="Arial"/>
                <w:sz w:val="24"/>
                <w:szCs w:val="24"/>
                <w:lang w:val="es-ES"/>
              </w:rPr>
            </w:pPr>
          </w:p>
          <w:p w:rsidR="005C0415" w:rsidRPr="005173D0" w:rsidRDefault="005C0415" w:rsidP="005C0415">
            <w:pPr>
              <w:spacing w:line="276" w:lineRule="auto"/>
              <w:jc w:val="both"/>
              <w:rPr>
                <w:rFonts w:ascii="Arial" w:hAnsi="Arial" w:cs="Arial"/>
                <w:sz w:val="24"/>
                <w:szCs w:val="24"/>
                <w:lang w:val="es-ES"/>
              </w:rPr>
            </w:pPr>
            <w:r>
              <w:rPr>
                <w:rFonts w:ascii="Arial" w:hAnsi="Arial" w:cs="Arial"/>
                <w:sz w:val="24"/>
                <w:szCs w:val="24"/>
                <w:lang w:val="es-ES"/>
              </w:rPr>
              <w:t>49-50</w:t>
            </w:r>
          </w:p>
        </w:tc>
        <w:tc>
          <w:tcPr>
            <w:tcW w:w="8275" w:type="dxa"/>
          </w:tcPr>
          <w:p w:rsidR="005C0415" w:rsidRPr="00981135" w:rsidRDefault="005C0415" w:rsidP="005C0415">
            <w:pPr>
              <w:spacing w:line="360" w:lineRule="auto"/>
              <w:jc w:val="both"/>
              <w:rPr>
                <w:rFonts w:ascii="Arial" w:eastAsia="Calibri" w:hAnsi="Arial" w:cs="Arial"/>
                <w:b/>
                <w:sz w:val="24"/>
                <w:szCs w:val="24"/>
              </w:rPr>
            </w:pPr>
            <w:r w:rsidRPr="00981135">
              <w:rPr>
                <w:rFonts w:ascii="Arial" w:eastAsia="Calibri" w:hAnsi="Arial" w:cs="Arial"/>
                <w:b/>
                <w:sz w:val="24"/>
                <w:szCs w:val="24"/>
              </w:rPr>
              <w:t>4.3 La Guerra de Liberación Nacional entre 1956-1959</w:t>
            </w:r>
          </w:p>
          <w:p w:rsidR="005C0415" w:rsidRPr="005173D0" w:rsidRDefault="005C0415" w:rsidP="005C0415">
            <w:pPr>
              <w:spacing w:line="360" w:lineRule="auto"/>
              <w:jc w:val="both"/>
              <w:rPr>
                <w:rFonts w:ascii="Arial" w:eastAsia="Times New Roman" w:hAnsi="Arial" w:cs="Arial"/>
                <w:b/>
                <w:color w:val="000000"/>
                <w:sz w:val="24"/>
                <w:szCs w:val="24"/>
                <w:lang w:val="es-ES" w:eastAsia="es-ES"/>
              </w:rPr>
            </w:pPr>
            <w:r w:rsidRPr="00981135">
              <w:rPr>
                <w:rFonts w:ascii="Arial" w:eastAsia="Calibri" w:hAnsi="Arial" w:cs="Arial"/>
                <w:sz w:val="24"/>
                <w:szCs w:val="24"/>
              </w:rPr>
              <w:t>El Granma.El Ejército Rebelde. Celia Sánchez Manduley</w:t>
            </w:r>
            <w:r>
              <w:rPr>
                <w:rFonts w:ascii="Arial" w:eastAsia="Calibri" w:hAnsi="Arial" w:cs="Arial"/>
                <w:sz w:val="24"/>
                <w:szCs w:val="24"/>
              </w:rPr>
              <w:t xml:space="preserve"> </w:t>
            </w:r>
            <w:r w:rsidRPr="00981135">
              <w:rPr>
                <w:rFonts w:ascii="Arial" w:eastAsia="Calibri" w:hAnsi="Arial" w:cs="Arial"/>
                <w:sz w:val="24"/>
                <w:szCs w:val="24"/>
              </w:rPr>
              <w:t>y Vilma Espín. La lucha clandestina en las ciudades, acciones en la localidad.</w:t>
            </w:r>
            <w:r>
              <w:rPr>
                <w:rFonts w:ascii="Arial" w:eastAsia="Calibri" w:hAnsi="Arial" w:cs="Arial"/>
                <w:sz w:val="24"/>
                <w:szCs w:val="24"/>
              </w:rPr>
              <w:t xml:space="preserve"> </w:t>
            </w:r>
            <w:r w:rsidRPr="00981135">
              <w:rPr>
                <w:rFonts w:ascii="Arial" w:eastAsia="Calibri" w:hAnsi="Arial" w:cs="Arial"/>
                <w:sz w:val="24"/>
                <w:szCs w:val="24"/>
              </w:rPr>
              <w:t>Figuras locales. La unidad revolucionaria: programas y manifiestos de lucha. La sanidad en el Ejército Rebelde.</w:t>
            </w:r>
          </w:p>
        </w:tc>
        <w:tc>
          <w:tcPr>
            <w:tcW w:w="939" w:type="dxa"/>
          </w:tcPr>
          <w:p w:rsidR="005C0415" w:rsidRDefault="005C0415" w:rsidP="005C0415">
            <w:pPr>
              <w:spacing w:line="276" w:lineRule="auto"/>
              <w:jc w:val="both"/>
              <w:rPr>
                <w:rFonts w:ascii="Arial" w:hAnsi="Arial" w:cs="Arial"/>
                <w:sz w:val="24"/>
                <w:szCs w:val="24"/>
                <w:lang w:val="es-ES"/>
              </w:rPr>
            </w:pPr>
          </w:p>
          <w:p w:rsidR="005C0415" w:rsidRPr="005173D0" w:rsidRDefault="005C0415" w:rsidP="005C0415">
            <w:pPr>
              <w:spacing w:line="276" w:lineRule="auto"/>
              <w:jc w:val="both"/>
              <w:rPr>
                <w:rFonts w:ascii="Arial" w:hAnsi="Arial" w:cs="Arial"/>
                <w:sz w:val="24"/>
                <w:szCs w:val="24"/>
                <w:lang w:val="es-ES"/>
              </w:rPr>
            </w:pPr>
            <w:r>
              <w:rPr>
                <w:rFonts w:ascii="Arial" w:hAnsi="Arial" w:cs="Arial"/>
                <w:sz w:val="24"/>
                <w:szCs w:val="24"/>
                <w:lang w:val="es-ES"/>
              </w:rPr>
              <w:t>S</w:t>
            </w:r>
          </w:p>
        </w:tc>
        <w:tc>
          <w:tcPr>
            <w:tcW w:w="2086" w:type="dxa"/>
          </w:tcPr>
          <w:p w:rsidR="005C0415" w:rsidRPr="005173D0" w:rsidRDefault="005C0415" w:rsidP="005C0415">
            <w:pPr>
              <w:spacing w:line="276" w:lineRule="auto"/>
              <w:jc w:val="both"/>
              <w:rPr>
                <w:rFonts w:ascii="Arial" w:hAnsi="Arial" w:cs="Arial"/>
                <w:sz w:val="24"/>
                <w:szCs w:val="24"/>
                <w:lang w:val="es-ES"/>
              </w:rPr>
            </w:pPr>
          </w:p>
        </w:tc>
      </w:tr>
      <w:tr w:rsidR="00962554" w:rsidRPr="005173D0" w:rsidTr="009E7FE0">
        <w:trPr>
          <w:trHeight w:val="2094"/>
        </w:trPr>
        <w:tc>
          <w:tcPr>
            <w:tcW w:w="988" w:type="dxa"/>
            <w:vMerge/>
          </w:tcPr>
          <w:p w:rsidR="00962554" w:rsidRPr="005173D0" w:rsidRDefault="00962554" w:rsidP="00962554">
            <w:pPr>
              <w:spacing w:line="276" w:lineRule="auto"/>
              <w:jc w:val="both"/>
              <w:rPr>
                <w:rFonts w:ascii="Arial" w:hAnsi="Arial" w:cs="Arial"/>
                <w:sz w:val="24"/>
                <w:szCs w:val="24"/>
                <w:lang w:val="es-ES"/>
              </w:rPr>
            </w:pPr>
          </w:p>
        </w:tc>
        <w:tc>
          <w:tcPr>
            <w:tcW w:w="708" w:type="dxa"/>
          </w:tcPr>
          <w:p w:rsidR="00962554" w:rsidRPr="005173D0" w:rsidRDefault="00962554" w:rsidP="00962554">
            <w:pPr>
              <w:spacing w:line="276" w:lineRule="auto"/>
              <w:jc w:val="both"/>
              <w:rPr>
                <w:rFonts w:ascii="Arial" w:hAnsi="Arial" w:cs="Arial"/>
                <w:sz w:val="24"/>
                <w:szCs w:val="24"/>
                <w:lang w:val="es-ES"/>
              </w:rPr>
            </w:pPr>
            <w:r>
              <w:rPr>
                <w:rFonts w:ascii="Arial" w:hAnsi="Arial" w:cs="Arial"/>
                <w:sz w:val="24"/>
                <w:szCs w:val="24"/>
                <w:lang w:val="es-ES"/>
              </w:rPr>
              <w:t>51-52</w:t>
            </w:r>
          </w:p>
        </w:tc>
        <w:tc>
          <w:tcPr>
            <w:tcW w:w="8275" w:type="dxa"/>
          </w:tcPr>
          <w:p w:rsidR="00962554" w:rsidRDefault="00962554" w:rsidP="00962554">
            <w:pPr>
              <w:spacing w:line="360" w:lineRule="auto"/>
              <w:jc w:val="both"/>
              <w:rPr>
                <w:rFonts w:ascii="Arial" w:hAnsi="Arial" w:cs="Arial"/>
                <w:b/>
                <w:sz w:val="24"/>
                <w:szCs w:val="24"/>
              </w:rPr>
            </w:pPr>
            <w:r w:rsidRPr="00981135">
              <w:rPr>
                <w:rFonts w:ascii="Arial" w:hAnsi="Arial" w:cs="Arial"/>
                <w:b/>
                <w:sz w:val="24"/>
                <w:szCs w:val="24"/>
                <w:lang w:val="es-MX"/>
              </w:rPr>
              <w:t xml:space="preserve">UNIDAD V. </w:t>
            </w:r>
            <w:r w:rsidRPr="00981135">
              <w:rPr>
                <w:rFonts w:ascii="Arial" w:hAnsi="Arial" w:cs="Arial"/>
                <w:b/>
                <w:sz w:val="24"/>
                <w:szCs w:val="24"/>
              </w:rPr>
              <w:t>LA REVOLUCIÓN EN EL PODER</w:t>
            </w:r>
          </w:p>
          <w:p w:rsidR="00962554" w:rsidRPr="002214B2" w:rsidRDefault="00962554" w:rsidP="00962554">
            <w:pPr>
              <w:spacing w:line="360" w:lineRule="auto"/>
              <w:jc w:val="both"/>
              <w:rPr>
                <w:rFonts w:ascii="Arial" w:hAnsi="Arial" w:cs="Arial"/>
                <w:b/>
                <w:sz w:val="24"/>
                <w:szCs w:val="24"/>
              </w:rPr>
            </w:pPr>
            <w:r w:rsidRPr="00981135">
              <w:rPr>
                <w:rFonts w:ascii="Arial" w:hAnsi="Arial" w:cs="Arial"/>
                <w:b/>
                <w:sz w:val="24"/>
                <w:szCs w:val="24"/>
              </w:rPr>
              <w:t>5.1 ¿Por qué la Revolución Cubana?</w:t>
            </w:r>
            <w:r>
              <w:rPr>
                <w:rFonts w:ascii="Arial" w:hAnsi="Arial" w:cs="Arial"/>
                <w:b/>
                <w:sz w:val="24"/>
                <w:szCs w:val="24"/>
              </w:rPr>
              <w:t xml:space="preserve">. </w:t>
            </w:r>
            <w:r w:rsidRPr="002214B2">
              <w:rPr>
                <w:rFonts w:ascii="Arial" w:hAnsi="Arial" w:cs="Arial"/>
                <w:sz w:val="24"/>
                <w:szCs w:val="24"/>
              </w:rPr>
              <w:t>El Triunfo de la Revolución Cubana Contexto internacional. La toma del poder político y sus características. Carácter</w:t>
            </w:r>
            <w:r w:rsidRPr="00981135">
              <w:rPr>
                <w:rFonts w:ascii="Arial" w:hAnsi="Arial" w:cs="Arial"/>
                <w:sz w:val="24"/>
                <w:szCs w:val="24"/>
              </w:rPr>
              <w:t xml:space="preserve"> e impacto de las medidas revolucionarias</w:t>
            </w:r>
            <w:r>
              <w:rPr>
                <w:rFonts w:ascii="Arial" w:hAnsi="Arial" w:cs="Arial"/>
                <w:sz w:val="24"/>
                <w:szCs w:val="24"/>
              </w:rPr>
              <w:t xml:space="preserve"> </w:t>
            </w:r>
            <w:r w:rsidRPr="00981135">
              <w:rPr>
                <w:rFonts w:ascii="Arial" w:hAnsi="Arial" w:cs="Arial"/>
                <w:sz w:val="24"/>
                <w:szCs w:val="24"/>
              </w:rPr>
              <w:t>y la justicia social. Proclamación del carácter socialista de la Revolución y el logro de la soberanía. Trascendencia de la Victoria de Girón.</w:t>
            </w:r>
            <w:r>
              <w:rPr>
                <w:rFonts w:ascii="Arial" w:hAnsi="Arial" w:cs="Arial"/>
                <w:sz w:val="24"/>
                <w:szCs w:val="24"/>
              </w:rPr>
              <w:t xml:space="preserve"> </w:t>
            </w:r>
            <w:r w:rsidRPr="00981135">
              <w:rPr>
                <w:rFonts w:ascii="Arial" w:hAnsi="Arial" w:cs="Arial"/>
                <w:sz w:val="24"/>
                <w:szCs w:val="24"/>
              </w:rPr>
              <w:t>El proceso de unidad de las fuerzas revolucionarias: las ORI y el PURS</w:t>
            </w:r>
            <w:r>
              <w:rPr>
                <w:rFonts w:ascii="Arial" w:hAnsi="Arial" w:cs="Arial"/>
                <w:sz w:val="24"/>
                <w:szCs w:val="24"/>
              </w:rPr>
              <w:t>C</w:t>
            </w:r>
            <w:r w:rsidRPr="00981135">
              <w:rPr>
                <w:rFonts w:ascii="Arial" w:hAnsi="Arial" w:cs="Arial"/>
                <w:sz w:val="24"/>
                <w:szCs w:val="24"/>
              </w:rPr>
              <w:t>. La fundación del Partido Comunista de Cuba. Los principios de la pol</w:t>
            </w:r>
            <w:r>
              <w:rPr>
                <w:rFonts w:ascii="Arial" w:hAnsi="Arial" w:cs="Arial"/>
                <w:sz w:val="24"/>
                <w:szCs w:val="24"/>
              </w:rPr>
              <w:t>ítica exterior de la Revolución.</w:t>
            </w:r>
            <w:r w:rsidRPr="00981135">
              <w:rPr>
                <w:rFonts w:ascii="Arial" w:hAnsi="Arial" w:cs="Arial"/>
                <w:b/>
                <w:sz w:val="24"/>
                <w:szCs w:val="24"/>
              </w:rPr>
              <w:t xml:space="preserve"> </w:t>
            </w:r>
            <w:r>
              <w:rPr>
                <w:rFonts w:ascii="Arial" w:hAnsi="Arial" w:cs="Arial"/>
                <w:b/>
                <w:sz w:val="24"/>
                <w:szCs w:val="24"/>
              </w:rPr>
              <w:t>5.2</w:t>
            </w:r>
            <w:r w:rsidRPr="00981135">
              <w:rPr>
                <w:rFonts w:ascii="Arial" w:hAnsi="Arial" w:cs="Arial"/>
                <w:b/>
                <w:sz w:val="24"/>
                <w:szCs w:val="24"/>
              </w:rPr>
              <w:t>. La agr</w:t>
            </w:r>
            <w:r>
              <w:rPr>
                <w:rFonts w:ascii="Arial" w:hAnsi="Arial" w:cs="Arial"/>
                <w:b/>
                <w:sz w:val="24"/>
                <w:szCs w:val="24"/>
              </w:rPr>
              <w:t>esividad de los Estados Unidos.</w:t>
            </w:r>
          </w:p>
        </w:tc>
        <w:tc>
          <w:tcPr>
            <w:tcW w:w="939" w:type="dxa"/>
          </w:tcPr>
          <w:p w:rsidR="00962554" w:rsidRDefault="00962554" w:rsidP="00962554">
            <w:pPr>
              <w:spacing w:line="276" w:lineRule="auto"/>
              <w:jc w:val="both"/>
              <w:rPr>
                <w:rFonts w:ascii="Arial" w:hAnsi="Arial" w:cs="Arial"/>
                <w:sz w:val="24"/>
                <w:szCs w:val="24"/>
                <w:lang w:val="es-ES"/>
              </w:rPr>
            </w:pPr>
          </w:p>
          <w:p w:rsidR="00962554" w:rsidRPr="005173D0" w:rsidRDefault="00962554" w:rsidP="00962554">
            <w:pPr>
              <w:spacing w:line="276" w:lineRule="auto"/>
              <w:jc w:val="both"/>
              <w:rPr>
                <w:rFonts w:ascii="Arial" w:hAnsi="Arial" w:cs="Arial"/>
                <w:sz w:val="24"/>
                <w:szCs w:val="24"/>
                <w:lang w:val="es-ES"/>
              </w:rPr>
            </w:pPr>
            <w:r>
              <w:rPr>
                <w:rFonts w:ascii="Arial" w:hAnsi="Arial" w:cs="Arial"/>
                <w:sz w:val="24"/>
                <w:szCs w:val="24"/>
                <w:lang w:val="es-ES"/>
              </w:rPr>
              <w:t>C</w:t>
            </w:r>
          </w:p>
        </w:tc>
        <w:tc>
          <w:tcPr>
            <w:tcW w:w="2086" w:type="dxa"/>
          </w:tcPr>
          <w:p w:rsidR="00962554" w:rsidRPr="005173D0" w:rsidRDefault="00962554" w:rsidP="00962554">
            <w:pPr>
              <w:spacing w:line="276" w:lineRule="auto"/>
              <w:jc w:val="both"/>
              <w:rPr>
                <w:rFonts w:ascii="Arial" w:hAnsi="Arial" w:cs="Arial"/>
                <w:sz w:val="24"/>
                <w:szCs w:val="24"/>
                <w:lang w:val="es-ES"/>
              </w:rPr>
            </w:pPr>
          </w:p>
        </w:tc>
      </w:tr>
      <w:tr w:rsidR="00307766" w:rsidRPr="005173D0" w:rsidTr="00391E75">
        <w:trPr>
          <w:trHeight w:val="3396"/>
        </w:trPr>
        <w:tc>
          <w:tcPr>
            <w:tcW w:w="988" w:type="dxa"/>
          </w:tcPr>
          <w:p w:rsidR="00307766" w:rsidRPr="00134433" w:rsidRDefault="00307766" w:rsidP="00307766">
            <w:pPr>
              <w:spacing w:line="276" w:lineRule="auto"/>
              <w:jc w:val="both"/>
              <w:rPr>
                <w:rFonts w:ascii="Arial" w:hAnsi="Arial" w:cs="Arial"/>
                <w:sz w:val="24"/>
                <w:szCs w:val="24"/>
                <w:lang w:val="es-ES"/>
              </w:rPr>
            </w:pPr>
          </w:p>
          <w:p w:rsidR="00307766" w:rsidRPr="00134433" w:rsidRDefault="00307766" w:rsidP="00307766">
            <w:pPr>
              <w:spacing w:line="276" w:lineRule="auto"/>
              <w:jc w:val="both"/>
              <w:rPr>
                <w:rFonts w:ascii="Arial" w:hAnsi="Arial" w:cs="Arial"/>
                <w:sz w:val="24"/>
                <w:szCs w:val="24"/>
                <w:lang w:val="es-ES"/>
              </w:rPr>
            </w:pPr>
            <w:r w:rsidRPr="00134433">
              <w:rPr>
                <w:rFonts w:ascii="Arial" w:hAnsi="Arial" w:cs="Arial"/>
                <w:sz w:val="24"/>
                <w:szCs w:val="24"/>
                <w:lang w:val="es-ES"/>
              </w:rPr>
              <w:t>15</w:t>
            </w:r>
          </w:p>
          <w:p w:rsidR="00307766" w:rsidRPr="00134433" w:rsidRDefault="00307766" w:rsidP="00307766">
            <w:pPr>
              <w:spacing w:line="276" w:lineRule="auto"/>
              <w:jc w:val="both"/>
              <w:rPr>
                <w:rFonts w:ascii="Arial" w:hAnsi="Arial" w:cs="Arial"/>
                <w:sz w:val="24"/>
                <w:szCs w:val="24"/>
                <w:lang w:val="es-ES"/>
              </w:rPr>
            </w:pPr>
            <w:r w:rsidRPr="00134433">
              <w:rPr>
                <w:rFonts w:ascii="Arial" w:hAnsi="Arial" w:cs="Arial"/>
                <w:sz w:val="24"/>
                <w:szCs w:val="24"/>
                <w:lang w:val="es-ES"/>
              </w:rPr>
              <w:t>29-02</w:t>
            </w:r>
          </w:p>
          <w:p w:rsidR="00307766" w:rsidRPr="00134433" w:rsidRDefault="00307766" w:rsidP="00307766">
            <w:pPr>
              <w:spacing w:line="276" w:lineRule="auto"/>
              <w:jc w:val="both"/>
              <w:rPr>
                <w:rFonts w:ascii="Arial" w:hAnsi="Arial" w:cs="Arial"/>
                <w:sz w:val="24"/>
                <w:szCs w:val="24"/>
                <w:lang w:val="es-ES"/>
              </w:rPr>
            </w:pPr>
            <w:r w:rsidRPr="00134433">
              <w:rPr>
                <w:rFonts w:ascii="Arial" w:hAnsi="Arial" w:cs="Arial"/>
                <w:sz w:val="24"/>
                <w:szCs w:val="24"/>
                <w:lang w:val="es-ES"/>
              </w:rPr>
              <w:t>Junio</w:t>
            </w:r>
          </w:p>
        </w:tc>
        <w:tc>
          <w:tcPr>
            <w:tcW w:w="708" w:type="dxa"/>
          </w:tcPr>
          <w:p w:rsidR="00307766" w:rsidRPr="00134433" w:rsidRDefault="00307766" w:rsidP="00307766">
            <w:pPr>
              <w:spacing w:line="276" w:lineRule="auto"/>
              <w:jc w:val="both"/>
              <w:rPr>
                <w:rFonts w:ascii="Arial" w:hAnsi="Arial" w:cs="Arial"/>
                <w:sz w:val="24"/>
                <w:szCs w:val="24"/>
                <w:lang w:val="es-ES"/>
              </w:rPr>
            </w:pPr>
            <w:r w:rsidRPr="00134433">
              <w:rPr>
                <w:rFonts w:ascii="Arial" w:hAnsi="Arial" w:cs="Arial"/>
                <w:sz w:val="24"/>
                <w:szCs w:val="24"/>
                <w:lang w:val="es-ES"/>
              </w:rPr>
              <w:t>53-54</w:t>
            </w:r>
          </w:p>
        </w:tc>
        <w:tc>
          <w:tcPr>
            <w:tcW w:w="8275" w:type="dxa"/>
          </w:tcPr>
          <w:p w:rsidR="00307766" w:rsidRPr="00981135" w:rsidRDefault="00307766" w:rsidP="00307766">
            <w:pPr>
              <w:spacing w:line="360" w:lineRule="auto"/>
              <w:jc w:val="both"/>
              <w:rPr>
                <w:rFonts w:ascii="Arial" w:hAnsi="Arial" w:cs="Arial"/>
                <w:b/>
                <w:sz w:val="24"/>
                <w:szCs w:val="24"/>
                <w:lang w:val="es-MX"/>
              </w:rPr>
            </w:pPr>
            <w:r w:rsidRPr="00981135">
              <w:rPr>
                <w:rFonts w:ascii="Arial" w:hAnsi="Arial" w:cs="Arial"/>
                <w:b/>
                <w:sz w:val="24"/>
                <w:szCs w:val="24"/>
              </w:rPr>
              <w:t>5.5.</w:t>
            </w:r>
            <w:r>
              <w:rPr>
                <w:rFonts w:ascii="Arial" w:hAnsi="Arial" w:cs="Arial"/>
                <w:b/>
                <w:sz w:val="24"/>
                <w:szCs w:val="24"/>
              </w:rPr>
              <w:t xml:space="preserve"> El</w:t>
            </w:r>
            <w:r w:rsidRPr="00981135">
              <w:rPr>
                <w:rFonts w:ascii="Arial" w:hAnsi="Arial" w:cs="Arial"/>
                <w:b/>
                <w:sz w:val="24"/>
                <w:szCs w:val="24"/>
              </w:rPr>
              <w:t xml:space="preserve"> Sistema Nacional de Salud en la etapa revolucionaria</w:t>
            </w:r>
            <w:r>
              <w:rPr>
                <w:rFonts w:ascii="Arial" w:hAnsi="Arial" w:cs="Arial"/>
                <w:b/>
                <w:sz w:val="24"/>
                <w:szCs w:val="24"/>
              </w:rPr>
              <w:t xml:space="preserve">. </w:t>
            </w:r>
            <w:r w:rsidRPr="00981135">
              <w:rPr>
                <w:rFonts w:ascii="Arial" w:hAnsi="Arial" w:cs="Arial"/>
                <w:sz w:val="24"/>
                <w:szCs w:val="24"/>
              </w:rPr>
              <w:t>Medidas revolucionarias en el campo de la salud. Fundación del Ministerio de Salud Pública. Nociones del Che sobre la ética del médico revolucionario.</w:t>
            </w:r>
            <w:r>
              <w:rPr>
                <w:rFonts w:ascii="Arial" w:hAnsi="Arial" w:cs="Arial"/>
                <w:sz w:val="24"/>
                <w:szCs w:val="24"/>
              </w:rPr>
              <w:t xml:space="preserve"> </w:t>
            </w:r>
            <w:r w:rsidRPr="00981135">
              <w:rPr>
                <w:rFonts w:ascii="Arial" w:hAnsi="Arial" w:cs="Arial"/>
                <w:sz w:val="24"/>
                <w:szCs w:val="24"/>
              </w:rPr>
              <w:t>El Servicio del Médico Rural. Evolución del policlínico. La creación del SNS. Desarrollo científico en el campo de la salud (según cada profesión). El programa del Médico de la Familia. La atención primaria de salud (según cada profesión) Programas priorizados. Internacionalismo y colaboración médica. La presencia de la mujer en el sector.</w:t>
            </w:r>
          </w:p>
        </w:tc>
        <w:tc>
          <w:tcPr>
            <w:tcW w:w="939" w:type="dxa"/>
          </w:tcPr>
          <w:p w:rsidR="00307766" w:rsidRDefault="00307766" w:rsidP="00307766">
            <w:pPr>
              <w:spacing w:line="276" w:lineRule="auto"/>
              <w:jc w:val="both"/>
              <w:rPr>
                <w:rFonts w:ascii="Arial" w:hAnsi="Arial" w:cs="Arial"/>
                <w:sz w:val="24"/>
                <w:szCs w:val="24"/>
                <w:lang w:val="es-ES"/>
              </w:rPr>
            </w:pPr>
          </w:p>
          <w:p w:rsidR="00307766" w:rsidRPr="005173D0" w:rsidRDefault="00307766" w:rsidP="00307766">
            <w:pPr>
              <w:spacing w:line="276" w:lineRule="auto"/>
              <w:jc w:val="both"/>
              <w:rPr>
                <w:rFonts w:ascii="Arial" w:hAnsi="Arial" w:cs="Arial"/>
                <w:sz w:val="24"/>
                <w:szCs w:val="24"/>
                <w:lang w:val="es-ES"/>
              </w:rPr>
            </w:pPr>
            <w:r>
              <w:rPr>
                <w:rFonts w:ascii="Arial" w:hAnsi="Arial" w:cs="Arial"/>
                <w:sz w:val="24"/>
                <w:szCs w:val="24"/>
                <w:lang w:val="es-ES"/>
              </w:rPr>
              <w:t>S</w:t>
            </w:r>
          </w:p>
        </w:tc>
        <w:tc>
          <w:tcPr>
            <w:tcW w:w="2086" w:type="dxa"/>
          </w:tcPr>
          <w:p w:rsidR="00307766" w:rsidRPr="005173D0" w:rsidRDefault="00307766" w:rsidP="00307766">
            <w:pPr>
              <w:spacing w:line="276" w:lineRule="auto"/>
              <w:jc w:val="both"/>
              <w:rPr>
                <w:rFonts w:ascii="Arial" w:hAnsi="Arial" w:cs="Arial"/>
                <w:sz w:val="24"/>
                <w:szCs w:val="24"/>
                <w:lang w:val="es-ES"/>
              </w:rPr>
            </w:pPr>
          </w:p>
        </w:tc>
      </w:tr>
      <w:tr w:rsidR="00307766" w:rsidRPr="005173D0" w:rsidTr="00874DA5">
        <w:trPr>
          <w:trHeight w:val="818"/>
        </w:trPr>
        <w:tc>
          <w:tcPr>
            <w:tcW w:w="988" w:type="dxa"/>
          </w:tcPr>
          <w:p w:rsidR="00307766" w:rsidRDefault="00307766" w:rsidP="00307766">
            <w:pPr>
              <w:spacing w:line="276" w:lineRule="auto"/>
              <w:jc w:val="both"/>
              <w:rPr>
                <w:rFonts w:ascii="Arial" w:hAnsi="Arial" w:cs="Arial"/>
                <w:sz w:val="24"/>
                <w:szCs w:val="24"/>
                <w:lang w:val="es-ES"/>
              </w:rPr>
            </w:pPr>
          </w:p>
          <w:p w:rsidR="00307766" w:rsidRDefault="00307766" w:rsidP="00307766">
            <w:pPr>
              <w:spacing w:line="276" w:lineRule="auto"/>
              <w:jc w:val="both"/>
              <w:rPr>
                <w:rFonts w:ascii="Arial" w:hAnsi="Arial" w:cs="Arial"/>
                <w:sz w:val="24"/>
                <w:szCs w:val="24"/>
                <w:lang w:val="es-ES"/>
              </w:rPr>
            </w:pPr>
          </w:p>
        </w:tc>
        <w:tc>
          <w:tcPr>
            <w:tcW w:w="708" w:type="dxa"/>
          </w:tcPr>
          <w:p w:rsidR="00307766" w:rsidRDefault="00307766" w:rsidP="00307766">
            <w:pPr>
              <w:spacing w:line="276" w:lineRule="auto"/>
              <w:jc w:val="both"/>
              <w:rPr>
                <w:rFonts w:ascii="Arial" w:hAnsi="Arial" w:cs="Arial"/>
                <w:sz w:val="24"/>
                <w:szCs w:val="24"/>
                <w:lang w:val="es-ES"/>
              </w:rPr>
            </w:pPr>
            <w:r>
              <w:rPr>
                <w:rFonts w:ascii="Arial" w:hAnsi="Arial" w:cs="Arial"/>
                <w:sz w:val="24"/>
                <w:szCs w:val="24"/>
                <w:lang w:val="es-ES"/>
              </w:rPr>
              <w:t>55-56</w:t>
            </w:r>
          </w:p>
        </w:tc>
        <w:tc>
          <w:tcPr>
            <w:tcW w:w="8275" w:type="dxa"/>
          </w:tcPr>
          <w:p w:rsidR="00307766" w:rsidRPr="00981135" w:rsidRDefault="00307766" w:rsidP="00307766">
            <w:pPr>
              <w:spacing w:line="360" w:lineRule="auto"/>
              <w:jc w:val="both"/>
              <w:rPr>
                <w:rFonts w:ascii="Arial" w:hAnsi="Arial" w:cs="Arial"/>
                <w:b/>
                <w:sz w:val="24"/>
                <w:szCs w:val="24"/>
              </w:rPr>
            </w:pPr>
            <w:r>
              <w:rPr>
                <w:rFonts w:ascii="Arial" w:hAnsi="Arial" w:cs="Arial"/>
                <w:b/>
                <w:sz w:val="24"/>
                <w:szCs w:val="24"/>
              </w:rPr>
              <w:t xml:space="preserve">EVALUACIÓN FINAL: </w:t>
            </w:r>
            <w:r w:rsidRPr="00981135">
              <w:rPr>
                <w:rFonts w:ascii="Arial" w:hAnsi="Arial" w:cs="Arial"/>
                <w:sz w:val="24"/>
                <w:szCs w:val="24"/>
              </w:rPr>
              <w:t xml:space="preserve"> Presentación y discusión del trabajo de curso</w:t>
            </w:r>
          </w:p>
        </w:tc>
        <w:tc>
          <w:tcPr>
            <w:tcW w:w="939" w:type="dxa"/>
          </w:tcPr>
          <w:p w:rsidR="00307766" w:rsidRPr="005173D0" w:rsidRDefault="00307766" w:rsidP="00307766">
            <w:pPr>
              <w:spacing w:line="276" w:lineRule="auto"/>
              <w:jc w:val="both"/>
              <w:rPr>
                <w:rFonts w:ascii="Arial" w:hAnsi="Arial" w:cs="Arial"/>
                <w:sz w:val="24"/>
                <w:szCs w:val="24"/>
                <w:lang w:val="es-ES"/>
              </w:rPr>
            </w:pPr>
          </w:p>
        </w:tc>
        <w:tc>
          <w:tcPr>
            <w:tcW w:w="2086" w:type="dxa"/>
          </w:tcPr>
          <w:p w:rsidR="00307766" w:rsidRPr="005173D0" w:rsidRDefault="00307766" w:rsidP="00307766">
            <w:pPr>
              <w:spacing w:line="276" w:lineRule="auto"/>
              <w:jc w:val="both"/>
              <w:rPr>
                <w:rFonts w:ascii="Arial" w:hAnsi="Arial" w:cs="Arial"/>
                <w:sz w:val="24"/>
                <w:szCs w:val="24"/>
                <w:lang w:val="es-ES"/>
              </w:rPr>
            </w:pPr>
          </w:p>
        </w:tc>
      </w:tr>
    </w:tbl>
    <w:p w:rsidR="008733A0" w:rsidRPr="005173D0" w:rsidRDefault="008733A0" w:rsidP="00A76625">
      <w:pPr>
        <w:spacing w:line="276" w:lineRule="auto"/>
        <w:jc w:val="both"/>
        <w:rPr>
          <w:rFonts w:ascii="Arial" w:hAnsi="Arial" w:cs="Arial"/>
          <w:sz w:val="24"/>
          <w:szCs w:val="24"/>
          <w:lang w:val="es-ES"/>
        </w:rPr>
      </w:pPr>
    </w:p>
    <w:p w:rsidR="006C4DB0" w:rsidRPr="005173D0" w:rsidRDefault="006C4DB0" w:rsidP="00A76625">
      <w:pPr>
        <w:spacing w:line="276" w:lineRule="auto"/>
        <w:jc w:val="both"/>
        <w:rPr>
          <w:rFonts w:ascii="Arial" w:hAnsi="Arial" w:cs="Arial"/>
          <w:sz w:val="24"/>
          <w:szCs w:val="24"/>
          <w:lang w:val="es-ES"/>
        </w:rPr>
      </w:pPr>
    </w:p>
    <w:sectPr w:rsidR="006C4DB0" w:rsidRPr="005173D0" w:rsidSect="0019540A">
      <w:pgSz w:w="15840" w:h="12240"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4A16"/>
    <w:multiLevelType w:val="hybridMultilevel"/>
    <w:tmpl w:val="ED64CBE0"/>
    <w:lvl w:ilvl="0" w:tplc="0C0A0001">
      <w:start w:val="1"/>
      <w:numFmt w:val="bullet"/>
      <w:lvlText w:val=""/>
      <w:lvlJc w:val="left"/>
      <w:pPr>
        <w:ind w:left="1080" w:hanging="360"/>
      </w:pPr>
      <w:rPr>
        <w:rFonts w:ascii="Symbol" w:hAnsi="Symbol" w:hint="default"/>
      </w:rPr>
    </w:lvl>
    <w:lvl w:ilvl="1" w:tplc="C52221C8">
      <w:start w:val="1"/>
      <w:numFmt w:val="bullet"/>
      <w:lvlText w:val="-"/>
      <w:lvlJc w:val="left"/>
      <w:pPr>
        <w:ind w:left="1800" w:hanging="360"/>
      </w:pPr>
      <w:rPr>
        <w:rFonts w:ascii="Arial" w:eastAsia="Calibri" w:hAnsi="Arial"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B6063F9"/>
    <w:multiLevelType w:val="multilevel"/>
    <w:tmpl w:val="19F42E92"/>
    <w:lvl w:ilvl="0">
      <w:start w:val="1"/>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
    <w:nsid w:val="42AA28A7"/>
    <w:multiLevelType w:val="multilevel"/>
    <w:tmpl w:val="F8F442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8856C0E"/>
    <w:multiLevelType w:val="multilevel"/>
    <w:tmpl w:val="4DD67DC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nsid w:val="79423E06"/>
    <w:multiLevelType w:val="hybridMultilevel"/>
    <w:tmpl w:val="C508589A"/>
    <w:lvl w:ilvl="0" w:tplc="43FA1B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0A"/>
    <w:rsid w:val="00025735"/>
    <w:rsid w:val="000546DA"/>
    <w:rsid w:val="00070E46"/>
    <w:rsid w:val="000778AA"/>
    <w:rsid w:val="000A34F4"/>
    <w:rsid w:val="000B0DC9"/>
    <w:rsid w:val="000B2FFE"/>
    <w:rsid w:val="000B6FDE"/>
    <w:rsid w:val="000C5AE6"/>
    <w:rsid w:val="00107092"/>
    <w:rsid w:val="00134433"/>
    <w:rsid w:val="0015243E"/>
    <w:rsid w:val="0017107C"/>
    <w:rsid w:val="00177414"/>
    <w:rsid w:val="00186502"/>
    <w:rsid w:val="0019540A"/>
    <w:rsid w:val="001A4E2D"/>
    <w:rsid w:val="001A6FF3"/>
    <w:rsid w:val="001C5A67"/>
    <w:rsid w:val="001F6E32"/>
    <w:rsid w:val="002016EB"/>
    <w:rsid w:val="00202497"/>
    <w:rsid w:val="00212A9D"/>
    <w:rsid w:val="002130A0"/>
    <w:rsid w:val="002214B2"/>
    <w:rsid w:val="00226691"/>
    <w:rsid w:val="0023167D"/>
    <w:rsid w:val="0023793B"/>
    <w:rsid w:val="0025689C"/>
    <w:rsid w:val="00256FF3"/>
    <w:rsid w:val="002A0C88"/>
    <w:rsid w:val="002B3721"/>
    <w:rsid w:val="002C0F88"/>
    <w:rsid w:val="002D0A9B"/>
    <w:rsid w:val="002E6DFE"/>
    <w:rsid w:val="002F0578"/>
    <w:rsid w:val="002F2493"/>
    <w:rsid w:val="00307766"/>
    <w:rsid w:val="00325502"/>
    <w:rsid w:val="003301F6"/>
    <w:rsid w:val="003325B0"/>
    <w:rsid w:val="00342582"/>
    <w:rsid w:val="003719BC"/>
    <w:rsid w:val="00373D42"/>
    <w:rsid w:val="00374FC7"/>
    <w:rsid w:val="00391E75"/>
    <w:rsid w:val="003A078F"/>
    <w:rsid w:val="003A3366"/>
    <w:rsid w:val="003A345F"/>
    <w:rsid w:val="003C2879"/>
    <w:rsid w:val="003D2BBA"/>
    <w:rsid w:val="003E2DDE"/>
    <w:rsid w:val="003F2199"/>
    <w:rsid w:val="00403066"/>
    <w:rsid w:val="00424115"/>
    <w:rsid w:val="00424F27"/>
    <w:rsid w:val="00447D65"/>
    <w:rsid w:val="00490718"/>
    <w:rsid w:val="00490731"/>
    <w:rsid w:val="00493133"/>
    <w:rsid w:val="004A7DF3"/>
    <w:rsid w:val="004C04D5"/>
    <w:rsid w:val="004C5FE3"/>
    <w:rsid w:val="00507A46"/>
    <w:rsid w:val="005173D0"/>
    <w:rsid w:val="00531A47"/>
    <w:rsid w:val="005354FB"/>
    <w:rsid w:val="00551820"/>
    <w:rsid w:val="00586D21"/>
    <w:rsid w:val="005C0415"/>
    <w:rsid w:val="00611FC6"/>
    <w:rsid w:val="00662456"/>
    <w:rsid w:val="006B3C70"/>
    <w:rsid w:val="006B7D96"/>
    <w:rsid w:val="006C4DB0"/>
    <w:rsid w:val="006E4255"/>
    <w:rsid w:val="00721342"/>
    <w:rsid w:val="00741C6C"/>
    <w:rsid w:val="007461A8"/>
    <w:rsid w:val="00750EDE"/>
    <w:rsid w:val="007616D2"/>
    <w:rsid w:val="00766AEE"/>
    <w:rsid w:val="007768AE"/>
    <w:rsid w:val="00782900"/>
    <w:rsid w:val="00782CF3"/>
    <w:rsid w:val="00786B53"/>
    <w:rsid w:val="00790D90"/>
    <w:rsid w:val="007C4241"/>
    <w:rsid w:val="007C5C2A"/>
    <w:rsid w:val="007D6D21"/>
    <w:rsid w:val="008009D4"/>
    <w:rsid w:val="00802B23"/>
    <w:rsid w:val="0082044C"/>
    <w:rsid w:val="00833131"/>
    <w:rsid w:val="00840164"/>
    <w:rsid w:val="008630EB"/>
    <w:rsid w:val="008733A0"/>
    <w:rsid w:val="00874DA5"/>
    <w:rsid w:val="00894C0F"/>
    <w:rsid w:val="008D3B24"/>
    <w:rsid w:val="008D4554"/>
    <w:rsid w:val="008D6007"/>
    <w:rsid w:val="008F770B"/>
    <w:rsid w:val="00902BB4"/>
    <w:rsid w:val="00902C89"/>
    <w:rsid w:val="00912654"/>
    <w:rsid w:val="00917B4F"/>
    <w:rsid w:val="0093521C"/>
    <w:rsid w:val="009461A0"/>
    <w:rsid w:val="00962554"/>
    <w:rsid w:val="009651A1"/>
    <w:rsid w:val="009759A4"/>
    <w:rsid w:val="00994B66"/>
    <w:rsid w:val="009A70A6"/>
    <w:rsid w:val="009D0BB4"/>
    <w:rsid w:val="009E6584"/>
    <w:rsid w:val="009E7FE0"/>
    <w:rsid w:val="00A21C43"/>
    <w:rsid w:val="00A2253A"/>
    <w:rsid w:val="00A76625"/>
    <w:rsid w:val="00A81303"/>
    <w:rsid w:val="00A8418F"/>
    <w:rsid w:val="00AA2CE2"/>
    <w:rsid w:val="00AA7CC5"/>
    <w:rsid w:val="00AB2748"/>
    <w:rsid w:val="00AF17CD"/>
    <w:rsid w:val="00AF3157"/>
    <w:rsid w:val="00AF6A0D"/>
    <w:rsid w:val="00B21B35"/>
    <w:rsid w:val="00B70FBF"/>
    <w:rsid w:val="00B954E1"/>
    <w:rsid w:val="00BA409D"/>
    <w:rsid w:val="00BB28B3"/>
    <w:rsid w:val="00BD0D63"/>
    <w:rsid w:val="00BE5AE2"/>
    <w:rsid w:val="00C07671"/>
    <w:rsid w:val="00C40C38"/>
    <w:rsid w:val="00C57148"/>
    <w:rsid w:val="00C622C7"/>
    <w:rsid w:val="00C66AC8"/>
    <w:rsid w:val="00C726E1"/>
    <w:rsid w:val="00CA0905"/>
    <w:rsid w:val="00CB019E"/>
    <w:rsid w:val="00CB31F5"/>
    <w:rsid w:val="00CC7A82"/>
    <w:rsid w:val="00CF1E30"/>
    <w:rsid w:val="00CF3C3C"/>
    <w:rsid w:val="00D60F0A"/>
    <w:rsid w:val="00D91F81"/>
    <w:rsid w:val="00D9309F"/>
    <w:rsid w:val="00D9634E"/>
    <w:rsid w:val="00DA17CD"/>
    <w:rsid w:val="00DA6E43"/>
    <w:rsid w:val="00DB635F"/>
    <w:rsid w:val="00DD2DEA"/>
    <w:rsid w:val="00DE1A8C"/>
    <w:rsid w:val="00DE59A9"/>
    <w:rsid w:val="00DF3D6E"/>
    <w:rsid w:val="00E10ED9"/>
    <w:rsid w:val="00E35FE5"/>
    <w:rsid w:val="00E743FF"/>
    <w:rsid w:val="00E96FCA"/>
    <w:rsid w:val="00ED2699"/>
    <w:rsid w:val="00EF24FA"/>
    <w:rsid w:val="00EF32C4"/>
    <w:rsid w:val="00EF5013"/>
    <w:rsid w:val="00F106E3"/>
    <w:rsid w:val="00F34E55"/>
    <w:rsid w:val="00F72346"/>
    <w:rsid w:val="00F84EE3"/>
    <w:rsid w:val="00FB1684"/>
    <w:rsid w:val="00FB2C69"/>
    <w:rsid w:val="00FC343D"/>
    <w:rsid w:val="00FC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8F5E7-85D3-416E-BE4A-34860B43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95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9540A"/>
    <w:pPr>
      <w:ind w:left="720"/>
      <w:contextualSpacing/>
    </w:pPr>
  </w:style>
  <w:style w:type="paragraph" w:styleId="Sinespaciado">
    <w:name w:val="No Spacing"/>
    <w:uiPriority w:val="1"/>
    <w:qFormat/>
    <w:rsid w:val="001A6FF3"/>
    <w:pPr>
      <w:spacing w:after="0" w:line="240" w:lineRule="auto"/>
    </w:pPr>
    <w:rPr>
      <w:lang w:val="es-ES_tradnl"/>
    </w:rPr>
  </w:style>
  <w:style w:type="character" w:styleId="Textoennegrita">
    <w:name w:val="Strong"/>
    <w:qFormat/>
    <w:rsid w:val="00F34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8</Pages>
  <Words>1565</Words>
  <Characters>8610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ujhg</dc:creator>
  <cp:keywords/>
  <dc:description/>
  <cp:lastModifiedBy>ALEXEY</cp:lastModifiedBy>
  <cp:revision>171</cp:revision>
  <dcterms:created xsi:type="dcterms:W3CDTF">2022-02-22T19:52:00Z</dcterms:created>
  <dcterms:modified xsi:type="dcterms:W3CDTF">2023-03-17T22:04:00Z</dcterms:modified>
</cp:coreProperties>
</file>