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A1B" w:rsidRPr="00D125CB" w:rsidRDefault="00AD774D" w:rsidP="00D125CB">
      <w:pPr>
        <w:pStyle w:val="Textoindependiente3"/>
        <w:spacing w:before="0" w:after="0" w:line="480" w:lineRule="auto"/>
        <w:jc w:val="right"/>
        <w:rPr>
          <w:rFonts w:ascii="Arial" w:hAnsi="Arial" w:cs="Arial"/>
          <w:sz w:val="24"/>
          <w:szCs w:val="24"/>
          <w:lang w:val="es-ES"/>
        </w:rPr>
      </w:pPr>
      <w:r w:rsidRPr="00D125CB">
        <w:rPr>
          <w:rFonts w:ascii="Arial" w:hAnsi="Arial" w:cs="Arial"/>
          <w:sz w:val="24"/>
          <w:szCs w:val="24"/>
          <w:lang w:val="es-ES"/>
        </w:rPr>
        <w:t>Artículo original de investigaci</w:t>
      </w:r>
      <w:r w:rsidR="00EE5418">
        <w:rPr>
          <w:rFonts w:ascii="Arial" w:hAnsi="Arial" w:cs="Arial"/>
          <w:sz w:val="24"/>
          <w:szCs w:val="24"/>
          <w:lang w:val="es-ES"/>
        </w:rPr>
        <w:t>ón</w:t>
      </w:r>
    </w:p>
    <w:p w:rsidR="00694428" w:rsidRPr="0028663F" w:rsidRDefault="00223108" w:rsidP="00D125CB">
      <w:pPr>
        <w:pStyle w:val="Textoindependiente3"/>
        <w:spacing w:before="0" w:after="0" w:line="48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28663F">
        <w:rPr>
          <w:rFonts w:ascii="Arial" w:hAnsi="Arial" w:cs="Arial"/>
          <w:b/>
          <w:sz w:val="28"/>
          <w:szCs w:val="28"/>
          <w:lang w:val="es-ES"/>
        </w:rPr>
        <w:t>Análisis de cinco años de resultados científicos en una Facultad de Ciencias Médicas</w:t>
      </w:r>
    </w:p>
    <w:p w:rsidR="00694428" w:rsidRPr="0028663F" w:rsidRDefault="00DD6371" w:rsidP="00D125CB">
      <w:pPr>
        <w:pStyle w:val="Textoindependiente3"/>
        <w:spacing w:before="0" w:after="0" w:line="480" w:lineRule="auto"/>
        <w:jc w:val="center"/>
        <w:rPr>
          <w:rFonts w:ascii="Arial" w:hAnsi="Arial" w:cs="Arial"/>
          <w:color w:val="FF0000"/>
          <w:sz w:val="28"/>
          <w:szCs w:val="28"/>
        </w:rPr>
      </w:pPr>
      <w:r w:rsidRPr="0028663F">
        <w:rPr>
          <w:rFonts w:ascii="Arial" w:hAnsi="Arial" w:cs="Arial"/>
          <w:sz w:val="28"/>
          <w:szCs w:val="28"/>
        </w:rPr>
        <w:t>Analysis of five years of scientific results in a Faculty of Medical Sciences</w:t>
      </w:r>
    </w:p>
    <w:p w:rsidR="00694428" w:rsidRDefault="0077753E" w:rsidP="00D125CB">
      <w:pPr>
        <w:spacing w:line="480" w:lineRule="auto"/>
        <w:jc w:val="both"/>
        <w:rPr>
          <w:rStyle w:val="Hipervnculo"/>
          <w:rFonts w:ascii="Arial" w:hAnsi="Arial" w:cs="Arial"/>
          <w:lang w:val="es-ES"/>
        </w:rPr>
      </w:pPr>
      <w:r w:rsidRPr="0028663F">
        <w:rPr>
          <w:rFonts w:ascii="Arial" w:hAnsi="Arial" w:cs="Arial"/>
          <w:szCs w:val="24"/>
          <w:lang w:val="es-ES"/>
        </w:rPr>
        <w:t>Sergio González García</w:t>
      </w:r>
      <w:r w:rsidR="00694428" w:rsidRPr="0028663F">
        <w:rPr>
          <w:rFonts w:ascii="Arial" w:hAnsi="Arial" w:cs="Arial"/>
          <w:szCs w:val="24"/>
          <w:vertAlign w:val="superscript"/>
          <w:lang w:val="es-ES"/>
        </w:rPr>
        <w:t>1</w:t>
      </w:r>
      <w:r w:rsidR="00A55302" w:rsidRPr="0028663F">
        <w:rPr>
          <w:rFonts w:ascii="Arial" w:hAnsi="Arial" w:cs="Arial"/>
          <w:vertAlign w:val="superscript"/>
          <w:lang w:val="es-ES"/>
        </w:rPr>
        <w:t>¥</w:t>
      </w:r>
      <w:r w:rsidR="00E94D5D" w:rsidRPr="0028663F">
        <w:rPr>
          <w:rFonts w:ascii="Arial" w:hAnsi="Arial" w:cs="Arial"/>
          <w:vertAlign w:val="superscript"/>
          <w:lang w:val="es-ES"/>
        </w:rPr>
        <w:t xml:space="preserve"> </w:t>
      </w:r>
      <w:hyperlink r:id="rId7" w:history="1">
        <w:r w:rsidR="002F7B03" w:rsidRPr="00FF4446">
          <w:rPr>
            <w:rStyle w:val="Hipervnculo"/>
            <w:rFonts w:ascii="Arial" w:hAnsi="Arial" w:cs="Arial"/>
            <w:lang w:val="es-ES"/>
          </w:rPr>
          <w:t>https://orcid.org/0000-0002-2359-9656</w:t>
        </w:r>
      </w:hyperlink>
    </w:p>
    <w:p w:rsidR="0077753E" w:rsidRDefault="0077753E" w:rsidP="00D125CB">
      <w:pPr>
        <w:spacing w:line="480" w:lineRule="auto"/>
        <w:jc w:val="both"/>
        <w:rPr>
          <w:rStyle w:val="Hipervnculo"/>
          <w:rFonts w:ascii="Arial" w:hAnsi="Arial" w:cs="Arial"/>
          <w:lang w:val="es-ES"/>
        </w:rPr>
      </w:pPr>
      <w:r w:rsidRPr="0028663F">
        <w:rPr>
          <w:rFonts w:ascii="Arial" w:hAnsi="Arial" w:cs="Arial"/>
          <w:szCs w:val="24"/>
          <w:lang w:val="es-ES"/>
        </w:rPr>
        <w:t>Idrian García García</w:t>
      </w:r>
      <w:r w:rsidRPr="0028663F">
        <w:rPr>
          <w:rFonts w:ascii="Arial" w:hAnsi="Arial" w:cs="Arial"/>
          <w:szCs w:val="24"/>
          <w:vertAlign w:val="superscript"/>
          <w:lang w:val="es-ES"/>
        </w:rPr>
        <w:t>1</w:t>
      </w:r>
      <w:r w:rsidR="00A55302" w:rsidRPr="0028663F">
        <w:rPr>
          <w:rFonts w:ascii="Arial" w:hAnsi="Arial" w:cs="Arial"/>
          <w:vertAlign w:val="superscript"/>
          <w:lang w:val="es-ES"/>
        </w:rPr>
        <w:t>¥</w:t>
      </w:r>
      <w:r w:rsidR="006266DF" w:rsidRPr="0028663F">
        <w:rPr>
          <w:rFonts w:ascii="Arial" w:hAnsi="Arial" w:cs="Arial"/>
          <w:szCs w:val="24"/>
          <w:lang w:val="es-ES"/>
        </w:rPr>
        <w:t>*</w:t>
      </w:r>
      <w:r w:rsidR="00E94D5D" w:rsidRPr="0028663F">
        <w:rPr>
          <w:rFonts w:ascii="Arial" w:hAnsi="Arial" w:cs="Arial"/>
          <w:szCs w:val="24"/>
          <w:lang w:val="es-ES"/>
        </w:rPr>
        <w:t xml:space="preserve"> </w:t>
      </w:r>
      <w:hyperlink r:id="rId8" w:history="1">
        <w:r w:rsidRPr="0028663F">
          <w:rPr>
            <w:rStyle w:val="Hipervnculo"/>
            <w:rFonts w:ascii="Arial" w:hAnsi="Arial" w:cs="Arial"/>
            <w:lang w:val="es-ES"/>
          </w:rPr>
          <w:t>https://orcid.org/0000-0001-5450-7833</w:t>
        </w:r>
      </w:hyperlink>
    </w:p>
    <w:p w:rsidR="00694428" w:rsidRDefault="0077753E" w:rsidP="00D125CB">
      <w:pPr>
        <w:spacing w:line="480" w:lineRule="auto"/>
        <w:jc w:val="both"/>
        <w:rPr>
          <w:rStyle w:val="Hipervnculo"/>
          <w:rFonts w:ascii="Arial" w:hAnsi="Arial" w:cs="Arial"/>
          <w:lang w:val="es-ES"/>
        </w:rPr>
      </w:pPr>
      <w:r w:rsidRPr="0028663F">
        <w:rPr>
          <w:rFonts w:ascii="Arial" w:hAnsi="Arial" w:cs="Arial"/>
          <w:szCs w:val="24"/>
          <w:lang w:val="es-ES"/>
        </w:rPr>
        <w:t>Lissette Cárdenas de Baños</w:t>
      </w:r>
      <w:r w:rsidR="00B16315" w:rsidRPr="0028663F">
        <w:rPr>
          <w:rFonts w:ascii="Arial" w:hAnsi="Arial" w:cs="Arial"/>
          <w:szCs w:val="24"/>
          <w:vertAlign w:val="superscript"/>
          <w:lang w:val="es-ES"/>
        </w:rPr>
        <w:t>2</w:t>
      </w:r>
      <w:r w:rsidR="00E94D5D" w:rsidRPr="0028663F">
        <w:rPr>
          <w:rFonts w:ascii="Arial" w:hAnsi="Arial" w:cs="Arial"/>
          <w:szCs w:val="24"/>
          <w:vertAlign w:val="superscript"/>
          <w:lang w:val="es-ES"/>
        </w:rPr>
        <w:t xml:space="preserve"> </w:t>
      </w:r>
      <w:hyperlink r:id="rId9" w:history="1">
        <w:r w:rsidR="002F7B03" w:rsidRPr="00FF4446">
          <w:rPr>
            <w:rStyle w:val="Hipervnculo"/>
            <w:rFonts w:ascii="Arial" w:hAnsi="Arial" w:cs="Arial"/>
            <w:lang w:val="es-ES"/>
          </w:rPr>
          <w:t>https://orcid.org/0000-0003-1084-5931</w:t>
        </w:r>
      </w:hyperlink>
    </w:p>
    <w:p w:rsidR="0077753E" w:rsidRDefault="0077753E" w:rsidP="00D125CB">
      <w:pPr>
        <w:spacing w:line="480" w:lineRule="auto"/>
        <w:jc w:val="both"/>
        <w:rPr>
          <w:rStyle w:val="Hipervnculo"/>
          <w:rFonts w:ascii="Arial" w:hAnsi="Arial" w:cs="Arial"/>
          <w:lang w:val="es-ES"/>
        </w:rPr>
      </w:pPr>
      <w:r w:rsidRPr="0028663F">
        <w:rPr>
          <w:rFonts w:ascii="Arial" w:hAnsi="Arial" w:cs="Arial"/>
          <w:szCs w:val="24"/>
          <w:lang w:val="es-ES"/>
        </w:rPr>
        <w:t>Niurka Hernández Labrada</w:t>
      </w:r>
      <w:r w:rsidR="00B16315" w:rsidRPr="0028663F">
        <w:rPr>
          <w:rFonts w:ascii="Arial" w:hAnsi="Arial" w:cs="Arial"/>
          <w:szCs w:val="24"/>
          <w:vertAlign w:val="superscript"/>
          <w:lang w:val="es-ES"/>
        </w:rPr>
        <w:t>1</w:t>
      </w:r>
      <w:r w:rsidR="00E94D5D" w:rsidRPr="0028663F">
        <w:rPr>
          <w:rFonts w:ascii="Arial" w:hAnsi="Arial" w:cs="Arial"/>
          <w:szCs w:val="24"/>
          <w:vertAlign w:val="superscript"/>
          <w:lang w:val="es-ES"/>
        </w:rPr>
        <w:t xml:space="preserve"> </w:t>
      </w:r>
      <w:hyperlink r:id="rId10" w:history="1">
        <w:r w:rsidR="002F7B03" w:rsidRPr="00FF4446">
          <w:rPr>
            <w:rStyle w:val="Hipervnculo"/>
            <w:rFonts w:ascii="Arial" w:hAnsi="Arial" w:cs="Arial"/>
            <w:lang w:val="es-ES"/>
          </w:rPr>
          <w:t>https://orcid.org/0000-0003-3736-5591</w:t>
        </w:r>
      </w:hyperlink>
    </w:p>
    <w:p w:rsidR="0077753E" w:rsidRDefault="0077753E" w:rsidP="00D125CB">
      <w:pPr>
        <w:spacing w:line="480" w:lineRule="auto"/>
        <w:jc w:val="both"/>
        <w:rPr>
          <w:rStyle w:val="Hipervnculo"/>
          <w:rFonts w:ascii="Arial" w:hAnsi="Arial" w:cs="Arial"/>
          <w:lang w:val="es-ES"/>
        </w:rPr>
      </w:pPr>
      <w:r w:rsidRPr="0028663F">
        <w:rPr>
          <w:rFonts w:ascii="Arial" w:hAnsi="Arial" w:cs="Arial"/>
          <w:szCs w:val="24"/>
          <w:lang w:val="es-ES"/>
        </w:rPr>
        <w:t>Da</w:t>
      </w:r>
      <w:r w:rsidR="009E24F5" w:rsidRPr="0028663F">
        <w:rPr>
          <w:rFonts w:ascii="Arial" w:hAnsi="Arial" w:cs="Arial"/>
          <w:szCs w:val="24"/>
          <w:lang w:val="es-ES"/>
        </w:rPr>
        <w:t>i</w:t>
      </w:r>
      <w:r w:rsidRPr="0028663F">
        <w:rPr>
          <w:rFonts w:ascii="Arial" w:hAnsi="Arial" w:cs="Arial"/>
          <w:szCs w:val="24"/>
          <w:lang w:val="es-ES"/>
        </w:rPr>
        <w:t>s</w:t>
      </w:r>
      <w:r w:rsidR="009E24F5" w:rsidRPr="0028663F">
        <w:rPr>
          <w:rFonts w:ascii="Arial" w:hAnsi="Arial" w:cs="Arial"/>
          <w:szCs w:val="24"/>
          <w:lang w:val="es-ES"/>
        </w:rPr>
        <w:t>y</w:t>
      </w:r>
      <w:r w:rsidRPr="0028663F">
        <w:rPr>
          <w:rFonts w:ascii="Arial" w:hAnsi="Arial" w:cs="Arial"/>
          <w:szCs w:val="24"/>
          <w:lang w:val="es-ES"/>
        </w:rPr>
        <w:t xml:space="preserve"> Nieves Bencomo García</w:t>
      </w:r>
      <w:r w:rsidR="00B16315" w:rsidRPr="0028663F">
        <w:rPr>
          <w:rFonts w:ascii="Arial" w:hAnsi="Arial" w:cs="Arial"/>
          <w:szCs w:val="24"/>
          <w:vertAlign w:val="superscript"/>
          <w:lang w:val="es-ES"/>
        </w:rPr>
        <w:t>1</w:t>
      </w:r>
      <w:r w:rsidR="00E94D5D" w:rsidRPr="0028663F">
        <w:rPr>
          <w:rFonts w:ascii="Arial" w:hAnsi="Arial" w:cs="Arial"/>
          <w:szCs w:val="24"/>
          <w:vertAlign w:val="superscript"/>
          <w:lang w:val="es-ES"/>
        </w:rPr>
        <w:t xml:space="preserve"> </w:t>
      </w:r>
      <w:hyperlink r:id="rId11" w:history="1">
        <w:r w:rsidR="002F7B03" w:rsidRPr="00FF4446">
          <w:rPr>
            <w:rStyle w:val="Hipervnculo"/>
            <w:rFonts w:ascii="Arial" w:hAnsi="Arial" w:cs="Arial"/>
            <w:lang w:val="es-ES"/>
          </w:rPr>
          <w:t>https://orcid.org/0000-0003-0749-0535</w:t>
        </w:r>
      </w:hyperlink>
    </w:p>
    <w:p w:rsidR="00D71282" w:rsidRDefault="0077753E" w:rsidP="00D125CB">
      <w:pPr>
        <w:spacing w:line="480" w:lineRule="auto"/>
        <w:jc w:val="both"/>
        <w:rPr>
          <w:rStyle w:val="Hipervnculo"/>
          <w:rFonts w:ascii="Arial" w:hAnsi="Arial" w:cs="Arial"/>
          <w:lang w:val="es-ES"/>
        </w:rPr>
      </w:pPr>
      <w:r w:rsidRPr="0028663F">
        <w:rPr>
          <w:rFonts w:ascii="Arial" w:hAnsi="Arial" w:cs="Arial"/>
          <w:szCs w:val="24"/>
          <w:lang w:val="es-ES"/>
        </w:rPr>
        <w:t>Regla Cruz Segundo</w:t>
      </w:r>
      <w:r w:rsidR="00B16315" w:rsidRPr="0028663F">
        <w:rPr>
          <w:rFonts w:ascii="Arial" w:hAnsi="Arial" w:cs="Arial"/>
          <w:szCs w:val="24"/>
          <w:vertAlign w:val="superscript"/>
          <w:lang w:val="es-ES"/>
        </w:rPr>
        <w:t>1</w:t>
      </w:r>
      <w:r w:rsidR="00E94D5D" w:rsidRPr="0028663F">
        <w:rPr>
          <w:rFonts w:ascii="Arial" w:hAnsi="Arial" w:cs="Arial"/>
          <w:szCs w:val="24"/>
          <w:vertAlign w:val="superscript"/>
          <w:lang w:val="es-ES"/>
        </w:rPr>
        <w:t xml:space="preserve"> </w:t>
      </w:r>
      <w:hyperlink r:id="rId12" w:history="1">
        <w:r w:rsidR="00186911" w:rsidRPr="0028663F">
          <w:rPr>
            <w:rStyle w:val="Hipervnculo"/>
            <w:rFonts w:ascii="Arial" w:hAnsi="Arial" w:cs="Arial"/>
            <w:lang w:val="es-ES"/>
          </w:rPr>
          <w:t>https://orcid.org/0000-0002-3921-1417</w:t>
        </w:r>
      </w:hyperlink>
    </w:p>
    <w:p w:rsidR="00186911" w:rsidRDefault="00186911" w:rsidP="00D125CB">
      <w:pPr>
        <w:spacing w:line="480" w:lineRule="auto"/>
        <w:jc w:val="both"/>
        <w:rPr>
          <w:rStyle w:val="Hipervnculo"/>
          <w:rFonts w:ascii="Arial" w:hAnsi="Arial" w:cs="Arial"/>
          <w:lang w:val="es-ES"/>
        </w:rPr>
      </w:pPr>
      <w:r w:rsidRPr="0028663F">
        <w:rPr>
          <w:rFonts w:ascii="Arial" w:hAnsi="Arial" w:cs="Arial"/>
          <w:szCs w:val="24"/>
          <w:lang w:val="es-ES"/>
        </w:rPr>
        <w:t>Humberto Mendoza Rodríguez</w:t>
      </w:r>
      <w:r w:rsidR="00A57C3D" w:rsidRPr="0028663F">
        <w:rPr>
          <w:rFonts w:ascii="Arial" w:hAnsi="Arial" w:cs="Arial"/>
          <w:szCs w:val="24"/>
          <w:vertAlign w:val="superscript"/>
          <w:lang w:val="es-ES"/>
        </w:rPr>
        <w:t>1</w:t>
      </w:r>
      <w:r w:rsidR="00747168" w:rsidRPr="0028663F">
        <w:rPr>
          <w:rFonts w:ascii="Arial" w:hAnsi="Arial" w:cs="Arial"/>
          <w:szCs w:val="24"/>
          <w:lang w:val="es-ES"/>
        </w:rPr>
        <w:t xml:space="preserve"> </w:t>
      </w:r>
      <w:hyperlink r:id="rId13" w:history="1">
        <w:r w:rsidR="00A57C3D" w:rsidRPr="0028663F">
          <w:rPr>
            <w:rStyle w:val="Hipervnculo"/>
            <w:rFonts w:ascii="Arial" w:hAnsi="Arial" w:cs="Arial"/>
            <w:lang w:val="es-ES"/>
          </w:rPr>
          <w:t>https://orcid.org/0000-0002-7220-3726</w:t>
        </w:r>
      </w:hyperlink>
    </w:p>
    <w:p w:rsidR="00A57C3D" w:rsidRDefault="00A57C3D" w:rsidP="00D125CB">
      <w:pPr>
        <w:spacing w:line="480" w:lineRule="auto"/>
        <w:jc w:val="both"/>
        <w:rPr>
          <w:rStyle w:val="Hipervnculo"/>
          <w:rFonts w:ascii="Arial" w:hAnsi="Arial" w:cs="Arial"/>
          <w:lang w:val="es-ES"/>
        </w:rPr>
      </w:pPr>
      <w:r w:rsidRPr="0028663F">
        <w:rPr>
          <w:rStyle w:val="Hipervnculo"/>
          <w:rFonts w:ascii="Arial" w:hAnsi="Arial" w:cs="Arial"/>
          <w:color w:val="auto"/>
          <w:u w:val="none"/>
          <w:lang w:val="es-ES"/>
        </w:rPr>
        <w:t>Margarita Rodríguez B</w:t>
      </w:r>
      <w:r w:rsidR="00EB666C" w:rsidRPr="0028663F">
        <w:rPr>
          <w:rStyle w:val="Hipervnculo"/>
          <w:rFonts w:ascii="Arial" w:hAnsi="Arial" w:cs="Arial"/>
          <w:color w:val="auto"/>
          <w:u w:val="none"/>
          <w:lang w:val="es-ES"/>
        </w:rPr>
        <w:t>á</w:t>
      </w:r>
      <w:r w:rsidRPr="0028663F">
        <w:rPr>
          <w:rStyle w:val="Hipervnculo"/>
          <w:rFonts w:ascii="Arial" w:hAnsi="Arial" w:cs="Arial"/>
          <w:color w:val="auto"/>
          <w:u w:val="none"/>
          <w:lang w:val="es-ES"/>
        </w:rPr>
        <w:t>ez</w:t>
      </w:r>
      <w:r w:rsidRPr="0028663F">
        <w:rPr>
          <w:rStyle w:val="Hipervnculo"/>
          <w:rFonts w:ascii="Arial" w:hAnsi="Arial" w:cs="Arial"/>
          <w:color w:val="auto"/>
          <w:u w:val="none"/>
          <w:vertAlign w:val="superscript"/>
          <w:lang w:val="es-ES"/>
        </w:rPr>
        <w:t xml:space="preserve">1 </w:t>
      </w:r>
      <w:hyperlink r:id="rId14" w:history="1">
        <w:r w:rsidR="00C42E6E" w:rsidRPr="00FF4446">
          <w:rPr>
            <w:rStyle w:val="Hipervnculo"/>
            <w:rFonts w:ascii="Arial" w:hAnsi="Arial" w:cs="Arial"/>
            <w:lang w:val="es-ES"/>
          </w:rPr>
          <w:t>https://orcid.org/0000-0003-4541-4234</w:t>
        </w:r>
      </w:hyperlink>
    </w:p>
    <w:p w:rsidR="000A6A1B" w:rsidRPr="0028663F" w:rsidRDefault="000A6A1B" w:rsidP="00D125CB">
      <w:pPr>
        <w:spacing w:line="480" w:lineRule="auto"/>
        <w:jc w:val="both"/>
        <w:rPr>
          <w:rFonts w:ascii="Arial" w:hAnsi="Arial" w:cs="Arial"/>
          <w:b/>
          <w:szCs w:val="24"/>
          <w:lang w:val="es-ES"/>
        </w:rPr>
      </w:pPr>
    </w:p>
    <w:p w:rsidR="00694428" w:rsidRPr="0028663F" w:rsidRDefault="00CA38D9" w:rsidP="00D125CB">
      <w:pPr>
        <w:spacing w:line="480" w:lineRule="auto"/>
        <w:jc w:val="both"/>
        <w:rPr>
          <w:rFonts w:ascii="Arial" w:hAnsi="Arial" w:cs="Arial"/>
          <w:szCs w:val="24"/>
          <w:lang w:val="es-ES"/>
        </w:rPr>
      </w:pPr>
      <w:r w:rsidRPr="0028663F">
        <w:rPr>
          <w:rFonts w:ascii="Arial" w:hAnsi="Arial" w:cs="Arial"/>
          <w:szCs w:val="24"/>
          <w:vertAlign w:val="superscript"/>
          <w:lang w:val="es-ES"/>
        </w:rPr>
        <w:t>1</w:t>
      </w:r>
      <w:r w:rsidRPr="0028663F">
        <w:rPr>
          <w:rFonts w:ascii="Arial" w:hAnsi="Arial" w:cs="Arial"/>
          <w:szCs w:val="24"/>
          <w:lang w:val="es-ES"/>
        </w:rPr>
        <w:t xml:space="preserve">Departamento de Posgrado e Investigaciones, Facultad de Ciencias Médicas "Miguel Enríquez", </w:t>
      </w:r>
      <w:r w:rsidR="00694428" w:rsidRPr="0028663F">
        <w:rPr>
          <w:rFonts w:ascii="Arial" w:hAnsi="Arial" w:cs="Arial"/>
          <w:szCs w:val="24"/>
          <w:lang w:val="es-ES"/>
        </w:rPr>
        <w:t>Universidad de Ciencias Médicas de La Habana, Cuba.</w:t>
      </w:r>
    </w:p>
    <w:p w:rsidR="00CA38D9" w:rsidRPr="0028663F" w:rsidRDefault="00694428" w:rsidP="00D125CB">
      <w:pPr>
        <w:pStyle w:val="Textoindependiente"/>
        <w:spacing w:line="480" w:lineRule="auto"/>
        <w:jc w:val="both"/>
        <w:rPr>
          <w:rFonts w:ascii="Arial" w:hAnsi="Arial" w:cs="Arial"/>
          <w:szCs w:val="24"/>
          <w:lang w:val="es-ES"/>
        </w:rPr>
      </w:pPr>
      <w:r w:rsidRPr="0028663F">
        <w:rPr>
          <w:rFonts w:ascii="Arial" w:hAnsi="Arial" w:cs="Arial"/>
          <w:szCs w:val="24"/>
          <w:vertAlign w:val="superscript"/>
          <w:lang w:val="es-ES" w:eastAsia="en-US"/>
        </w:rPr>
        <w:t>2</w:t>
      </w:r>
      <w:r w:rsidR="00CA38D9" w:rsidRPr="0028663F">
        <w:rPr>
          <w:rFonts w:ascii="Arial" w:hAnsi="Arial" w:cs="Arial"/>
          <w:szCs w:val="24"/>
          <w:lang w:val="es-ES" w:eastAsia="en-US"/>
        </w:rPr>
        <w:t>Departamento de Posgrado, Universidad de Ciencias Médicas de La Habana, Cuba.</w:t>
      </w:r>
    </w:p>
    <w:p w:rsidR="000410D5" w:rsidRPr="0028663F" w:rsidRDefault="000410D5" w:rsidP="00D125CB">
      <w:pPr>
        <w:spacing w:line="480" w:lineRule="auto"/>
        <w:rPr>
          <w:rFonts w:ascii="Arial" w:hAnsi="Arial" w:cs="Arial"/>
          <w:lang w:val="es-ES"/>
        </w:rPr>
      </w:pPr>
      <w:r w:rsidRPr="0028663F">
        <w:rPr>
          <w:rFonts w:ascii="Arial" w:hAnsi="Arial" w:cs="Arial"/>
          <w:vertAlign w:val="superscript"/>
          <w:lang w:val="es-ES"/>
        </w:rPr>
        <w:t>¥</w:t>
      </w:r>
      <w:r w:rsidRPr="0028663F">
        <w:rPr>
          <w:rFonts w:ascii="Arial" w:hAnsi="Arial" w:cs="Arial"/>
          <w:szCs w:val="24"/>
          <w:lang w:val="es-ES"/>
        </w:rPr>
        <w:t>Igual contribución de autoría.</w:t>
      </w:r>
    </w:p>
    <w:p w:rsidR="00703C91" w:rsidRPr="0028663F" w:rsidRDefault="00694428" w:rsidP="00D125CB">
      <w:pPr>
        <w:spacing w:line="480" w:lineRule="auto"/>
        <w:rPr>
          <w:rStyle w:val="EnlacedeInternet"/>
          <w:rFonts w:ascii="Arial" w:hAnsi="Arial" w:cs="Arial"/>
          <w:color w:val="auto"/>
          <w:szCs w:val="24"/>
          <w:lang w:val="es-ES"/>
        </w:rPr>
      </w:pPr>
      <w:r w:rsidRPr="0028663F">
        <w:rPr>
          <w:rFonts w:ascii="Arial" w:hAnsi="Arial" w:cs="Arial"/>
          <w:b/>
          <w:szCs w:val="24"/>
          <w:lang w:val="es-ES"/>
        </w:rPr>
        <w:t>*</w:t>
      </w:r>
      <w:r w:rsidRPr="0028663F">
        <w:rPr>
          <w:rFonts w:ascii="Arial" w:hAnsi="Arial" w:cs="Arial"/>
          <w:szCs w:val="24"/>
          <w:lang w:val="es-ES"/>
        </w:rPr>
        <w:t>Autor para la correspondencia</w:t>
      </w:r>
      <w:r w:rsidR="000A6A1B" w:rsidRPr="0028663F">
        <w:rPr>
          <w:rFonts w:ascii="Arial" w:hAnsi="Arial" w:cs="Arial"/>
          <w:szCs w:val="24"/>
          <w:lang w:val="es-ES"/>
        </w:rPr>
        <w:t xml:space="preserve">: </w:t>
      </w:r>
      <w:hyperlink r:id="rId15">
        <w:r w:rsidR="000A6A1B" w:rsidRPr="0028663F">
          <w:rPr>
            <w:rStyle w:val="Hipervnculo"/>
            <w:rFonts w:ascii="Arial" w:hAnsi="Arial" w:cs="Arial"/>
            <w:lang w:val="es-ES"/>
          </w:rPr>
          <w:t>idriangg@infomed.sld.cu</w:t>
        </w:r>
      </w:hyperlink>
    </w:p>
    <w:p w:rsidR="00694428" w:rsidRPr="00076790" w:rsidRDefault="00694428" w:rsidP="000446A5">
      <w:pPr>
        <w:keepNext/>
        <w:pageBreakBefore/>
        <w:spacing w:line="480" w:lineRule="auto"/>
        <w:rPr>
          <w:rFonts w:ascii="Arial" w:hAnsi="Arial" w:cs="Arial"/>
          <w:b/>
          <w:sz w:val="32"/>
          <w:szCs w:val="32"/>
          <w:lang w:val="es-ES"/>
        </w:rPr>
      </w:pPr>
      <w:r w:rsidRPr="00076790">
        <w:rPr>
          <w:rFonts w:ascii="Arial" w:hAnsi="Arial" w:cs="Arial"/>
          <w:b/>
          <w:sz w:val="32"/>
          <w:szCs w:val="32"/>
          <w:lang w:val="es-ES"/>
        </w:rPr>
        <w:lastRenderedPageBreak/>
        <w:t>RESUMEN</w:t>
      </w:r>
    </w:p>
    <w:p w:rsidR="002B2C6A" w:rsidRPr="0028663F" w:rsidRDefault="00694428" w:rsidP="00D125CB">
      <w:pPr>
        <w:spacing w:line="480" w:lineRule="auto"/>
        <w:jc w:val="both"/>
        <w:rPr>
          <w:rFonts w:ascii="Arial" w:hAnsi="Arial" w:cs="Arial"/>
          <w:color w:val="FF0000"/>
          <w:lang w:val="es-ES"/>
        </w:rPr>
      </w:pPr>
      <w:r w:rsidRPr="0028663F">
        <w:rPr>
          <w:rFonts w:ascii="Arial" w:hAnsi="Arial" w:cs="Arial"/>
          <w:b/>
          <w:szCs w:val="24"/>
          <w:lang w:val="es-ES"/>
        </w:rPr>
        <w:t xml:space="preserve">Introducción: </w:t>
      </w:r>
      <w:r w:rsidR="00284D03" w:rsidRPr="0028663F">
        <w:rPr>
          <w:rFonts w:ascii="Arial" w:hAnsi="Arial" w:cs="Arial"/>
          <w:szCs w:val="24"/>
          <w:lang w:val="es-ES"/>
        </w:rPr>
        <w:t>La producción científica es el conjunto de productos derivados de la actividad de investigación, donde destacan los artículos científicos, la presentación de trabajos en eventos científicos, premios, distinciones y muchos otros</w:t>
      </w:r>
      <w:r w:rsidR="00E22043" w:rsidRPr="0028663F">
        <w:rPr>
          <w:rFonts w:ascii="Arial" w:hAnsi="Arial" w:cs="Arial"/>
          <w:szCs w:val="24"/>
          <w:lang w:val="es-ES"/>
        </w:rPr>
        <w:t>.</w:t>
      </w:r>
      <w:r w:rsidR="000446A5">
        <w:rPr>
          <w:rFonts w:ascii="Arial" w:hAnsi="Arial" w:cs="Arial"/>
          <w:szCs w:val="24"/>
          <w:lang w:val="es-ES"/>
        </w:rPr>
        <w:t xml:space="preserve"> </w:t>
      </w:r>
      <w:r w:rsidRPr="0028663F">
        <w:rPr>
          <w:rFonts w:ascii="Arial" w:hAnsi="Arial" w:cs="Arial"/>
          <w:b/>
          <w:szCs w:val="24"/>
          <w:lang w:val="es-ES"/>
        </w:rPr>
        <w:t xml:space="preserve">Objetivo: </w:t>
      </w:r>
      <w:r w:rsidR="00C2533B" w:rsidRPr="0028663F">
        <w:rPr>
          <w:rFonts w:ascii="Arial" w:hAnsi="Arial" w:cs="Arial"/>
          <w:szCs w:val="24"/>
          <w:lang w:val="es-ES"/>
        </w:rPr>
        <w:t xml:space="preserve">Caracterizar la producción científica </w:t>
      </w:r>
      <w:r w:rsidR="00D716A5" w:rsidRPr="0028663F">
        <w:rPr>
          <w:rFonts w:ascii="Arial" w:hAnsi="Arial" w:cs="Arial"/>
          <w:szCs w:val="24"/>
          <w:lang w:val="es-ES"/>
        </w:rPr>
        <w:t>de los</w:t>
      </w:r>
      <w:r w:rsidR="00C2533B" w:rsidRPr="0028663F">
        <w:rPr>
          <w:rFonts w:ascii="Arial" w:hAnsi="Arial" w:cs="Arial"/>
          <w:szCs w:val="24"/>
          <w:lang w:val="es-ES"/>
        </w:rPr>
        <w:t xml:space="preserve"> profesores de la Facultad de Ciencias Médicas “Miguel Enríquez” </w:t>
      </w:r>
      <w:r w:rsidR="00301E13" w:rsidRPr="0028663F">
        <w:rPr>
          <w:rFonts w:ascii="Arial" w:hAnsi="Arial" w:cs="Arial"/>
          <w:szCs w:val="24"/>
          <w:lang w:val="es-ES"/>
        </w:rPr>
        <w:t>durante</w:t>
      </w:r>
      <w:r w:rsidR="00C2533B" w:rsidRPr="0028663F">
        <w:rPr>
          <w:rFonts w:ascii="Arial" w:hAnsi="Arial" w:cs="Arial"/>
          <w:szCs w:val="24"/>
          <w:lang w:val="es-ES"/>
        </w:rPr>
        <w:t xml:space="preserve"> el período 2016-2020.</w:t>
      </w:r>
      <w:r w:rsidR="000446A5">
        <w:rPr>
          <w:rFonts w:ascii="Arial" w:hAnsi="Arial" w:cs="Arial"/>
          <w:szCs w:val="24"/>
          <w:lang w:val="es-ES"/>
        </w:rPr>
        <w:t xml:space="preserve"> </w:t>
      </w:r>
      <w:r w:rsidRPr="0028663F">
        <w:rPr>
          <w:rFonts w:ascii="Arial" w:hAnsi="Arial" w:cs="Arial"/>
          <w:b/>
          <w:szCs w:val="24"/>
          <w:lang w:val="es-ES"/>
        </w:rPr>
        <w:t>Métodos:</w:t>
      </w:r>
      <w:r w:rsidR="00E94D5D" w:rsidRPr="0028663F">
        <w:rPr>
          <w:rFonts w:ascii="Arial" w:hAnsi="Arial" w:cs="Arial"/>
          <w:b/>
          <w:szCs w:val="24"/>
          <w:lang w:val="es-ES"/>
        </w:rPr>
        <w:t xml:space="preserve"> </w:t>
      </w:r>
      <w:r w:rsidR="00C63DD0" w:rsidRPr="0028663F">
        <w:rPr>
          <w:rFonts w:ascii="Arial" w:hAnsi="Arial" w:cs="Arial"/>
          <w:szCs w:val="24"/>
          <w:lang w:val="es-ES"/>
        </w:rPr>
        <w:t>Se llevó a cabo un estudio observacional, descriptivo, de corte retrospectivo</w:t>
      </w:r>
      <w:r w:rsidRPr="0028663F">
        <w:rPr>
          <w:rFonts w:ascii="Arial" w:hAnsi="Arial" w:cs="Arial"/>
          <w:szCs w:val="24"/>
          <w:lang w:val="es-ES" w:eastAsia="es-ES"/>
        </w:rPr>
        <w:t>.</w:t>
      </w:r>
      <w:r w:rsidR="00E94D5D" w:rsidRPr="0028663F">
        <w:rPr>
          <w:rFonts w:ascii="Arial" w:hAnsi="Arial" w:cs="Arial"/>
          <w:szCs w:val="24"/>
          <w:lang w:val="es-ES" w:eastAsia="es-ES"/>
        </w:rPr>
        <w:t xml:space="preserve"> </w:t>
      </w:r>
      <w:r w:rsidR="00C63DD0" w:rsidRPr="0028663F">
        <w:rPr>
          <w:rFonts w:ascii="Arial" w:hAnsi="Arial" w:cs="Arial"/>
          <w:szCs w:val="24"/>
          <w:lang w:val="es-ES" w:eastAsia="es-ES"/>
        </w:rPr>
        <w:t xml:space="preserve">El universo estuvo conformado por los resultados científicos anuales del claustro </w:t>
      </w:r>
      <w:r w:rsidR="00D716A5" w:rsidRPr="0028663F">
        <w:rPr>
          <w:rFonts w:ascii="Arial" w:hAnsi="Arial" w:cs="Arial"/>
          <w:szCs w:val="24"/>
          <w:lang w:val="es-ES" w:eastAsia="es-ES"/>
        </w:rPr>
        <w:t xml:space="preserve">de profesores </w:t>
      </w:r>
      <w:r w:rsidR="00C63DD0" w:rsidRPr="0028663F">
        <w:rPr>
          <w:rFonts w:ascii="Arial" w:hAnsi="Arial" w:cs="Arial"/>
          <w:szCs w:val="24"/>
          <w:lang w:val="es-ES" w:eastAsia="es-ES"/>
        </w:rPr>
        <w:t>en relación a las publicaciones científicas, eventos científicos, premios y proyectos de investigación.</w:t>
      </w:r>
      <w:r w:rsidR="00E94D5D" w:rsidRPr="0028663F">
        <w:rPr>
          <w:rFonts w:ascii="Arial" w:hAnsi="Arial" w:cs="Arial"/>
          <w:szCs w:val="24"/>
          <w:lang w:val="es-ES" w:eastAsia="es-ES"/>
        </w:rPr>
        <w:t xml:space="preserve"> </w:t>
      </w:r>
      <w:r w:rsidR="00974BC3" w:rsidRPr="0028663F">
        <w:rPr>
          <w:rFonts w:ascii="Arial" w:hAnsi="Arial" w:cs="Arial"/>
          <w:szCs w:val="24"/>
          <w:lang w:val="es-ES" w:eastAsia="es-ES"/>
        </w:rPr>
        <w:t>L</w:t>
      </w:r>
      <w:r w:rsidR="008C3555" w:rsidRPr="0028663F">
        <w:rPr>
          <w:rFonts w:ascii="Arial" w:hAnsi="Arial" w:cs="Arial"/>
          <w:szCs w:val="24"/>
          <w:lang w:val="es-ES" w:eastAsia="es-ES"/>
        </w:rPr>
        <w:t>os artículos</w:t>
      </w:r>
      <w:r w:rsidR="00E94D5D" w:rsidRPr="0028663F">
        <w:rPr>
          <w:rFonts w:ascii="Arial" w:hAnsi="Arial" w:cs="Arial"/>
          <w:szCs w:val="24"/>
          <w:lang w:val="es-ES" w:eastAsia="es-ES"/>
        </w:rPr>
        <w:t xml:space="preserve"> </w:t>
      </w:r>
      <w:r w:rsidR="008C3555" w:rsidRPr="0028663F">
        <w:rPr>
          <w:rFonts w:ascii="Arial" w:hAnsi="Arial" w:cs="Arial"/>
          <w:szCs w:val="24"/>
          <w:lang w:val="es-ES" w:eastAsia="es-ES"/>
        </w:rPr>
        <w:t>se clasificaron</w:t>
      </w:r>
      <w:r w:rsidR="00E94D5D" w:rsidRPr="0028663F">
        <w:rPr>
          <w:rFonts w:ascii="Arial" w:hAnsi="Arial" w:cs="Arial"/>
          <w:szCs w:val="24"/>
          <w:lang w:val="es-ES" w:eastAsia="es-ES"/>
        </w:rPr>
        <w:t xml:space="preserve"> </w:t>
      </w:r>
      <w:r w:rsidR="008C3555" w:rsidRPr="0028663F">
        <w:rPr>
          <w:rFonts w:ascii="Arial" w:hAnsi="Arial" w:cs="Arial"/>
          <w:szCs w:val="24"/>
          <w:lang w:val="es-ES" w:eastAsia="es-ES"/>
        </w:rPr>
        <w:t xml:space="preserve">en grupos </w:t>
      </w:r>
      <w:r w:rsidR="00974BC3" w:rsidRPr="0028663F">
        <w:rPr>
          <w:rFonts w:ascii="Arial" w:hAnsi="Arial" w:cs="Arial"/>
          <w:szCs w:val="24"/>
          <w:lang w:val="es-ES" w:eastAsia="es-ES"/>
        </w:rPr>
        <w:t xml:space="preserve">según </w:t>
      </w:r>
      <w:r w:rsidR="008C3555" w:rsidRPr="0028663F">
        <w:rPr>
          <w:rFonts w:ascii="Arial" w:hAnsi="Arial" w:cs="Arial"/>
          <w:szCs w:val="24"/>
          <w:lang w:val="es-ES" w:eastAsia="es-ES"/>
        </w:rPr>
        <w:t>las bases</w:t>
      </w:r>
      <w:r w:rsidR="00974BC3" w:rsidRPr="0028663F">
        <w:rPr>
          <w:rFonts w:ascii="Arial" w:hAnsi="Arial" w:cs="Arial"/>
          <w:szCs w:val="24"/>
          <w:lang w:val="es-ES" w:eastAsia="es-ES"/>
        </w:rPr>
        <w:t xml:space="preserve"> </w:t>
      </w:r>
      <w:r w:rsidR="008C3555" w:rsidRPr="0028663F">
        <w:rPr>
          <w:rFonts w:ascii="Arial" w:hAnsi="Arial" w:cs="Arial"/>
          <w:szCs w:val="24"/>
          <w:lang w:val="es-ES" w:eastAsia="es-ES"/>
        </w:rPr>
        <w:t xml:space="preserve">de datos </w:t>
      </w:r>
      <w:r w:rsidR="00974BC3" w:rsidRPr="0028663F">
        <w:rPr>
          <w:rFonts w:ascii="Arial" w:hAnsi="Arial" w:cs="Arial"/>
          <w:szCs w:val="24"/>
          <w:lang w:val="es-ES" w:eastAsia="es-ES"/>
        </w:rPr>
        <w:t>a las que están</w:t>
      </w:r>
      <w:r w:rsidR="008C3555" w:rsidRPr="0028663F">
        <w:rPr>
          <w:rFonts w:ascii="Arial" w:hAnsi="Arial" w:cs="Arial"/>
          <w:szCs w:val="24"/>
          <w:lang w:val="es-ES" w:eastAsia="es-ES"/>
        </w:rPr>
        <w:t xml:space="preserve"> indexadas.</w:t>
      </w:r>
      <w:r w:rsidR="009220DD" w:rsidRPr="0028663F">
        <w:rPr>
          <w:rFonts w:ascii="Arial" w:hAnsi="Arial" w:cs="Arial"/>
          <w:szCs w:val="24"/>
          <w:lang w:val="es-ES" w:eastAsia="es-ES"/>
        </w:rPr>
        <w:t xml:space="preserve"> Adicionalmente,</w:t>
      </w:r>
      <w:r w:rsidR="00E94D5D" w:rsidRPr="0028663F">
        <w:rPr>
          <w:rFonts w:ascii="Arial" w:hAnsi="Arial" w:cs="Arial"/>
          <w:szCs w:val="24"/>
          <w:lang w:val="es-ES" w:eastAsia="es-ES"/>
        </w:rPr>
        <w:t xml:space="preserve"> </w:t>
      </w:r>
      <w:r w:rsidR="009220DD" w:rsidRPr="0028663F">
        <w:rPr>
          <w:rFonts w:ascii="Arial" w:hAnsi="Arial" w:cs="Arial"/>
          <w:szCs w:val="24"/>
          <w:lang w:val="es-ES" w:eastAsia="es-ES"/>
        </w:rPr>
        <w:t>se analizaron los índices por profesor equivalente de las publicaciones, proyectos, eventos y premios.</w:t>
      </w:r>
      <w:r w:rsidR="000446A5">
        <w:rPr>
          <w:rFonts w:ascii="Arial" w:hAnsi="Arial" w:cs="Arial"/>
          <w:szCs w:val="24"/>
          <w:lang w:val="es-ES" w:eastAsia="es-ES"/>
        </w:rPr>
        <w:t xml:space="preserve"> </w:t>
      </w:r>
      <w:r w:rsidRPr="0028663F">
        <w:rPr>
          <w:rFonts w:ascii="Arial" w:hAnsi="Arial" w:cs="Arial"/>
          <w:b/>
          <w:szCs w:val="24"/>
          <w:lang w:val="es-ES"/>
        </w:rPr>
        <w:t xml:space="preserve">Resultados: </w:t>
      </w:r>
      <w:r w:rsidR="009359B5" w:rsidRPr="0028663F">
        <w:rPr>
          <w:rFonts w:ascii="Arial" w:hAnsi="Arial" w:cs="Arial"/>
          <w:szCs w:val="24"/>
          <w:lang w:val="es-ES"/>
        </w:rPr>
        <w:t xml:space="preserve">Se contabilizaron </w:t>
      </w:r>
      <w:r w:rsidR="005660CD" w:rsidRPr="0028663F">
        <w:rPr>
          <w:rFonts w:ascii="Arial" w:hAnsi="Arial" w:cs="Arial"/>
          <w:szCs w:val="24"/>
          <w:lang w:val="es-ES"/>
        </w:rPr>
        <w:t xml:space="preserve">en total </w:t>
      </w:r>
      <w:r w:rsidR="009359B5" w:rsidRPr="0028663F">
        <w:rPr>
          <w:rFonts w:ascii="Arial" w:hAnsi="Arial" w:cs="Arial"/>
          <w:szCs w:val="24"/>
          <w:lang w:val="es-ES"/>
        </w:rPr>
        <w:t>403 publicaciones científicas, la cuarta parte de las mismas en el año 2020</w:t>
      </w:r>
      <w:r w:rsidRPr="0028663F">
        <w:rPr>
          <w:rFonts w:ascii="Arial" w:hAnsi="Arial" w:cs="Arial"/>
          <w:szCs w:val="24"/>
          <w:lang w:val="es-ES"/>
        </w:rPr>
        <w:t>.</w:t>
      </w:r>
      <w:r w:rsidR="00E94D5D" w:rsidRPr="0028663F">
        <w:rPr>
          <w:rFonts w:ascii="Arial" w:hAnsi="Arial" w:cs="Arial"/>
          <w:szCs w:val="24"/>
          <w:lang w:val="es-ES"/>
        </w:rPr>
        <w:t xml:space="preserve"> </w:t>
      </w:r>
      <w:r w:rsidR="001571C5" w:rsidRPr="0028663F">
        <w:rPr>
          <w:rFonts w:ascii="Arial" w:hAnsi="Arial" w:cs="Arial"/>
          <w:szCs w:val="24"/>
          <w:lang w:val="es-ES"/>
        </w:rPr>
        <w:t>Predominaron los trabajos publicados en editoriales nacionales, escritas en castellano, por profesores a tiempo completo.</w:t>
      </w:r>
      <w:r w:rsidR="00E94D5D" w:rsidRPr="0028663F">
        <w:rPr>
          <w:rFonts w:ascii="Arial" w:hAnsi="Arial" w:cs="Arial"/>
          <w:szCs w:val="24"/>
          <w:lang w:val="es-ES"/>
        </w:rPr>
        <w:t xml:space="preserve"> </w:t>
      </w:r>
      <w:r w:rsidR="00990BE5" w:rsidRPr="0028663F">
        <w:rPr>
          <w:rFonts w:ascii="Arial" w:hAnsi="Arial" w:cs="Arial"/>
          <w:szCs w:val="24"/>
          <w:lang w:val="es-ES"/>
        </w:rPr>
        <w:t xml:space="preserve">La investigación fue el campo que aportó </w:t>
      </w:r>
      <w:r w:rsidR="00E85393" w:rsidRPr="0028663F">
        <w:rPr>
          <w:rFonts w:ascii="Arial" w:hAnsi="Arial" w:cs="Arial"/>
          <w:szCs w:val="24"/>
          <w:lang w:val="es-ES"/>
        </w:rPr>
        <w:t>la mayoría</w:t>
      </w:r>
      <w:r w:rsidR="00990BE5" w:rsidRPr="0028663F">
        <w:rPr>
          <w:rFonts w:ascii="Arial" w:hAnsi="Arial" w:cs="Arial"/>
          <w:szCs w:val="24"/>
          <w:lang w:val="es-ES"/>
        </w:rPr>
        <w:t xml:space="preserve"> de publicaciones</w:t>
      </w:r>
      <w:r w:rsidR="00D6120A" w:rsidRPr="0028663F">
        <w:rPr>
          <w:rFonts w:ascii="Arial" w:hAnsi="Arial" w:cs="Arial"/>
          <w:szCs w:val="24"/>
          <w:lang w:val="es-ES"/>
        </w:rPr>
        <w:t xml:space="preserve">, </w:t>
      </w:r>
      <w:r w:rsidR="00E73AB7" w:rsidRPr="0028663F">
        <w:rPr>
          <w:rFonts w:ascii="Arial" w:hAnsi="Arial" w:cs="Arial"/>
          <w:szCs w:val="24"/>
          <w:lang w:val="es-ES"/>
        </w:rPr>
        <w:t xml:space="preserve">indexadas en </w:t>
      </w:r>
      <w:r w:rsidR="00E73AB7" w:rsidRPr="0028663F">
        <w:rPr>
          <w:rFonts w:ascii="Arial" w:hAnsi="Arial" w:cs="Arial"/>
          <w:i/>
          <w:szCs w:val="24"/>
          <w:lang w:val="es-ES"/>
        </w:rPr>
        <w:t>Scopus</w:t>
      </w:r>
      <w:r w:rsidR="00E73AB7" w:rsidRPr="0028663F">
        <w:rPr>
          <w:rFonts w:ascii="Arial" w:hAnsi="Arial" w:cs="Arial"/>
          <w:szCs w:val="24"/>
          <w:lang w:val="es-ES"/>
        </w:rPr>
        <w:t xml:space="preserve"> y otras bases de datos internacionales</w:t>
      </w:r>
      <w:r w:rsidR="00681D0C" w:rsidRPr="0028663F">
        <w:rPr>
          <w:rFonts w:ascii="Arial" w:hAnsi="Arial" w:cs="Arial"/>
          <w:szCs w:val="24"/>
          <w:lang w:val="es-ES"/>
        </w:rPr>
        <w:t>.</w:t>
      </w:r>
      <w:r w:rsidR="00782DD5" w:rsidRPr="0028663F">
        <w:rPr>
          <w:rFonts w:ascii="Arial" w:hAnsi="Arial" w:cs="Arial"/>
          <w:szCs w:val="24"/>
          <w:lang w:val="es-ES"/>
        </w:rPr>
        <w:t xml:space="preserve"> </w:t>
      </w:r>
      <w:r w:rsidR="00681D0C" w:rsidRPr="0028663F">
        <w:rPr>
          <w:rFonts w:ascii="Arial" w:hAnsi="Arial" w:cs="Arial"/>
          <w:szCs w:val="24"/>
          <w:lang w:val="es-ES"/>
        </w:rPr>
        <w:t xml:space="preserve">Predominaron </w:t>
      </w:r>
      <w:r w:rsidR="00D17BE0" w:rsidRPr="0028663F">
        <w:rPr>
          <w:rFonts w:ascii="Arial" w:hAnsi="Arial" w:cs="Arial"/>
          <w:szCs w:val="24"/>
          <w:lang w:val="es-ES"/>
        </w:rPr>
        <w:t xml:space="preserve">los eventos y premios </w:t>
      </w:r>
      <w:r w:rsidR="00782DD5" w:rsidRPr="0028663F">
        <w:rPr>
          <w:rFonts w:ascii="Arial" w:hAnsi="Arial" w:cs="Arial"/>
          <w:szCs w:val="24"/>
          <w:lang w:val="es-ES"/>
        </w:rPr>
        <w:t>de carácter nacional</w:t>
      </w:r>
      <w:r w:rsidR="00336087" w:rsidRPr="0028663F">
        <w:rPr>
          <w:rFonts w:ascii="Arial" w:hAnsi="Arial" w:cs="Arial"/>
          <w:szCs w:val="24"/>
          <w:lang w:val="es-ES"/>
        </w:rPr>
        <w:t>. Se presentaron como promedio unos 20 proyectos anuales</w:t>
      </w:r>
      <w:r w:rsidR="001B0CA5" w:rsidRPr="0028663F">
        <w:rPr>
          <w:rFonts w:ascii="Arial" w:hAnsi="Arial" w:cs="Arial"/>
          <w:szCs w:val="24"/>
          <w:lang w:val="es-ES"/>
        </w:rPr>
        <w:t>. El índice de publicaciones por profesor equivalente</w:t>
      </w:r>
      <w:r w:rsidR="00D97094" w:rsidRPr="0028663F">
        <w:rPr>
          <w:rFonts w:ascii="Arial" w:hAnsi="Arial" w:cs="Arial"/>
          <w:szCs w:val="24"/>
          <w:lang w:val="es-ES"/>
        </w:rPr>
        <w:t>, aunque bajo,</w:t>
      </w:r>
      <w:r w:rsidR="001B0CA5" w:rsidRPr="0028663F">
        <w:rPr>
          <w:rFonts w:ascii="Arial" w:hAnsi="Arial" w:cs="Arial"/>
          <w:szCs w:val="24"/>
          <w:lang w:val="es-ES"/>
        </w:rPr>
        <w:t xml:space="preserve"> </w:t>
      </w:r>
      <w:r w:rsidR="00F44428" w:rsidRPr="0028663F">
        <w:rPr>
          <w:rFonts w:ascii="Arial" w:hAnsi="Arial" w:cs="Arial"/>
          <w:szCs w:val="24"/>
          <w:lang w:val="es-ES"/>
        </w:rPr>
        <w:t>evidenció</w:t>
      </w:r>
      <w:r w:rsidR="001B0CA5" w:rsidRPr="0028663F">
        <w:rPr>
          <w:rFonts w:ascii="Arial" w:hAnsi="Arial" w:cs="Arial"/>
          <w:szCs w:val="24"/>
          <w:lang w:val="es-ES"/>
        </w:rPr>
        <w:t xml:space="preserve"> una tendencia al inc</w:t>
      </w:r>
      <w:r w:rsidR="00681D0C" w:rsidRPr="0028663F">
        <w:rPr>
          <w:rFonts w:ascii="Arial" w:hAnsi="Arial" w:cs="Arial"/>
          <w:szCs w:val="24"/>
          <w:lang w:val="es-ES"/>
        </w:rPr>
        <w:t xml:space="preserve">remento </w:t>
      </w:r>
      <w:r w:rsidR="00F64848" w:rsidRPr="0028663F">
        <w:rPr>
          <w:rFonts w:ascii="Arial" w:hAnsi="Arial" w:cs="Arial"/>
          <w:szCs w:val="24"/>
          <w:lang w:val="es-ES"/>
        </w:rPr>
        <w:t>durante</w:t>
      </w:r>
      <w:r w:rsidR="00681D0C" w:rsidRPr="0028663F">
        <w:rPr>
          <w:rFonts w:ascii="Arial" w:hAnsi="Arial" w:cs="Arial"/>
          <w:szCs w:val="24"/>
          <w:lang w:val="es-ES"/>
        </w:rPr>
        <w:t xml:space="preserve"> el período </w:t>
      </w:r>
      <w:r w:rsidR="00D35D38" w:rsidRPr="0028663F">
        <w:rPr>
          <w:rFonts w:ascii="Arial" w:hAnsi="Arial" w:cs="Arial"/>
          <w:szCs w:val="24"/>
          <w:lang w:val="es-ES"/>
        </w:rPr>
        <w:t>estudiado</w:t>
      </w:r>
      <w:r w:rsidR="001B0CA5" w:rsidRPr="0028663F">
        <w:rPr>
          <w:rFonts w:ascii="Arial" w:hAnsi="Arial" w:cs="Arial"/>
          <w:szCs w:val="24"/>
          <w:lang w:val="es-ES"/>
        </w:rPr>
        <w:t>.</w:t>
      </w:r>
      <w:r w:rsidR="000446A5">
        <w:rPr>
          <w:rFonts w:ascii="Arial" w:hAnsi="Arial" w:cs="Arial"/>
          <w:szCs w:val="24"/>
          <w:lang w:val="es-ES"/>
        </w:rPr>
        <w:t xml:space="preserve"> </w:t>
      </w:r>
      <w:r w:rsidRPr="0028663F">
        <w:rPr>
          <w:rFonts w:ascii="Arial" w:hAnsi="Arial" w:cs="Arial"/>
          <w:b/>
          <w:lang w:val="es-ES"/>
        </w:rPr>
        <w:t>Conclusiones:</w:t>
      </w:r>
      <w:r w:rsidR="00E94D5D" w:rsidRPr="0028663F">
        <w:rPr>
          <w:rFonts w:ascii="Arial" w:hAnsi="Arial" w:cs="Arial"/>
          <w:b/>
          <w:lang w:val="es-ES"/>
        </w:rPr>
        <w:t xml:space="preserve"> </w:t>
      </w:r>
      <w:r w:rsidR="00BF647B" w:rsidRPr="0028663F">
        <w:rPr>
          <w:rFonts w:ascii="Arial" w:hAnsi="Arial" w:cs="Arial"/>
          <w:lang w:val="es-ES"/>
        </w:rPr>
        <w:t xml:space="preserve">El análisis de cinco años de resultados científicos del claustro de profesores de la Facultad de Ciencias Médicas “Miguel Enríquez” </w:t>
      </w:r>
      <w:r w:rsidR="00AD7CB2" w:rsidRPr="0028663F">
        <w:rPr>
          <w:rFonts w:ascii="Arial" w:hAnsi="Arial" w:cs="Arial"/>
          <w:lang w:val="es-ES"/>
        </w:rPr>
        <w:t>revela</w:t>
      </w:r>
      <w:r w:rsidR="00681D0C" w:rsidRPr="0028663F">
        <w:rPr>
          <w:rFonts w:ascii="Arial" w:hAnsi="Arial" w:cs="Arial"/>
          <w:lang w:val="es-ES"/>
        </w:rPr>
        <w:t xml:space="preserve"> </w:t>
      </w:r>
      <w:r w:rsidR="00AD7CB2" w:rsidRPr="0028663F">
        <w:rPr>
          <w:rFonts w:ascii="Arial" w:hAnsi="Arial" w:cs="Arial"/>
          <w:lang w:val="es-ES"/>
        </w:rPr>
        <w:t>la necesidad imperiosa de incrementar la producción científica</w:t>
      </w:r>
      <w:r w:rsidR="00BF647B" w:rsidRPr="0028663F">
        <w:rPr>
          <w:rFonts w:ascii="Arial" w:hAnsi="Arial" w:cs="Arial"/>
          <w:lang w:val="es-ES"/>
        </w:rPr>
        <w:t>.</w:t>
      </w:r>
    </w:p>
    <w:p w:rsidR="00694428" w:rsidRPr="0028663F" w:rsidRDefault="00694428" w:rsidP="00D125CB">
      <w:pPr>
        <w:spacing w:line="480" w:lineRule="auto"/>
        <w:jc w:val="both"/>
        <w:rPr>
          <w:rFonts w:ascii="Arial" w:hAnsi="Arial" w:cs="Arial"/>
          <w:color w:val="FF0000"/>
          <w:szCs w:val="24"/>
          <w:lang w:val="es-ES"/>
        </w:rPr>
      </w:pPr>
      <w:r w:rsidRPr="0028663F">
        <w:rPr>
          <w:rFonts w:ascii="Arial" w:hAnsi="Arial" w:cs="Arial"/>
          <w:b/>
          <w:szCs w:val="24"/>
          <w:lang w:val="es-ES"/>
        </w:rPr>
        <w:t>Palabras clave:</w:t>
      </w:r>
      <w:r w:rsidR="00E94D5D" w:rsidRPr="0028663F">
        <w:rPr>
          <w:rFonts w:ascii="Arial" w:hAnsi="Arial" w:cs="Arial"/>
          <w:b/>
          <w:szCs w:val="24"/>
          <w:lang w:val="es-ES"/>
        </w:rPr>
        <w:t xml:space="preserve"> </w:t>
      </w:r>
      <w:r w:rsidR="006D4EEA" w:rsidRPr="0028663F">
        <w:rPr>
          <w:rFonts w:ascii="Arial" w:hAnsi="Arial" w:cs="Arial"/>
          <w:szCs w:val="24"/>
          <w:lang w:val="es-ES"/>
        </w:rPr>
        <w:t>producción científica, publicaciones, proyectos, eventos, premios</w:t>
      </w:r>
      <w:r w:rsidRPr="0028663F">
        <w:rPr>
          <w:rFonts w:ascii="Arial" w:hAnsi="Arial" w:cs="Arial"/>
          <w:szCs w:val="24"/>
          <w:lang w:val="es-ES"/>
        </w:rPr>
        <w:t>.</w:t>
      </w:r>
    </w:p>
    <w:p w:rsidR="00402A5E" w:rsidRPr="0028663F" w:rsidRDefault="00402A5E" w:rsidP="00D125CB">
      <w:pPr>
        <w:pStyle w:val="Textoindependiente2"/>
        <w:spacing w:line="480" w:lineRule="auto"/>
        <w:rPr>
          <w:rFonts w:ascii="Arial" w:hAnsi="Arial" w:cs="Arial"/>
          <w:szCs w:val="24"/>
          <w:lang w:val="es-ES"/>
        </w:rPr>
      </w:pPr>
    </w:p>
    <w:p w:rsidR="002E2CB5" w:rsidRPr="00076790" w:rsidRDefault="002E2CB5" w:rsidP="000446A5">
      <w:pPr>
        <w:keepNext/>
        <w:spacing w:line="480" w:lineRule="auto"/>
        <w:jc w:val="both"/>
        <w:rPr>
          <w:rFonts w:ascii="Arial" w:hAnsi="Arial" w:cs="Arial"/>
          <w:b/>
          <w:sz w:val="32"/>
          <w:szCs w:val="32"/>
        </w:rPr>
      </w:pPr>
      <w:r w:rsidRPr="00076790">
        <w:rPr>
          <w:rFonts w:ascii="Arial" w:hAnsi="Arial" w:cs="Arial"/>
          <w:b/>
          <w:sz w:val="32"/>
          <w:szCs w:val="32"/>
        </w:rPr>
        <w:lastRenderedPageBreak/>
        <w:t>ABSTRACT</w:t>
      </w:r>
    </w:p>
    <w:p w:rsidR="002E2CB5" w:rsidRPr="0028663F" w:rsidRDefault="002E2CB5" w:rsidP="00D125CB">
      <w:pPr>
        <w:spacing w:line="480" w:lineRule="auto"/>
        <w:jc w:val="both"/>
        <w:rPr>
          <w:rFonts w:ascii="Arial" w:hAnsi="Arial" w:cs="Arial"/>
          <w:b/>
          <w:color w:val="FF0000"/>
          <w:szCs w:val="24"/>
        </w:rPr>
      </w:pPr>
      <w:r w:rsidRPr="0028663F">
        <w:rPr>
          <w:rFonts w:ascii="Arial" w:hAnsi="Arial" w:cs="Arial"/>
          <w:b/>
          <w:szCs w:val="24"/>
        </w:rPr>
        <w:t xml:space="preserve">Introduction: </w:t>
      </w:r>
      <w:r w:rsidR="00E03943" w:rsidRPr="0028663F">
        <w:rPr>
          <w:rFonts w:ascii="Arial" w:hAnsi="Arial" w:cs="Arial"/>
          <w:szCs w:val="24"/>
        </w:rPr>
        <w:t>Scientific production is the set of products derived from research activity, where scientific articles, the presentation of studies at scientific events, awards, distinctions and many others stand out.</w:t>
      </w:r>
      <w:r w:rsidR="000446A5">
        <w:rPr>
          <w:rFonts w:ascii="Arial" w:hAnsi="Arial" w:cs="Arial"/>
          <w:szCs w:val="24"/>
        </w:rPr>
        <w:t xml:space="preserve"> </w:t>
      </w:r>
      <w:r w:rsidRPr="0028663F">
        <w:rPr>
          <w:rFonts w:ascii="Arial" w:hAnsi="Arial" w:cs="Arial"/>
          <w:b/>
          <w:szCs w:val="24"/>
        </w:rPr>
        <w:t xml:space="preserve">Objective: </w:t>
      </w:r>
      <w:r w:rsidR="00301E13" w:rsidRPr="0028663F">
        <w:rPr>
          <w:rFonts w:ascii="Arial" w:hAnsi="Arial" w:cs="Arial"/>
          <w:szCs w:val="24"/>
        </w:rPr>
        <w:t xml:space="preserve">To characterize the scientific production of the </w:t>
      </w:r>
      <w:r w:rsidR="00D716A5" w:rsidRPr="0028663F">
        <w:rPr>
          <w:rFonts w:ascii="Arial" w:hAnsi="Arial" w:cs="Arial"/>
          <w:szCs w:val="24"/>
        </w:rPr>
        <w:t>professors</w:t>
      </w:r>
      <w:r w:rsidR="00301E13" w:rsidRPr="0028663F">
        <w:rPr>
          <w:rFonts w:ascii="Arial" w:hAnsi="Arial" w:cs="Arial"/>
          <w:szCs w:val="24"/>
        </w:rPr>
        <w:t xml:space="preserve"> of the Faculty of Medical Sciences "Miguel Enríquez" during the period 2016-2020.</w:t>
      </w:r>
      <w:r w:rsidR="000446A5">
        <w:rPr>
          <w:rFonts w:ascii="Arial" w:hAnsi="Arial" w:cs="Arial"/>
          <w:szCs w:val="24"/>
        </w:rPr>
        <w:t xml:space="preserve"> </w:t>
      </w:r>
      <w:r w:rsidRPr="0028663F">
        <w:rPr>
          <w:rFonts w:ascii="Arial" w:hAnsi="Arial" w:cs="Arial"/>
          <w:b/>
          <w:szCs w:val="24"/>
        </w:rPr>
        <w:t xml:space="preserve">Methods: </w:t>
      </w:r>
      <w:r w:rsidR="006170E6" w:rsidRPr="0028663F">
        <w:rPr>
          <w:rFonts w:ascii="Arial" w:hAnsi="Arial" w:cs="Arial"/>
          <w:szCs w:val="24"/>
        </w:rPr>
        <w:t xml:space="preserve">An observational, descriptive, retrospective study was carried out. The universe was made up of the annual scientific results of the faculty in relation to scientific publications, scientific events, awards and research projects. </w:t>
      </w:r>
      <w:r w:rsidR="001D2BE5" w:rsidRPr="0028663F">
        <w:rPr>
          <w:rFonts w:ascii="Arial" w:hAnsi="Arial" w:cs="Arial"/>
          <w:szCs w:val="24"/>
        </w:rPr>
        <w:t>T</w:t>
      </w:r>
      <w:r w:rsidR="006170E6" w:rsidRPr="0028663F">
        <w:rPr>
          <w:rFonts w:ascii="Arial" w:hAnsi="Arial" w:cs="Arial"/>
          <w:szCs w:val="24"/>
        </w:rPr>
        <w:t xml:space="preserve">he articles were classified into groups </w:t>
      </w:r>
      <w:r w:rsidR="001D2BE5" w:rsidRPr="0028663F">
        <w:rPr>
          <w:rFonts w:ascii="Arial" w:hAnsi="Arial" w:cs="Arial"/>
          <w:szCs w:val="24"/>
        </w:rPr>
        <w:t>according to</w:t>
      </w:r>
      <w:r w:rsidR="006170E6" w:rsidRPr="0028663F">
        <w:rPr>
          <w:rFonts w:ascii="Arial" w:hAnsi="Arial" w:cs="Arial"/>
          <w:szCs w:val="24"/>
        </w:rPr>
        <w:t xml:space="preserve"> databases that were indexed. Additionally, equivalent professor indexes for publications, projects, events and awards studied were analyzed.</w:t>
      </w:r>
      <w:r w:rsidR="000446A5">
        <w:rPr>
          <w:rFonts w:ascii="Arial" w:hAnsi="Arial" w:cs="Arial"/>
          <w:szCs w:val="24"/>
        </w:rPr>
        <w:t xml:space="preserve"> </w:t>
      </w:r>
      <w:r w:rsidRPr="0028663F">
        <w:rPr>
          <w:rFonts w:ascii="Arial" w:hAnsi="Arial" w:cs="Arial"/>
          <w:b/>
          <w:szCs w:val="24"/>
        </w:rPr>
        <w:t xml:space="preserve">Results: </w:t>
      </w:r>
      <w:r w:rsidR="005660CD" w:rsidRPr="0028663F">
        <w:rPr>
          <w:rFonts w:ascii="Arial" w:hAnsi="Arial" w:cs="Arial"/>
          <w:szCs w:val="24"/>
        </w:rPr>
        <w:t xml:space="preserve">A total of </w:t>
      </w:r>
      <w:r w:rsidR="008D134A" w:rsidRPr="0028663F">
        <w:rPr>
          <w:rFonts w:ascii="Arial" w:hAnsi="Arial" w:cs="Arial"/>
          <w:szCs w:val="24"/>
        </w:rPr>
        <w:t xml:space="preserve">403 scientific publications were counted, a quarter of them in 2020. The works published in national publishers, written in Spanish, by full-time professors predominated. Research was the field that contributed </w:t>
      </w:r>
      <w:r w:rsidR="00E85393" w:rsidRPr="0028663F">
        <w:rPr>
          <w:rFonts w:ascii="Arial" w:hAnsi="Arial" w:cs="Arial"/>
          <w:szCs w:val="24"/>
        </w:rPr>
        <w:t>most</w:t>
      </w:r>
      <w:r w:rsidR="008D134A" w:rsidRPr="0028663F">
        <w:rPr>
          <w:rFonts w:ascii="Arial" w:hAnsi="Arial" w:cs="Arial"/>
          <w:szCs w:val="24"/>
        </w:rPr>
        <w:t xml:space="preserve"> of publications, </w:t>
      </w:r>
      <w:r w:rsidR="00FE3E38" w:rsidRPr="0028663F">
        <w:rPr>
          <w:rFonts w:ascii="Arial" w:hAnsi="Arial" w:cs="Arial"/>
          <w:szCs w:val="24"/>
        </w:rPr>
        <w:t xml:space="preserve">indexed in </w:t>
      </w:r>
      <w:r w:rsidR="00FE3E38" w:rsidRPr="0028663F">
        <w:rPr>
          <w:rFonts w:ascii="Arial" w:hAnsi="Arial" w:cs="Arial"/>
          <w:i/>
          <w:szCs w:val="24"/>
        </w:rPr>
        <w:t>Scopus</w:t>
      </w:r>
      <w:r w:rsidR="00FE3E38" w:rsidRPr="0028663F">
        <w:rPr>
          <w:rFonts w:ascii="Arial" w:hAnsi="Arial" w:cs="Arial"/>
          <w:szCs w:val="24"/>
        </w:rPr>
        <w:t xml:space="preserve"> and other international database</w:t>
      </w:r>
      <w:r w:rsidR="008D134A" w:rsidRPr="0028663F">
        <w:rPr>
          <w:rFonts w:ascii="Arial" w:hAnsi="Arial" w:cs="Arial"/>
          <w:szCs w:val="24"/>
        </w:rPr>
        <w:t xml:space="preserve">. </w:t>
      </w:r>
      <w:r w:rsidR="00D0623B" w:rsidRPr="0028663F">
        <w:rPr>
          <w:rFonts w:ascii="Arial" w:hAnsi="Arial" w:cs="Arial"/>
          <w:szCs w:val="24"/>
        </w:rPr>
        <w:t xml:space="preserve">National </w:t>
      </w:r>
      <w:r w:rsidR="008D134A" w:rsidRPr="0028663F">
        <w:rPr>
          <w:rFonts w:ascii="Arial" w:hAnsi="Arial" w:cs="Arial"/>
          <w:szCs w:val="24"/>
        </w:rPr>
        <w:t xml:space="preserve">events and awards </w:t>
      </w:r>
      <w:r w:rsidR="00D0623B" w:rsidRPr="0028663F">
        <w:rPr>
          <w:rFonts w:ascii="Arial" w:hAnsi="Arial" w:cs="Arial"/>
          <w:szCs w:val="24"/>
        </w:rPr>
        <w:t>prevailed</w:t>
      </w:r>
      <w:r w:rsidR="008D134A" w:rsidRPr="0028663F">
        <w:rPr>
          <w:rFonts w:ascii="Arial" w:hAnsi="Arial" w:cs="Arial"/>
          <w:szCs w:val="24"/>
        </w:rPr>
        <w:t xml:space="preserve">. An average of 20 projects were submitted per year. The index of publications per equivalent professor, although low, </w:t>
      </w:r>
      <w:r w:rsidR="00F44428" w:rsidRPr="0028663F">
        <w:rPr>
          <w:rFonts w:ascii="Arial" w:hAnsi="Arial" w:cs="Arial"/>
          <w:szCs w:val="24"/>
        </w:rPr>
        <w:t>showed</w:t>
      </w:r>
      <w:r w:rsidR="008D134A" w:rsidRPr="0028663F">
        <w:rPr>
          <w:rFonts w:ascii="Arial" w:hAnsi="Arial" w:cs="Arial"/>
          <w:szCs w:val="24"/>
        </w:rPr>
        <w:t xml:space="preserve"> an upwa</w:t>
      </w:r>
      <w:r w:rsidR="00F44428" w:rsidRPr="0028663F">
        <w:rPr>
          <w:rFonts w:ascii="Arial" w:hAnsi="Arial" w:cs="Arial"/>
          <w:szCs w:val="24"/>
        </w:rPr>
        <w:t xml:space="preserve">rd trend </w:t>
      </w:r>
      <w:r w:rsidR="00F64848" w:rsidRPr="0028663F">
        <w:rPr>
          <w:rFonts w:ascii="Arial" w:hAnsi="Arial" w:cs="Arial"/>
          <w:szCs w:val="24"/>
        </w:rPr>
        <w:t>during</w:t>
      </w:r>
      <w:r w:rsidR="00F44428" w:rsidRPr="0028663F">
        <w:rPr>
          <w:rFonts w:ascii="Arial" w:hAnsi="Arial" w:cs="Arial"/>
          <w:szCs w:val="24"/>
        </w:rPr>
        <w:t xml:space="preserve"> the </w:t>
      </w:r>
      <w:r w:rsidR="00D35D38" w:rsidRPr="0028663F">
        <w:rPr>
          <w:rFonts w:ascii="Arial" w:hAnsi="Arial" w:cs="Arial"/>
          <w:szCs w:val="24"/>
        </w:rPr>
        <w:t xml:space="preserve">studied </w:t>
      </w:r>
      <w:r w:rsidR="00F44428" w:rsidRPr="0028663F">
        <w:rPr>
          <w:rFonts w:ascii="Arial" w:hAnsi="Arial" w:cs="Arial"/>
          <w:szCs w:val="24"/>
        </w:rPr>
        <w:t>period</w:t>
      </w:r>
      <w:r w:rsidR="008D134A" w:rsidRPr="0028663F">
        <w:rPr>
          <w:rFonts w:ascii="Arial" w:hAnsi="Arial" w:cs="Arial"/>
          <w:szCs w:val="24"/>
        </w:rPr>
        <w:t>.</w:t>
      </w:r>
      <w:r w:rsidR="000446A5">
        <w:rPr>
          <w:rFonts w:ascii="Arial" w:hAnsi="Arial" w:cs="Arial"/>
          <w:szCs w:val="24"/>
        </w:rPr>
        <w:t xml:space="preserve"> </w:t>
      </w:r>
      <w:r w:rsidRPr="0028663F">
        <w:rPr>
          <w:rFonts w:ascii="Arial" w:hAnsi="Arial" w:cs="Arial"/>
          <w:b/>
          <w:szCs w:val="24"/>
        </w:rPr>
        <w:t xml:space="preserve">Conclusions: </w:t>
      </w:r>
      <w:r w:rsidR="00311548" w:rsidRPr="0028663F">
        <w:rPr>
          <w:rFonts w:ascii="Arial" w:hAnsi="Arial" w:cs="Arial"/>
          <w:szCs w:val="24"/>
        </w:rPr>
        <w:t>The analysis of five years of scientific results of the Faculty of Medical Sciences "Miguel Enríquez" reveals the imperative need to increase scientific production.</w:t>
      </w:r>
    </w:p>
    <w:p w:rsidR="002E2CB5" w:rsidRPr="0028663F" w:rsidRDefault="002E2CB5" w:rsidP="00D125CB">
      <w:pPr>
        <w:spacing w:line="480" w:lineRule="auto"/>
        <w:jc w:val="both"/>
        <w:rPr>
          <w:rFonts w:ascii="Arial" w:hAnsi="Arial" w:cs="Arial"/>
          <w:color w:val="FF0000"/>
          <w:szCs w:val="24"/>
        </w:rPr>
      </w:pPr>
      <w:r w:rsidRPr="0028663F">
        <w:rPr>
          <w:rFonts w:ascii="Arial" w:hAnsi="Arial" w:cs="Arial"/>
          <w:b/>
          <w:szCs w:val="24"/>
        </w:rPr>
        <w:t xml:space="preserve">Keywords: </w:t>
      </w:r>
      <w:r w:rsidR="005269E5" w:rsidRPr="0028663F">
        <w:rPr>
          <w:rFonts w:ascii="Arial" w:hAnsi="Arial" w:cs="Arial"/>
          <w:szCs w:val="24"/>
        </w:rPr>
        <w:t>scientific production, publications, projects, events, awards.</w:t>
      </w:r>
    </w:p>
    <w:p w:rsidR="00694428" w:rsidRPr="0028663F" w:rsidRDefault="00694428" w:rsidP="00076790">
      <w:pPr>
        <w:pageBreakBefore/>
        <w:spacing w:line="480" w:lineRule="auto"/>
        <w:rPr>
          <w:rFonts w:ascii="Arial" w:hAnsi="Arial" w:cs="Arial"/>
          <w:b/>
          <w:sz w:val="32"/>
          <w:szCs w:val="32"/>
          <w:lang w:val="es-ES"/>
        </w:rPr>
      </w:pPr>
      <w:r w:rsidRPr="0028663F">
        <w:rPr>
          <w:rFonts w:ascii="Arial" w:hAnsi="Arial" w:cs="Arial"/>
          <w:b/>
          <w:sz w:val="32"/>
          <w:szCs w:val="32"/>
          <w:lang w:val="es-ES"/>
        </w:rPr>
        <w:lastRenderedPageBreak/>
        <w:t>I</w:t>
      </w:r>
      <w:r w:rsidR="000A6A1B" w:rsidRPr="0028663F">
        <w:rPr>
          <w:rFonts w:ascii="Arial" w:hAnsi="Arial" w:cs="Arial"/>
          <w:b/>
          <w:sz w:val="32"/>
          <w:szCs w:val="32"/>
          <w:lang w:val="es-ES"/>
        </w:rPr>
        <w:t>ntroducción</w:t>
      </w:r>
    </w:p>
    <w:p w:rsidR="005F187F" w:rsidRPr="0028663F" w:rsidRDefault="005F187F" w:rsidP="00D125CB">
      <w:pPr>
        <w:spacing w:line="480" w:lineRule="auto"/>
        <w:jc w:val="both"/>
        <w:rPr>
          <w:rFonts w:ascii="Arial" w:hAnsi="Arial" w:cs="Arial"/>
          <w:lang w:val="es-ES"/>
        </w:rPr>
      </w:pPr>
      <w:r w:rsidRPr="0028663F">
        <w:rPr>
          <w:rFonts w:ascii="Arial" w:hAnsi="Arial" w:cs="Arial"/>
          <w:lang w:val="es-ES"/>
        </w:rPr>
        <w:t>La investigación científica es la actividad que marca la calidad en el fu</w:t>
      </w:r>
      <w:r w:rsidR="00435563" w:rsidRPr="0028663F">
        <w:rPr>
          <w:rFonts w:ascii="Arial" w:hAnsi="Arial" w:cs="Arial"/>
          <w:lang w:val="es-ES"/>
        </w:rPr>
        <w:t>ncionamiento de una universidad.</w:t>
      </w:r>
      <w:r w:rsidR="007F456A" w:rsidRPr="0028663F">
        <w:rPr>
          <w:rFonts w:ascii="Arial" w:hAnsi="Arial" w:cs="Arial"/>
          <w:lang w:val="es-ES"/>
        </w:rPr>
        <w:t xml:space="preserve"> </w:t>
      </w:r>
      <w:r w:rsidR="00435563" w:rsidRPr="0028663F">
        <w:rPr>
          <w:rFonts w:ascii="Arial" w:hAnsi="Arial" w:cs="Arial"/>
          <w:lang w:val="es-ES"/>
        </w:rPr>
        <w:t>L</w:t>
      </w:r>
      <w:r w:rsidRPr="0028663F">
        <w:rPr>
          <w:rFonts w:ascii="Arial" w:hAnsi="Arial" w:cs="Arial"/>
          <w:lang w:val="es-ES"/>
        </w:rPr>
        <w:t>a generación de conocimiento científico permite estar a la vanguardia en las transformaciones educacionales que demanda el país.</w:t>
      </w:r>
      <w:r w:rsidR="00ED0D29" w:rsidRPr="0028663F">
        <w:rPr>
          <w:rFonts w:ascii="Arial" w:hAnsi="Arial" w:cs="Arial"/>
          <w:vertAlign w:val="superscript"/>
          <w:lang w:val="es-ES" w:eastAsia="es-ES"/>
        </w:rPr>
        <w:t>(1,2)</w:t>
      </w:r>
      <w:r w:rsidR="007F456A" w:rsidRPr="0028663F">
        <w:rPr>
          <w:rFonts w:ascii="Arial" w:hAnsi="Arial" w:cs="Arial"/>
          <w:vertAlign w:val="superscript"/>
          <w:lang w:val="es-ES" w:eastAsia="es-ES"/>
        </w:rPr>
        <w:t xml:space="preserve"> </w:t>
      </w:r>
      <w:r w:rsidRPr="0028663F">
        <w:rPr>
          <w:rFonts w:ascii="Arial" w:hAnsi="Arial" w:cs="Arial"/>
          <w:lang w:val="es-ES"/>
        </w:rPr>
        <w:t>Los diferentes escenarios universitarios constituyen los espacios por excelencia para la generación de investigación, la producción de nuevos conocimientos y la transformación en el proceso de formación de los futuros egresados.</w:t>
      </w:r>
    </w:p>
    <w:p w:rsidR="005F187F" w:rsidRPr="0028663F" w:rsidRDefault="005F187F" w:rsidP="00D125CB">
      <w:pPr>
        <w:spacing w:line="480" w:lineRule="auto"/>
        <w:jc w:val="both"/>
        <w:rPr>
          <w:rFonts w:ascii="Arial" w:hAnsi="Arial" w:cs="Arial"/>
          <w:lang w:val="es-ES"/>
        </w:rPr>
      </w:pPr>
      <w:r w:rsidRPr="0028663F">
        <w:rPr>
          <w:rFonts w:ascii="Arial" w:hAnsi="Arial" w:cs="Arial"/>
          <w:lang w:val="es-ES"/>
        </w:rPr>
        <w:t xml:space="preserve">La producción científica es el conjunto de productos derivados de la actividad de investigación, donde destacan los artículos científicos, la presentación de trabajos en eventos científicos, </w:t>
      </w:r>
      <w:r w:rsidR="003270E7" w:rsidRPr="0028663F">
        <w:rPr>
          <w:rFonts w:ascii="Arial" w:hAnsi="Arial" w:cs="Arial"/>
          <w:lang w:val="es-ES"/>
        </w:rPr>
        <w:t>premios, distinciones y muchos otros</w:t>
      </w:r>
      <w:r w:rsidR="00ED0D29" w:rsidRPr="0028663F">
        <w:rPr>
          <w:rFonts w:ascii="Arial" w:hAnsi="Arial" w:cs="Arial"/>
          <w:lang w:val="es-ES"/>
        </w:rPr>
        <w:t>.</w:t>
      </w:r>
      <w:r w:rsidR="00ED0D29" w:rsidRPr="0028663F">
        <w:rPr>
          <w:rFonts w:ascii="Arial" w:hAnsi="Arial" w:cs="Arial"/>
          <w:vertAlign w:val="superscript"/>
          <w:lang w:val="es-ES" w:eastAsia="es-ES"/>
        </w:rPr>
        <w:t>(3)</w:t>
      </w:r>
      <w:r w:rsidRPr="0028663F">
        <w:rPr>
          <w:rFonts w:ascii="Arial" w:hAnsi="Arial" w:cs="Arial"/>
          <w:lang w:val="es-ES"/>
        </w:rPr>
        <w:t xml:space="preserve"> Es</w:t>
      </w:r>
      <w:r w:rsidR="00435563" w:rsidRPr="0028663F">
        <w:rPr>
          <w:rFonts w:ascii="Arial" w:hAnsi="Arial" w:cs="Arial"/>
          <w:lang w:val="es-ES"/>
        </w:rPr>
        <w:t>,</w:t>
      </w:r>
      <w:r w:rsidRPr="0028663F">
        <w:rPr>
          <w:rFonts w:ascii="Arial" w:hAnsi="Arial" w:cs="Arial"/>
          <w:lang w:val="es-ES"/>
        </w:rPr>
        <w:t xml:space="preserve"> en resumen</w:t>
      </w:r>
      <w:r w:rsidR="00435563" w:rsidRPr="0028663F">
        <w:rPr>
          <w:rFonts w:ascii="Arial" w:hAnsi="Arial" w:cs="Arial"/>
          <w:lang w:val="es-ES"/>
        </w:rPr>
        <w:t>,</w:t>
      </w:r>
      <w:r w:rsidRPr="0028663F">
        <w:rPr>
          <w:rFonts w:ascii="Arial" w:hAnsi="Arial" w:cs="Arial"/>
          <w:lang w:val="es-ES"/>
        </w:rPr>
        <w:t xml:space="preserve"> todos los aportes que se realicen al desarrollo de la ciencia y </w:t>
      </w:r>
      <w:r w:rsidR="00733916" w:rsidRPr="0028663F">
        <w:rPr>
          <w:rFonts w:ascii="Arial" w:hAnsi="Arial" w:cs="Arial"/>
          <w:lang w:val="es-ES"/>
        </w:rPr>
        <w:t xml:space="preserve">a la </w:t>
      </w:r>
      <w:r w:rsidRPr="0028663F">
        <w:rPr>
          <w:rFonts w:ascii="Arial" w:hAnsi="Arial" w:cs="Arial"/>
          <w:lang w:val="es-ES"/>
        </w:rPr>
        <w:t>obtención de nuevos conocimientos</w:t>
      </w:r>
      <w:r w:rsidR="00ED0D29" w:rsidRPr="0028663F">
        <w:rPr>
          <w:rFonts w:ascii="Arial" w:hAnsi="Arial" w:cs="Arial"/>
          <w:lang w:val="es-ES"/>
        </w:rPr>
        <w:t>.</w:t>
      </w:r>
      <w:r w:rsidR="00ED0D29" w:rsidRPr="0028663F">
        <w:rPr>
          <w:rFonts w:ascii="Arial" w:hAnsi="Arial" w:cs="Arial"/>
          <w:vertAlign w:val="superscript"/>
          <w:lang w:val="es-ES" w:eastAsia="es-ES"/>
        </w:rPr>
        <w:t>(4)</w:t>
      </w:r>
    </w:p>
    <w:p w:rsidR="006F7893" w:rsidRPr="0028663F" w:rsidRDefault="005F187F" w:rsidP="00D125CB">
      <w:pPr>
        <w:spacing w:line="480" w:lineRule="auto"/>
        <w:jc w:val="both"/>
        <w:rPr>
          <w:rFonts w:ascii="Arial" w:hAnsi="Arial" w:cs="Arial"/>
          <w:lang w:val="es-ES"/>
        </w:rPr>
      </w:pPr>
      <w:r w:rsidRPr="0028663F">
        <w:rPr>
          <w:rFonts w:ascii="Arial" w:hAnsi="Arial" w:cs="Arial"/>
          <w:lang w:val="es-ES"/>
        </w:rPr>
        <w:t xml:space="preserve">La Universidad de Ciencias Médicas de la Habana </w:t>
      </w:r>
      <w:r w:rsidR="00057EE4" w:rsidRPr="0028663F">
        <w:rPr>
          <w:rFonts w:ascii="Arial" w:hAnsi="Arial" w:cs="Arial"/>
          <w:lang w:val="es-ES"/>
        </w:rPr>
        <w:t>(UCM</w:t>
      </w:r>
      <w:r w:rsidR="00490A9C" w:rsidRPr="0028663F">
        <w:rPr>
          <w:rFonts w:ascii="Arial" w:hAnsi="Arial" w:cs="Arial"/>
          <w:lang w:val="es-ES"/>
        </w:rPr>
        <w:t>-</w:t>
      </w:r>
      <w:r w:rsidR="00057EE4" w:rsidRPr="0028663F">
        <w:rPr>
          <w:rFonts w:ascii="Arial" w:hAnsi="Arial" w:cs="Arial"/>
          <w:lang w:val="es-ES"/>
        </w:rPr>
        <w:t xml:space="preserve">H) </w:t>
      </w:r>
      <w:r w:rsidRPr="0028663F">
        <w:rPr>
          <w:rFonts w:ascii="Arial" w:hAnsi="Arial" w:cs="Arial"/>
          <w:lang w:val="es-ES"/>
        </w:rPr>
        <w:t>tiene en fecha cercana su acreditación por la Junta</w:t>
      </w:r>
      <w:r w:rsidR="00733916" w:rsidRPr="0028663F">
        <w:rPr>
          <w:rFonts w:ascii="Arial" w:hAnsi="Arial" w:cs="Arial"/>
          <w:lang w:val="es-ES"/>
        </w:rPr>
        <w:t xml:space="preserve"> de Acreditación Nacional. E</w:t>
      </w:r>
      <w:r w:rsidR="00435563" w:rsidRPr="0028663F">
        <w:rPr>
          <w:rFonts w:ascii="Arial" w:hAnsi="Arial" w:cs="Arial"/>
          <w:lang w:val="es-ES"/>
        </w:rPr>
        <w:t>s por ello</w:t>
      </w:r>
      <w:r w:rsidRPr="0028663F">
        <w:rPr>
          <w:rFonts w:ascii="Arial" w:hAnsi="Arial" w:cs="Arial"/>
          <w:lang w:val="es-ES"/>
        </w:rPr>
        <w:t xml:space="preserve"> que la Facultad “Miguel Enríquez” desarroll</w:t>
      </w:r>
      <w:r w:rsidR="00DD54D1" w:rsidRPr="0028663F">
        <w:rPr>
          <w:rFonts w:ascii="Arial" w:hAnsi="Arial" w:cs="Arial"/>
          <w:lang w:val="es-ES"/>
        </w:rPr>
        <w:t>ó</w:t>
      </w:r>
      <w:r w:rsidRPr="0028663F">
        <w:rPr>
          <w:rFonts w:ascii="Arial" w:hAnsi="Arial" w:cs="Arial"/>
          <w:lang w:val="es-ES"/>
        </w:rPr>
        <w:t xml:space="preserve"> un proceso de autoevaluación de todos sus procesos académicos, </w:t>
      </w:r>
      <w:r w:rsidR="00435563" w:rsidRPr="0028663F">
        <w:rPr>
          <w:rFonts w:ascii="Arial" w:hAnsi="Arial" w:cs="Arial"/>
          <w:lang w:val="es-ES"/>
        </w:rPr>
        <w:t xml:space="preserve">que </w:t>
      </w:r>
      <w:r w:rsidRPr="0028663F">
        <w:rPr>
          <w:rFonts w:ascii="Arial" w:hAnsi="Arial" w:cs="Arial"/>
          <w:lang w:val="es-ES"/>
        </w:rPr>
        <w:t xml:space="preserve">incluye la producción científica </w:t>
      </w:r>
      <w:r w:rsidR="006F7893" w:rsidRPr="0028663F">
        <w:rPr>
          <w:rFonts w:ascii="Arial" w:hAnsi="Arial" w:cs="Arial"/>
          <w:lang w:val="es-ES"/>
        </w:rPr>
        <w:t>de los docentes de su claustro.</w:t>
      </w:r>
    </w:p>
    <w:p w:rsidR="000C7D6B" w:rsidRPr="0028663F" w:rsidRDefault="005F187F" w:rsidP="00D125CB">
      <w:pPr>
        <w:spacing w:line="480" w:lineRule="auto"/>
        <w:jc w:val="both"/>
        <w:rPr>
          <w:rFonts w:ascii="Arial" w:hAnsi="Arial" w:cs="Arial"/>
          <w:lang w:val="es-ES"/>
        </w:rPr>
      </w:pPr>
      <w:r w:rsidRPr="0028663F">
        <w:rPr>
          <w:rFonts w:ascii="Arial" w:hAnsi="Arial" w:cs="Arial"/>
          <w:lang w:val="es-ES"/>
        </w:rPr>
        <w:t xml:space="preserve">El objetivo del presente estudio </w:t>
      </w:r>
      <w:r w:rsidR="00207292" w:rsidRPr="0028663F">
        <w:rPr>
          <w:rFonts w:ascii="Arial" w:hAnsi="Arial" w:cs="Arial"/>
          <w:lang w:val="es-ES"/>
        </w:rPr>
        <w:t>es</w:t>
      </w:r>
      <w:r w:rsidRPr="0028663F">
        <w:rPr>
          <w:rFonts w:ascii="Arial" w:hAnsi="Arial" w:cs="Arial"/>
          <w:lang w:val="es-ES"/>
        </w:rPr>
        <w:t xml:space="preserve"> caracterizar la producción científica de los profesores del claustro de la Facultad </w:t>
      </w:r>
      <w:r w:rsidR="006D4EEA" w:rsidRPr="0028663F">
        <w:rPr>
          <w:rFonts w:ascii="Arial" w:hAnsi="Arial" w:cs="Arial"/>
          <w:lang w:val="es-ES"/>
        </w:rPr>
        <w:t xml:space="preserve">de </w:t>
      </w:r>
      <w:r w:rsidRPr="0028663F">
        <w:rPr>
          <w:rFonts w:ascii="Arial" w:hAnsi="Arial" w:cs="Arial"/>
          <w:lang w:val="es-ES"/>
        </w:rPr>
        <w:t>Ciencias Médicas “Miguel Enríquez” en el período 2016-2020.</w:t>
      </w:r>
    </w:p>
    <w:p w:rsidR="00A320A9" w:rsidRDefault="00A320A9" w:rsidP="00AF6125">
      <w:pPr>
        <w:keepNext/>
        <w:spacing w:line="480" w:lineRule="auto"/>
        <w:rPr>
          <w:rFonts w:ascii="Arial" w:hAnsi="Arial" w:cs="Arial"/>
          <w:b/>
          <w:sz w:val="32"/>
          <w:szCs w:val="32"/>
          <w:lang w:val="es-ES"/>
        </w:rPr>
      </w:pPr>
      <w:r>
        <w:rPr>
          <w:rFonts w:ascii="Arial" w:hAnsi="Arial" w:cs="Arial"/>
          <w:b/>
          <w:sz w:val="32"/>
          <w:szCs w:val="32"/>
          <w:lang w:val="es-ES"/>
        </w:rPr>
        <w:lastRenderedPageBreak/>
        <w:t>DESARROLLO</w:t>
      </w:r>
    </w:p>
    <w:p w:rsidR="00694428" w:rsidRPr="0028663F" w:rsidRDefault="00694428" w:rsidP="00AF6125">
      <w:pPr>
        <w:keepNext/>
        <w:spacing w:line="480" w:lineRule="auto"/>
        <w:rPr>
          <w:rFonts w:ascii="Arial" w:hAnsi="Arial" w:cs="Arial"/>
          <w:b/>
          <w:sz w:val="32"/>
          <w:szCs w:val="32"/>
          <w:lang w:val="es-ES"/>
        </w:rPr>
      </w:pPr>
      <w:r w:rsidRPr="0028663F">
        <w:rPr>
          <w:rFonts w:ascii="Arial" w:hAnsi="Arial" w:cs="Arial"/>
          <w:b/>
          <w:sz w:val="32"/>
          <w:szCs w:val="32"/>
          <w:lang w:val="es-ES"/>
        </w:rPr>
        <w:t>M</w:t>
      </w:r>
      <w:r w:rsidR="000A6A1B" w:rsidRPr="0028663F">
        <w:rPr>
          <w:rFonts w:ascii="Arial" w:hAnsi="Arial" w:cs="Arial"/>
          <w:b/>
          <w:sz w:val="32"/>
          <w:szCs w:val="32"/>
          <w:lang w:val="es-ES"/>
        </w:rPr>
        <w:t>étodos</w:t>
      </w:r>
    </w:p>
    <w:p w:rsidR="00DC096B" w:rsidRPr="0028663F" w:rsidRDefault="00DC096B" w:rsidP="00AF6125">
      <w:pPr>
        <w:keepNext/>
        <w:spacing w:line="480" w:lineRule="auto"/>
        <w:jc w:val="both"/>
        <w:rPr>
          <w:rFonts w:ascii="Arial" w:hAnsi="Arial" w:cs="Arial"/>
          <w:lang w:val="es-ES" w:eastAsia="es-ES"/>
        </w:rPr>
      </w:pPr>
      <w:r w:rsidRPr="0028663F">
        <w:rPr>
          <w:rFonts w:ascii="Arial" w:hAnsi="Arial" w:cs="Arial"/>
          <w:lang w:val="es-ES" w:eastAsia="es-ES"/>
        </w:rPr>
        <w:t>Se diseñó un estudio observacional, descriptivo, de corte retrospectivo</w:t>
      </w:r>
      <w:r w:rsidR="00BC637E" w:rsidRPr="0028663F">
        <w:rPr>
          <w:rFonts w:ascii="Arial" w:hAnsi="Arial" w:cs="Arial"/>
          <w:lang w:val="es-ES" w:eastAsia="es-ES"/>
        </w:rPr>
        <w:t>,</w:t>
      </w:r>
      <w:r w:rsidRPr="0028663F">
        <w:rPr>
          <w:rFonts w:ascii="Arial" w:hAnsi="Arial" w:cs="Arial"/>
          <w:lang w:val="es-ES" w:eastAsia="es-ES"/>
        </w:rPr>
        <w:t xml:space="preserve"> donde se analizaron los resultados científicos de los profesionales </w:t>
      </w:r>
      <w:r w:rsidR="00BC637E" w:rsidRPr="0028663F">
        <w:rPr>
          <w:rFonts w:ascii="Arial" w:hAnsi="Arial" w:cs="Arial"/>
          <w:lang w:val="es-ES" w:eastAsia="es-ES"/>
        </w:rPr>
        <w:t xml:space="preserve">docentes </w:t>
      </w:r>
      <w:r w:rsidRPr="0028663F">
        <w:rPr>
          <w:rFonts w:ascii="Arial" w:hAnsi="Arial" w:cs="Arial"/>
          <w:lang w:val="es-ES" w:eastAsia="es-ES"/>
        </w:rPr>
        <w:t xml:space="preserve">de la Facultad de Ciencias Médicas </w:t>
      </w:r>
      <w:r w:rsidR="00BC637E" w:rsidRPr="0028663F">
        <w:rPr>
          <w:rFonts w:ascii="Arial" w:hAnsi="Arial" w:cs="Arial"/>
          <w:lang w:val="es-ES" w:eastAsia="es-ES"/>
        </w:rPr>
        <w:t>“</w:t>
      </w:r>
      <w:r w:rsidRPr="0028663F">
        <w:rPr>
          <w:rFonts w:ascii="Arial" w:hAnsi="Arial" w:cs="Arial"/>
          <w:lang w:val="es-ES" w:eastAsia="es-ES"/>
        </w:rPr>
        <w:t>Miguel Enríquez</w:t>
      </w:r>
      <w:r w:rsidR="00BC637E" w:rsidRPr="0028663F">
        <w:rPr>
          <w:rFonts w:ascii="Arial" w:hAnsi="Arial" w:cs="Arial"/>
          <w:lang w:val="es-ES" w:eastAsia="es-ES"/>
        </w:rPr>
        <w:t>”</w:t>
      </w:r>
      <w:r w:rsidR="00AA01B0" w:rsidRPr="0028663F">
        <w:rPr>
          <w:rFonts w:ascii="Arial" w:hAnsi="Arial" w:cs="Arial"/>
          <w:lang w:val="es-ES" w:eastAsia="es-ES"/>
        </w:rPr>
        <w:t>, en los último cinco años</w:t>
      </w:r>
      <w:r w:rsidR="004F2ED0" w:rsidRPr="0028663F">
        <w:rPr>
          <w:rFonts w:ascii="Arial" w:hAnsi="Arial" w:cs="Arial"/>
          <w:lang w:val="es-ES" w:eastAsia="es-ES"/>
        </w:rPr>
        <w:t xml:space="preserve"> (</w:t>
      </w:r>
      <w:r w:rsidR="00BC637E" w:rsidRPr="0028663F">
        <w:rPr>
          <w:rFonts w:ascii="Arial" w:hAnsi="Arial" w:cs="Arial"/>
          <w:lang w:val="es-ES" w:eastAsia="es-ES"/>
        </w:rPr>
        <w:t>201</w:t>
      </w:r>
      <w:r w:rsidR="004F2ED0" w:rsidRPr="0028663F">
        <w:rPr>
          <w:rFonts w:ascii="Arial" w:hAnsi="Arial" w:cs="Arial"/>
          <w:lang w:val="es-ES" w:eastAsia="es-ES"/>
        </w:rPr>
        <w:t>6-</w:t>
      </w:r>
      <w:r w:rsidRPr="0028663F">
        <w:rPr>
          <w:rFonts w:ascii="Arial" w:hAnsi="Arial" w:cs="Arial"/>
          <w:lang w:val="es-ES" w:eastAsia="es-ES"/>
        </w:rPr>
        <w:t>2020</w:t>
      </w:r>
      <w:r w:rsidR="004F2ED0" w:rsidRPr="0028663F">
        <w:rPr>
          <w:rFonts w:ascii="Arial" w:hAnsi="Arial" w:cs="Arial"/>
          <w:lang w:val="es-ES" w:eastAsia="es-ES"/>
        </w:rPr>
        <w:t>)</w:t>
      </w:r>
      <w:r w:rsidRPr="0028663F">
        <w:rPr>
          <w:rFonts w:ascii="Arial" w:hAnsi="Arial" w:cs="Arial"/>
          <w:lang w:val="es-ES" w:eastAsia="es-ES"/>
        </w:rPr>
        <w:t>.</w:t>
      </w:r>
    </w:p>
    <w:p w:rsidR="00DC096B" w:rsidRPr="0028663F" w:rsidRDefault="00DC096B" w:rsidP="00D125CB">
      <w:pPr>
        <w:spacing w:line="480" w:lineRule="auto"/>
        <w:jc w:val="both"/>
        <w:rPr>
          <w:rFonts w:ascii="Arial" w:hAnsi="Arial" w:cs="Arial"/>
          <w:lang w:val="es-ES" w:eastAsia="es-ES"/>
        </w:rPr>
      </w:pPr>
      <w:r w:rsidRPr="0028663F">
        <w:rPr>
          <w:rFonts w:ascii="Arial" w:hAnsi="Arial" w:cs="Arial"/>
          <w:lang w:val="es-ES" w:eastAsia="es-ES"/>
        </w:rPr>
        <w:t xml:space="preserve">El universo estuvo conformado por los resultados científicos </w:t>
      </w:r>
      <w:r w:rsidR="00BD6163" w:rsidRPr="0028663F">
        <w:rPr>
          <w:rFonts w:ascii="Arial" w:hAnsi="Arial" w:cs="Arial"/>
          <w:lang w:val="es-ES" w:eastAsia="es-ES"/>
        </w:rPr>
        <w:t xml:space="preserve">anuales </w:t>
      </w:r>
      <w:r w:rsidRPr="0028663F">
        <w:rPr>
          <w:rFonts w:ascii="Arial" w:hAnsi="Arial" w:cs="Arial"/>
          <w:lang w:val="es-ES" w:eastAsia="es-ES"/>
        </w:rPr>
        <w:t xml:space="preserve">del claustro en base a: publicaciones científicas, </w:t>
      </w:r>
      <w:r w:rsidR="00B73249" w:rsidRPr="0028663F">
        <w:rPr>
          <w:rFonts w:ascii="Arial" w:hAnsi="Arial" w:cs="Arial"/>
          <w:lang w:val="es-ES" w:eastAsia="es-ES"/>
        </w:rPr>
        <w:t>eventos científicos,</w:t>
      </w:r>
      <w:r w:rsidR="007F456A" w:rsidRPr="0028663F">
        <w:rPr>
          <w:rFonts w:ascii="Arial" w:hAnsi="Arial" w:cs="Arial"/>
          <w:lang w:val="es-ES" w:eastAsia="es-ES"/>
        </w:rPr>
        <w:t xml:space="preserve"> </w:t>
      </w:r>
      <w:r w:rsidRPr="0028663F">
        <w:rPr>
          <w:rFonts w:ascii="Arial" w:hAnsi="Arial" w:cs="Arial"/>
          <w:lang w:val="es-ES" w:eastAsia="es-ES"/>
        </w:rPr>
        <w:t>premios</w:t>
      </w:r>
      <w:r w:rsidR="007F456A" w:rsidRPr="0028663F">
        <w:rPr>
          <w:rFonts w:ascii="Arial" w:hAnsi="Arial" w:cs="Arial"/>
          <w:lang w:val="es-ES" w:eastAsia="es-ES"/>
        </w:rPr>
        <w:t xml:space="preserve"> </w:t>
      </w:r>
      <w:r w:rsidRPr="0028663F">
        <w:rPr>
          <w:rFonts w:ascii="Arial" w:hAnsi="Arial" w:cs="Arial"/>
          <w:lang w:val="es-ES" w:eastAsia="es-ES"/>
        </w:rPr>
        <w:t xml:space="preserve">y proyectos de investigación. </w:t>
      </w:r>
      <w:r w:rsidR="008A7BD4" w:rsidRPr="0028663F">
        <w:rPr>
          <w:rFonts w:ascii="Arial" w:hAnsi="Arial" w:cs="Arial"/>
          <w:lang w:val="es-ES" w:eastAsia="es-ES"/>
        </w:rPr>
        <w:t>Los premios incluye</w:t>
      </w:r>
      <w:r w:rsidR="00F65D76" w:rsidRPr="0028663F">
        <w:rPr>
          <w:rFonts w:ascii="Arial" w:hAnsi="Arial" w:cs="Arial"/>
          <w:lang w:val="es-ES" w:eastAsia="es-ES"/>
        </w:rPr>
        <w:t>ron</w:t>
      </w:r>
      <w:r w:rsidR="008A7BD4" w:rsidRPr="0028663F">
        <w:rPr>
          <w:rFonts w:ascii="Arial" w:hAnsi="Arial" w:cs="Arial"/>
          <w:lang w:val="es-ES" w:eastAsia="es-ES"/>
        </w:rPr>
        <w:t xml:space="preserve"> las condecoraciones, distinciones y otros reconocimientos recibidos.</w:t>
      </w:r>
    </w:p>
    <w:p w:rsidR="003F5B09" w:rsidRPr="0028663F" w:rsidRDefault="00694300" w:rsidP="00D125CB">
      <w:pPr>
        <w:spacing w:line="480" w:lineRule="auto"/>
        <w:jc w:val="both"/>
        <w:rPr>
          <w:rFonts w:ascii="Arial" w:hAnsi="Arial" w:cs="Arial"/>
          <w:lang w:val="es-ES" w:eastAsia="es-ES"/>
        </w:rPr>
      </w:pPr>
      <w:r w:rsidRPr="0028663F">
        <w:rPr>
          <w:rFonts w:ascii="Arial" w:hAnsi="Arial" w:cs="Arial"/>
          <w:lang w:val="es-ES" w:eastAsia="es-ES"/>
        </w:rPr>
        <w:t>L</w:t>
      </w:r>
      <w:r w:rsidR="00DC096B" w:rsidRPr="0028663F">
        <w:rPr>
          <w:rFonts w:ascii="Arial" w:hAnsi="Arial" w:cs="Arial"/>
          <w:lang w:val="es-ES" w:eastAsia="es-ES"/>
        </w:rPr>
        <w:t xml:space="preserve">as publicaciones se evaluaron </w:t>
      </w:r>
      <w:r w:rsidRPr="0028663F">
        <w:rPr>
          <w:rFonts w:ascii="Arial" w:hAnsi="Arial" w:cs="Arial"/>
          <w:lang w:val="es-ES" w:eastAsia="es-ES"/>
        </w:rPr>
        <w:t xml:space="preserve">según </w:t>
      </w:r>
      <w:r w:rsidR="00DC096B" w:rsidRPr="0028663F">
        <w:rPr>
          <w:rFonts w:ascii="Arial" w:hAnsi="Arial" w:cs="Arial"/>
          <w:lang w:val="es-ES" w:eastAsia="es-ES"/>
        </w:rPr>
        <w:t xml:space="preserve">las siguientes variables: </w:t>
      </w:r>
      <w:r w:rsidR="00387551" w:rsidRPr="0028663F">
        <w:rPr>
          <w:rFonts w:ascii="Arial" w:hAnsi="Arial" w:cs="Arial"/>
          <w:lang w:val="es-ES" w:eastAsia="es-ES"/>
        </w:rPr>
        <w:t>editorial que publica</w:t>
      </w:r>
      <w:r w:rsidR="00DC096B" w:rsidRPr="0028663F">
        <w:rPr>
          <w:rFonts w:ascii="Arial" w:hAnsi="Arial" w:cs="Arial"/>
          <w:lang w:val="es-ES" w:eastAsia="es-ES"/>
        </w:rPr>
        <w:t xml:space="preserve"> (nacional o internacional), idioma de la publicación (inglés</w:t>
      </w:r>
      <w:r w:rsidR="00387551" w:rsidRPr="0028663F">
        <w:rPr>
          <w:rFonts w:ascii="Arial" w:hAnsi="Arial" w:cs="Arial"/>
          <w:lang w:val="es-ES" w:eastAsia="es-ES"/>
        </w:rPr>
        <w:t xml:space="preserve">, </w:t>
      </w:r>
      <w:r w:rsidR="00DC096B" w:rsidRPr="0028663F">
        <w:rPr>
          <w:rFonts w:ascii="Arial" w:hAnsi="Arial" w:cs="Arial"/>
          <w:lang w:val="es-ES" w:eastAsia="es-ES"/>
        </w:rPr>
        <w:t>castellano), dedicación de tiempo del profesor (equivalente</w:t>
      </w:r>
      <w:r w:rsidR="00387551" w:rsidRPr="0028663F">
        <w:rPr>
          <w:rFonts w:ascii="Arial" w:hAnsi="Arial" w:cs="Arial"/>
          <w:lang w:val="es-ES" w:eastAsia="es-ES"/>
        </w:rPr>
        <w:t>,</w:t>
      </w:r>
      <w:r w:rsidR="00DC096B" w:rsidRPr="0028663F">
        <w:rPr>
          <w:rFonts w:ascii="Arial" w:hAnsi="Arial" w:cs="Arial"/>
          <w:lang w:val="es-ES" w:eastAsia="es-ES"/>
        </w:rPr>
        <w:t xml:space="preserve"> no equivalente), vinculo </w:t>
      </w:r>
      <w:r w:rsidR="00387551" w:rsidRPr="0028663F">
        <w:rPr>
          <w:rFonts w:ascii="Arial" w:hAnsi="Arial" w:cs="Arial"/>
          <w:lang w:val="es-ES" w:eastAsia="es-ES"/>
        </w:rPr>
        <w:t xml:space="preserve">o procedencia </w:t>
      </w:r>
      <w:r w:rsidR="00DC096B" w:rsidRPr="0028663F">
        <w:rPr>
          <w:rFonts w:ascii="Arial" w:hAnsi="Arial" w:cs="Arial"/>
          <w:lang w:val="es-ES" w:eastAsia="es-ES"/>
        </w:rPr>
        <w:t>del profesor</w:t>
      </w:r>
      <w:r w:rsidR="006B3C78" w:rsidRPr="0028663F">
        <w:rPr>
          <w:rFonts w:ascii="Arial" w:hAnsi="Arial" w:cs="Arial"/>
          <w:lang w:val="es-ES" w:eastAsia="es-ES"/>
        </w:rPr>
        <w:t xml:space="preserve"> que publica</w:t>
      </w:r>
      <w:r w:rsidR="00DC096B" w:rsidRPr="0028663F">
        <w:rPr>
          <w:rFonts w:ascii="Arial" w:hAnsi="Arial" w:cs="Arial"/>
          <w:lang w:val="es-ES" w:eastAsia="es-ES"/>
        </w:rPr>
        <w:t>: facultad o escenarios de</w:t>
      </w:r>
      <w:r w:rsidR="00382C79" w:rsidRPr="0028663F">
        <w:rPr>
          <w:rFonts w:ascii="Arial" w:hAnsi="Arial" w:cs="Arial"/>
          <w:lang w:val="es-ES" w:eastAsia="es-ES"/>
        </w:rPr>
        <w:t xml:space="preserve"> </w:t>
      </w:r>
      <w:r w:rsidR="00DC096B" w:rsidRPr="0028663F">
        <w:rPr>
          <w:rFonts w:ascii="Arial" w:hAnsi="Arial" w:cs="Arial"/>
          <w:lang w:val="es-ES" w:eastAsia="es-ES"/>
        </w:rPr>
        <w:t xml:space="preserve">la </w:t>
      </w:r>
      <w:r w:rsidR="006B3C78" w:rsidRPr="0028663F">
        <w:rPr>
          <w:rFonts w:ascii="Arial" w:hAnsi="Arial" w:cs="Arial"/>
          <w:lang w:val="es-ES" w:eastAsia="es-ES"/>
        </w:rPr>
        <w:t>Atención P</w:t>
      </w:r>
      <w:r w:rsidR="00DC096B" w:rsidRPr="0028663F">
        <w:rPr>
          <w:rFonts w:ascii="Arial" w:hAnsi="Arial" w:cs="Arial"/>
          <w:lang w:val="es-ES" w:eastAsia="es-ES"/>
        </w:rPr>
        <w:t xml:space="preserve">rimaria de </w:t>
      </w:r>
      <w:r w:rsidR="006B3C78" w:rsidRPr="0028663F">
        <w:rPr>
          <w:rFonts w:ascii="Arial" w:hAnsi="Arial" w:cs="Arial"/>
          <w:lang w:val="es-ES" w:eastAsia="es-ES"/>
        </w:rPr>
        <w:t>S</w:t>
      </w:r>
      <w:r w:rsidR="00DC096B" w:rsidRPr="0028663F">
        <w:rPr>
          <w:rFonts w:ascii="Arial" w:hAnsi="Arial" w:cs="Arial"/>
          <w:lang w:val="es-ES" w:eastAsia="es-ES"/>
        </w:rPr>
        <w:t xml:space="preserve">alud (APS) o de </w:t>
      </w:r>
      <w:r w:rsidR="006B3C78" w:rsidRPr="0028663F">
        <w:rPr>
          <w:rFonts w:ascii="Arial" w:hAnsi="Arial" w:cs="Arial"/>
          <w:lang w:val="es-ES" w:eastAsia="es-ES"/>
        </w:rPr>
        <w:t>la A</w:t>
      </w:r>
      <w:r w:rsidR="00DC096B" w:rsidRPr="0028663F">
        <w:rPr>
          <w:rFonts w:ascii="Arial" w:hAnsi="Arial" w:cs="Arial"/>
          <w:lang w:val="es-ES" w:eastAsia="es-ES"/>
        </w:rPr>
        <w:t xml:space="preserve">tención </w:t>
      </w:r>
      <w:r w:rsidR="006B3C78" w:rsidRPr="0028663F">
        <w:rPr>
          <w:rFonts w:ascii="Arial" w:hAnsi="Arial" w:cs="Arial"/>
          <w:lang w:val="es-ES" w:eastAsia="es-ES"/>
        </w:rPr>
        <w:t>S</w:t>
      </w:r>
      <w:r w:rsidR="00DC096B" w:rsidRPr="0028663F">
        <w:rPr>
          <w:rFonts w:ascii="Arial" w:hAnsi="Arial" w:cs="Arial"/>
          <w:lang w:val="es-ES" w:eastAsia="es-ES"/>
        </w:rPr>
        <w:t xml:space="preserve">ecundaria </w:t>
      </w:r>
      <w:r w:rsidR="006B3C78" w:rsidRPr="0028663F">
        <w:rPr>
          <w:rFonts w:ascii="Arial" w:hAnsi="Arial" w:cs="Arial"/>
          <w:lang w:val="es-ES" w:eastAsia="es-ES"/>
        </w:rPr>
        <w:t xml:space="preserve">de Salud </w:t>
      </w:r>
      <w:r w:rsidR="00DC096B" w:rsidRPr="0028663F">
        <w:rPr>
          <w:rFonts w:ascii="Arial" w:hAnsi="Arial" w:cs="Arial"/>
          <w:lang w:val="es-ES" w:eastAsia="es-ES"/>
        </w:rPr>
        <w:t>(ASS)</w:t>
      </w:r>
      <w:r w:rsidR="006B3C78" w:rsidRPr="0028663F">
        <w:rPr>
          <w:rFonts w:ascii="Arial" w:hAnsi="Arial" w:cs="Arial"/>
          <w:lang w:val="es-ES" w:eastAsia="es-ES"/>
        </w:rPr>
        <w:t>,</w:t>
      </w:r>
      <w:r w:rsidR="00DC096B" w:rsidRPr="0028663F">
        <w:rPr>
          <w:rFonts w:ascii="Arial" w:hAnsi="Arial" w:cs="Arial"/>
          <w:lang w:val="es-ES" w:eastAsia="es-ES"/>
        </w:rPr>
        <w:t xml:space="preserve"> y por último el campo de estudio de la publicación (</w:t>
      </w:r>
      <w:r w:rsidR="006B3C78" w:rsidRPr="0028663F">
        <w:rPr>
          <w:rFonts w:ascii="Arial" w:hAnsi="Arial" w:cs="Arial"/>
          <w:lang w:val="es-ES" w:eastAsia="es-ES"/>
        </w:rPr>
        <w:t>investigación,</w:t>
      </w:r>
      <w:r w:rsidR="000E1C24" w:rsidRPr="0028663F">
        <w:rPr>
          <w:rFonts w:ascii="Arial" w:hAnsi="Arial" w:cs="Arial"/>
          <w:lang w:val="es-ES" w:eastAsia="es-ES"/>
        </w:rPr>
        <w:t xml:space="preserve"> </w:t>
      </w:r>
      <w:r w:rsidR="00DC096B" w:rsidRPr="0028663F">
        <w:rPr>
          <w:rFonts w:ascii="Arial" w:hAnsi="Arial" w:cs="Arial"/>
          <w:lang w:val="es-ES" w:eastAsia="es-ES"/>
        </w:rPr>
        <w:t>asistencia, docencia).</w:t>
      </w:r>
      <w:r w:rsidR="00382C79" w:rsidRPr="0028663F">
        <w:rPr>
          <w:rFonts w:ascii="Arial" w:hAnsi="Arial" w:cs="Arial"/>
          <w:lang w:val="es-ES" w:eastAsia="es-ES"/>
        </w:rPr>
        <w:t xml:space="preserve"> </w:t>
      </w:r>
      <w:r w:rsidR="00E95AB0" w:rsidRPr="0028663F">
        <w:rPr>
          <w:rFonts w:ascii="Arial" w:hAnsi="Arial" w:cs="Arial"/>
          <w:lang w:val="es-ES" w:eastAsia="es-ES"/>
        </w:rPr>
        <w:t xml:space="preserve">Adicionalmente, </w:t>
      </w:r>
      <w:r w:rsidR="003F5B09" w:rsidRPr="0028663F">
        <w:rPr>
          <w:rFonts w:ascii="Arial" w:hAnsi="Arial" w:cs="Arial"/>
          <w:lang w:val="es-ES" w:eastAsia="es-ES"/>
        </w:rPr>
        <w:t>estas</w:t>
      </w:r>
      <w:r w:rsidR="000E1C24" w:rsidRPr="0028663F">
        <w:rPr>
          <w:rFonts w:ascii="Arial" w:hAnsi="Arial" w:cs="Arial"/>
          <w:lang w:val="es-ES" w:eastAsia="es-ES"/>
        </w:rPr>
        <w:t xml:space="preserve"> </w:t>
      </w:r>
      <w:r w:rsidR="00DC096B" w:rsidRPr="0028663F">
        <w:rPr>
          <w:rFonts w:ascii="Arial" w:hAnsi="Arial" w:cs="Arial"/>
          <w:lang w:val="es-ES" w:eastAsia="es-ES"/>
        </w:rPr>
        <w:t xml:space="preserve">publicaciones </w:t>
      </w:r>
      <w:r w:rsidR="00E95AB0" w:rsidRPr="0028663F">
        <w:rPr>
          <w:rFonts w:ascii="Arial" w:hAnsi="Arial" w:cs="Arial"/>
          <w:lang w:val="es-ES" w:eastAsia="es-ES"/>
        </w:rPr>
        <w:t xml:space="preserve">científicas </w:t>
      </w:r>
      <w:r w:rsidR="00DC096B" w:rsidRPr="0028663F">
        <w:rPr>
          <w:rFonts w:ascii="Arial" w:hAnsi="Arial" w:cs="Arial"/>
          <w:lang w:val="es-ES" w:eastAsia="es-ES"/>
        </w:rPr>
        <w:t>se clasificaron</w:t>
      </w:r>
      <w:r w:rsidR="003F5B09" w:rsidRPr="0028663F">
        <w:rPr>
          <w:rFonts w:ascii="Arial" w:hAnsi="Arial" w:cs="Arial"/>
          <w:lang w:val="es-ES" w:eastAsia="es-ES"/>
        </w:rPr>
        <w:t>,</w:t>
      </w:r>
      <w:r w:rsidR="00DC096B" w:rsidRPr="0028663F">
        <w:rPr>
          <w:rFonts w:ascii="Arial" w:hAnsi="Arial" w:cs="Arial"/>
          <w:lang w:val="es-ES" w:eastAsia="es-ES"/>
        </w:rPr>
        <w:t xml:space="preserve"> según </w:t>
      </w:r>
      <w:r w:rsidR="00520820" w:rsidRPr="0028663F">
        <w:rPr>
          <w:rFonts w:ascii="Arial" w:hAnsi="Arial" w:cs="Arial"/>
          <w:lang w:val="es-ES" w:eastAsia="es-ES"/>
        </w:rPr>
        <w:t>su valoración</w:t>
      </w:r>
      <w:r w:rsidR="003F5B09" w:rsidRPr="0028663F">
        <w:rPr>
          <w:rFonts w:ascii="Arial" w:hAnsi="Arial" w:cs="Arial"/>
          <w:lang w:val="es-ES" w:eastAsia="es-ES"/>
        </w:rPr>
        <w:t>,</w:t>
      </w:r>
      <w:r w:rsidR="005437B7" w:rsidRPr="0028663F">
        <w:rPr>
          <w:rFonts w:ascii="Arial" w:hAnsi="Arial" w:cs="Arial"/>
          <w:lang w:val="es-ES" w:eastAsia="es-ES"/>
        </w:rPr>
        <w:t xml:space="preserve"> </w:t>
      </w:r>
      <w:r w:rsidR="003F5B09" w:rsidRPr="0028663F">
        <w:rPr>
          <w:rFonts w:ascii="Arial" w:hAnsi="Arial" w:cs="Arial"/>
          <w:lang w:val="es-ES" w:eastAsia="es-ES"/>
        </w:rPr>
        <w:t>como sigue:</w:t>
      </w:r>
    </w:p>
    <w:p w:rsidR="003F5B09" w:rsidRPr="0028663F" w:rsidRDefault="003F5B09" w:rsidP="00D125CB">
      <w:pPr>
        <w:pStyle w:val="Prrafodelista"/>
        <w:numPr>
          <w:ilvl w:val="0"/>
          <w:numId w:val="3"/>
        </w:numPr>
        <w:spacing w:line="480" w:lineRule="auto"/>
        <w:ind w:left="360"/>
        <w:jc w:val="both"/>
        <w:rPr>
          <w:rFonts w:ascii="Arial" w:hAnsi="Arial" w:cs="Arial"/>
          <w:lang w:val="es-ES" w:eastAsia="es-ES"/>
        </w:rPr>
      </w:pPr>
      <w:r w:rsidRPr="0028663F">
        <w:rPr>
          <w:rFonts w:ascii="Arial" w:hAnsi="Arial" w:cs="Arial"/>
          <w:lang w:val="es-ES" w:eastAsia="es-ES"/>
        </w:rPr>
        <w:t xml:space="preserve">Grupo I: </w:t>
      </w:r>
      <w:r w:rsidR="00E82B4E" w:rsidRPr="0028663F">
        <w:rPr>
          <w:rFonts w:ascii="Arial" w:hAnsi="Arial" w:cs="Arial"/>
          <w:lang w:val="es-ES" w:eastAsia="es-ES"/>
        </w:rPr>
        <w:t>artículos publicados</w:t>
      </w:r>
      <w:r w:rsidR="00520820" w:rsidRPr="0028663F">
        <w:rPr>
          <w:rFonts w:ascii="Arial" w:hAnsi="Arial" w:cs="Arial"/>
          <w:lang w:val="es-ES" w:eastAsia="es-ES"/>
        </w:rPr>
        <w:t xml:space="preserve"> en revistas indexadas en </w:t>
      </w:r>
      <w:r w:rsidR="00520820" w:rsidRPr="0028663F">
        <w:rPr>
          <w:rFonts w:ascii="Arial" w:hAnsi="Arial" w:cs="Arial"/>
          <w:i/>
          <w:lang w:val="es-ES" w:eastAsia="es-ES"/>
        </w:rPr>
        <w:t>PubMed</w:t>
      </w:r>
      <w:r w:rsidR="00520820" w:rsidRPr="0028663F">
        <w:rPr>
          <w:rFonts w:ascii="Arial" w:hAnsi="Arial" w:cs="Arial"/>
          <w:lang w:val="es-ES" w:eastAsia="es-ES"/>
        </w:rPr>
        <w:t xml:space="preserve">, </w:t>
      </w:r>
      <w:r w:rsidR="00520820" w:rsidRPr="0028663F">
        <w:rPr>
          <w:rFonts w:ascii="Arial" w:hAnsi="Arial" w:cs="Arial"/>
          <w:i/>
          <w:lang w:val="es-ES" w:eastAsia="es-ES"/>
        </w:rPr>
        <w:t>Web of Science</w:t>
      </w:r>
      <w:r w:rsidR="00520820" w:rsidRPr="0028663F">
        <w:rPr>
          <w:rFonts w:ascii="Arial" w:hAnsi="Arial" w:cs="Arial"/>
          <w:lang w:val="es-ES" w:eastAsia="es-ES"/>
        </w:rPr>
        <w:t xml:space="preserve"> o </w:t>
      </w:r>
      <w:r w:rsidR="00520820" w:rsidRPr="0028663F">
        <w:rPr>
          <w:rFonts w:ascii="Arial" w:hAnsi="Arial" w:cs="Arial"/>
          <w:i/>
          <w:lang w:val="es-ES" w:eastAsia="es-ES"/>
        </w:rPr>
        <w:t>Scopus</w:t>
      </w:r>
      <w:r w:rsidR="00E82B4E" w:rsidRPr="0028663F">
        <w:rPr>
          <w:rFonts w:ascii="Arial" w:hAnsi="Arial" w:cs="Arial"/>
          <w:lang w:val="es-ES" w:eastAsia="es-ES"/>
        </w:rPr>
        <w:t>,</w:t>
      </w:r>
    </w:p>
    <w:p w:rsidR="003F5B09" w:rsidRPr="0028663F" w:rsidRDefault="003F5B09" w:rsidP="00D125CB">
      <w:pPr>
        <w:pStyle w:val="Prrafodelista"/>
        <w:numPr>
          <w:ilvl w:val="0"/>
          <w:numId w:val="3"/>
        </w:numPr>
        <w:spacing w:line="480" w:lineRule="auto"/>
        <w:ind w:left="360"/>
        <w:jc w:val="both"/>
        <w:rPr>
          <w:rFonts w:ascii="Arial" w:hAnsi="Arial" w:cs="Arial"/>
          <w:lang w:val="es-ES" w:eastAsia="es-ES"/>
        </w:rPr>
      </w:pPr>
      <w:r w:rsidRPr="0028663F">
        <w:rPr>
          <w:rFonts w:ascii="Arial" w:hAnsi="Arial" w:cs="Arial"/>
          <w:lang w:val="es-ES" w:eastAsia="es-ES"/>
        </w:rPr>
        <w:t>Grupo II:</w:t>
      </w:r>
      <w:r w:rsidR="000E1C24" w:rsidRPr="0028663F">
        <w:rPr>
          <w:rFonts w:ascii="Arial" w:hAnsi="Arial" w:cs="Arial"/>
          <w:lang w:val="es-ES" w:eastAsia="es-ES"/>
        </w:rPr>
        <w:t xml:space="preserve"> </w:t>
      </w:r>
      <w:r w:rsidRPr="0028663F">
        <w:rPr>
          <w:rFonts w:ascii="Arial" w:hAnsi="Arial" w:cs="Arial"/>
          <w:lang w:val="es-ES" w:eastAsia="es-ES"/>
        </w:rPr>
        <w:t xml:space="preserve">artículos publicados en revistas indexadas </w:t>
      </w:r>
      <w:r w:rsidR="00E82B4E" w:rsidRPr="0028663F">
        <w:rPr>
          <w:rFonts w:ascii="Arial" w:hAnsi="Arial" w:cs="Arial"/>
          <w:lang w:val="es-ES" w:eastAsia="es-ES"/>
        </w:rPr>
        <w:t xml:space="preserve">en </w:t>
      </w:r>
      <w:r w:rsidRPr="0028663F">
        <w:rPr>
          <w:rFonts w:ascii="Arial" w:hAnsi="Arial" w:cs="Arial"/>
          <w:lang w:val="es-ES" w:eastAsia="es-ES"/>
        </w:rPr>
        <w:t xml:space="preserve">otras </w:t>
      </w:r>
      <w:r w:rsidR="00E82B4E" w:rsidRPr="0028663F">
        <w:rPr>
          <w:rFonts w:ascii="Arial" w:hAnsi="Arial" w:cs="Arial"/>
          <w:lang w:val="es-ES" w:eastAsia="es-ES"/>
        </w:rPr>
        <w:t>bases de datos internacionales</w:t>
      </w:r>
      <w:r w:rsidRPr="0028663F">
        <w:rPr>
          <w:rFonts w:ascii="Arial" w:hAnsi="Arial" w:cs="Arial"/>
          <w:lang w:val="es-ES" w:eastAsia="es-ES"/>
        </w:rPr>
        <w:t xml:space="preserve">, incluyendo </w:t>
      </w:r>
      <w:r w:rsidRPr="0028663F">
        <w:rPr>
          <w:rFonts w:ascii="Arial" w:hAnsi="Arial" w:cs="Arial"/>
          <w:i/>
          <w:lang w:val="es-ES" w:eastAsia="es-ES"/>
        </w:rPr>
        <w:t>Google</w:t>
      </w:r>
      <w:r w:rsidRPr="0028663F">
        <w:rPr>
          <w:rFonts w:ascii="Arial" w:hAnsi="Arial" w:cs="Arial"/>
          <w:lang w:val="es-ES" w:eastAsia="es-ES"/>
        </w:rPr>
        <w:t xml:space="preserve"> académico.</w:t>
      </w:r>
    </w:p>
    <w:p w:rsidR="005845F6" w:rsidRPr="0028663F" w:rsidRDefault="00E82B4E" w:rsidP="00D125CB">
      <w:pPr>
        <w:pStyle w:val="Prrafodelista"/>
        <w:numPr>
          <w:ilvl w:val="0"/>
          <w:numId w:val="3"/>
        </w:numPr>
        <w:spacing w:line="480" w:lineRule="auto"/>
        <w:ind w:left="360"/>
        <w:jc w:val="both"/>
        <w:rPr>
          <w:rFonts w:ascii="Arial" w:hAnsi="Arial" w:cs="Arial"/>
          <w:lang w:val="es-ES" w:eastAsia="es-ES"/>
        </w:rPr>
      </w:pPr>
      <w:r w:rsidRPr="0028663F">
        <w:rPr>
          <w:rFonts w:ascii="Arial" w:hAnsi="Arial" w:cs="Arial"/>
          <w:lang w:val="es-ES" w:eastAsia="es-ES"/>
        </w:rPr>
        <w:t>Grupo</w:t>
      </w:r>
      <w:r w:rsidR="007F456A" w:rsidRPr="0028663F">
        <w:rPr>
          <w:rFonts w:ascii="Arial" w:hAnsi="Arial" w:cs="Arial"/>
          <w:lang w:val="es-ES" w:eastAsia="es-ES"/>
        </w:rPr>
        <w:t xml:space="preserve"> </w:t>
      </w:r>
      <w:r w:rsidR="009310B2" w:rsidRPr="0028663F">
        <w:rPr>
          <w:rFonts w:ascii="Arial" w:hAnsi="Arial" w:cs="Arial"/>
          <w:lang w:val="es-ES" w:eastAsia="es-ES"/>
        </w:rPr>
        <w:t>III:</w:t>
      </w:r>
      <w:r w:rsidR="007F456A" w:rsidRPr="0028663F">
        <w:rPr>
          <w:rFonts w:ascii="Arial" w:hAnsi="Arial" w:cs="Arial"/>
          <w:lang w:val="es-ES" w:eastAsia="es-ES"/>
        </w:rPr>
        <w:t xml:space="preserve"> </w:t>
      </w:r>
      <w:r w:rsidR="009310B2" w:rsidRPr="0028663F">
        <w:rPr>
          <w:rFonts w:ascii="Arial" w:hAnsi="Arial" w:cs="Arial"/>
          <w:lang w:val="es-ES" w:eastAsia="es-ES"/>
        </w:rPr>
        <w:t>artículos publicados en revistas indexadas en bases de datos iberoamericanas</w:t>
      </w:r>
      <w:r w:rsidR="005845F6" w:rsidRPr="0028663F">
        <w:rPr>
          <w:rFonts w:ascii="Arial" w:hAnsi="Arial" w:cs="Arial"/>
          <w:lang w:val="es-ES" w:eastAsia="es-ES"/>
        </w:rPr>
        <w:t>.</w:t>
      </w:r>
    </w:p>
    <w:p w:rsidR="00672470" w:rsidRPr="0028663F" w:rsidRDefault="005845F6" w:rsidP="00D125CB">
      <w:pPr>
        <w:pStyle w:val="Prrafodelista"/>
        <w:numPr>
          <w:ilvl w:val="0"/>
          <w:numId w:val="3"/>
        </w:numPr>
        <w:spacing w:line="480" w:lineRule="auto"/>
        <w:ind w:left="360"/>
        <w:jc w:val="both"/>
        <w:rPr>
          <w:rFonts w:ascii="Arial" w:hAnsi="Arial" w:cs="Arial"/>
          <w:lang w:val="es-ES" w:eastAsia="es-ES"/>
        </w:rPr>
      </w:pPr>
      <w:r w:rsidRPr="0028663F">
        <w:rPr>
          <w:rFonts w:ascii="Arial" w:hAnsi="Arial" w:cs="Arial"/>
          <w:lang w:val="es-ES" w:eastAsia="es-ES"/>
        </w:rPr>
        <w:t>Grupo IV:</w:t>
      </w:r>
      <w:r w:rsidR="007F456A" w:rsidRPr="0028663F">
        <w:rPr>
          <w:rFonts w:ascii="Arial" w:hAnsi="Arial" w:cs="Arial"/>
          <w:lang w:val="es-ES" w:eastAsia="es-ES"/>
        </w:rPr>
        <w:t xml:space="preserve"> </w:t>
      </w:r>
      <w:r w:rsidR="00C013F3" w:rsidRPr="0028663F">
        <w:rPr>
          <w:rFonts w:ascii="Arial" w:hAnsi="Arial" w:cs="Arial"/>
          <w:lang w:val="es-ES" w:eastAsia="es-ES"/>
        </w:rPr>
        <w:t xml:space="preserve">artículos publicados en revistas </w:t>
      </w:r>
      <w:r w:rsidR="00672470" w:rsidRPr="0028663F">
        <w:rPr>
          <w:rFonts w:ascii="Arial" w:hAnsi="Arial" w:cs="Arial"/>
          <w:lang w:val="es-ES" w:eastAsia="es-ES"/>
        </w:rPr>
        <w:t>científicas acreditadas a nivel nacional.</w:t>
      </w:r>
      <w:r w:rsidR="00B20F02" w:rsidRPr="0028663F">
        <w:rPr>
          <w:rFonts w:ascii="Arial" w:hAnsi="Arial" w:cs="Arial"/>
          <w:vertAlign w:val="superscript"/>
          <w:lang w:val="es-ES" w:eastAsia="es-ES"/>
        </w:rPr>
        <w:t>(5)</w:t>
      </w:r>
    </w:p>
    <w:p w:rsidR="00F36136" w:rsidRPr="0028663F" w:rsidRDefault="00F36136" w:rsidP="00D125CB">
      <w:pPr>
        <w:pStyle w:val="Prrafodelista"/>
        <w:numPr>
          <w:ilvl w:val="0"/>
          <w:numId w:val="3"/>
        </w:numPr>
        <w:spacing w:line="480" w:lineRule="auto"/>
        <w:ind w:left="360"/>
        <w:jc w:val="both"/>
        <w:rPr>
          <w:rFonts w:ascii="Arial" w:hAnsi="Arial" w:cs="Arial"/>
          <w:lang w:val="es-ES" w:eastAsia="es-ES"/>
        </w:rPr>
      </w:pPr>
      <w:r w:rsidRPr="0028663F">
        <w:rPr>
          <w:rFonts w:ascii="Arial" w:hAnsi="Arial" w:cs="Arial"/>
          <w:lang w:val="es-ES" w:eastAsia="es-ES"/>
        </w:rPr>
        <w:lastRenderedPageBreak/>
        <w:t>Libros y capítulos de libros.</w:t>
      </w:r>
    </w:p>
    <w:p w:rsidR="00DC096B" w:rsidRPr="0028663F" w:rsidRDefault="00F36136" w:rsidP="00D125CB">
      <w:pPr>
        <w:pStyle w:val="Prrafodelista"/>
        <w:numPr>
          <w:ilvl w:val="0"/>
          <w:numId w:val="3"/>
        </w:numPr>
        <w:spacing w:line="480" w:lineRule="auto"/>
        <w:ind w:left="360"/>
        <w:jc w:val="both"/>
        <w:rPr>
          <w:rFonts w:ascii="Arial" w:hAnsi="Arial" w:cs="Arial"/>
          <w:lang w:val="es-ES" w:eastAsia="es-ES"/>
        </w:rPr>
      </w:pPr>
      <w:r w:rsidRPr="0028663F">
        <w:rPr>
          <w:rFonts w:ascii="Arial" w:hAnsi="Arial" w:cs="Arial"/>
          <w:lang w:val="es-ES" w:eastAsia="es-ES"/>
        </w:rPr>
        <w:t>Monografías, manuales y publicaciones indexadas de los eventos</w:t>
      </w:r>
      <w:r w:rsidR="00074839" w:rsidRPr="0028663F">
        <w:rPr>
          <w:rFonts w:ascii="Arial" w:hAnsi="Arial" w:cs="Arial"/>
          <w:lang w:val="es-ES" w:eastAsia="es-ES"/>
        </w:rPr>
        <w:t>.</w:t>
      </w:r>
    </w:p>
    <w:p w:rsidR="00DC096B" w:rsidRPr="0028663F" w:rsidRDefault="00694300" w:rsidP="00D125CB">
      <w:pPr>
        <w:spacing w:line="480" w:lineRule="auto"/>
        <w:jc w:val="both"/>
        <w:rPr>
          <w:rFonts w:ascii="Arial" w:hAnsi="Arial" w:cs="Arial"/>
          <w:lang w:val="es-ES" w:eastAsia="es-ES"/>
        </w:rPr>
      </w:pPr>
      <w:r w:rsidRPr="0028663F">
        <w:rPr>
          <w:rFonts w:ascii="Arial" w:hAnsi="Arial" w:cs="Arial"/>
          <w:lang w:val="es-ES" w:eastAsia="es-ES"/>
        </w:rPr>
        <w:t>En relación</w:t>
      </w:r>
      <w:r w:rsidR="00DC096B" w:rsidRPr="0028663F">
        <w:rPr>
          <w:rFonts w:ascii="Arial" w:hAnsi="Arial" w:cs="Arial"/>
          <w:lang w:val="es-ES" w:eastAsia="es-ES"/>
        </w:rPr>
        <w:t xml:space="preserve"> a la presentación en eventos científicos se evaluaron </w:t>
      </w:r>
      <w:r w:rsidR="005A7661" w:rsidRPr="0028663F">
        <w:rPr>
          <w:rFonts w:ascii="Arial" w:hAnsi="Arial" w:cs="Arial"/>
          <w:lang w:val="es-ES" w:eastAsia="es-ES"/>
        </w:rPr>
        <w:t>el</w:t>
      </w:r>
      <w:r w:rsidR="00AC4F6A" w:rsidRPr="0028663F">
        <w:rPr>
          <w:rFonts w:ascii="Arial" w:hAnsi="Arial" w:cs="Arial"/>
          <w:lang w:val="es-ES" w:eastAsia="es-ES"/>
        </w:rPr>
        <w:t xml:space="preserve"> </w:t>
      </w:r>
      <w:r w:rsidR="006A1EA6" w:rsidRPr="0028663F">
        <w:rPr>
          <w:rFonts w:ascii="Arial" w:hAnsi="Arial" w:cs="Arial"/>
          <w:lang w:val="es-ES" w:eastAsia="es-ES"/>
        </w:rPr>
        <w:t>t</w:t>
      </w:r>
      <w:r w:rsidR="00DC096B" w:rsidRPr="0028663F">
        <w:rPr>
          <w:rFonts w:ascii="Arial" w:hAnsi="Arial" w:cs="Arial"/>
          <w:lang w:val="es-ES" w:eastAsia="es-ES"/>
        </w:rPr>
        <w:t>ipo de evento (</w:t>
      </w:r>
      <w:r w:rsidR="006A1EA6" w:rsidRPr="0028663F">
        <w:rPr>
          <w:rFonts w:ascii="Arial" w:hAnsi="Arial" w:cs="Arial"/>
          <w:lang w:val="es-ES" w:eastAsia="es-ES"/>
        </w:rPr>
        <w:t>nacional, i</w:t>
      </w:r>
      <w:r w:rsidR="00DC096B" w:rsidRPr="0028663F">
        <w:rPr>
          <w:rFonts w:ascii="Arial" w:hAnsi="Arial" w:cs="Arial"/>
          <w:lang w:val="es-ES" w:eastAsia="es-ES"/>
        </w:rPr>
        <w:t xml:space="preserve">nternacional) y </w:t>
      </w:r>
      <w:r w:rsidR="005A7661" w:rsidRPr="0028663F">
        <w:rPr>
          <w:rFonts w:ascii="Arial" w:hAnsi="Arial" w:cs="Arial"/>
          <w:lang w:val="es-ES" w:eastAsia="es-ES"/>
        </w:rPr>
        <w:t xml:space="preserve">la modalidad </w:t>
      </w:r>
      <w:r w:rsidR="00DC096B" w:rsidRPr="0028663F">
        <w:rPr>
          <w:rFonts w:ascii="Arial" w:hAnsi="Arial" w:cs="Arial"/>
          <w:lang w:val="es-ES" w:eastAsia="es-ES"/>
        </w:rPr>
        <w:t>(</w:t>
      </w:r>
      <w:r w:rsidR="005A7661" w:rsidRPr="0028663F">
        <w:rPr>
          <w:rFonts w:ascii="Arial" w:hAnsi="Arial" w:cs="Arial"/>
          <w:lang w:val="es-ES" w:eastAsia="es-ES"/>
        </w:rPr>
        <w:t>ponencia, p</w:t>
      </w:r>
      <w:r w:rsidR="00DC096B" w:rsidRPr="0028663F">
        <w:rPr>
          <w:rFonts w:ascii="Arial" w:hAnsi="Arial" w:cs="Arial"/>
          <w:lang w:val="es-ES" w:eastAsia="es-ES"/>
        </w:rPr>
        <w:t xml:space="preserve">articipante). </w:t>
      </w:r>
      <w:r w:rsidR="00A71BB4" w:rsidRPr="0028663F">
        <w:rPr>
          <w:rFonts w:ascii="Arial" w:hAnsi="Arial" w:cs="Arial"/>
          <w:lang w:val="es-ES" w:eastAsia="es-ES"/>
        </w:rPr>
        <w:t>Se consideró ponencia</w:t>
      </w:r>
      <w:r w:rsidR="00BE4587" w:rsidRPr="0028663F">
        <w:rPr>
          <w:rFonts w:ascii="Arial" w:hAnsi="Arial" w:cs="Arial"/>
          <w:lang w:val="es-ES" w:eastAsia="es-ES"/>
        </w:rPr>
        <w:t xml:space="preserve"> </w:t>
      </w:r>
      <w:r w:rsidR="00A71BB4" w:rsidRPr="0028663F">
        <w:rPr>
          <w:rFonts w:ascii="Arial" w:hAnsi="Arial" w:cs="Arial"/>
          <w:lang w:val="es-ES" w:eastAsia="es-ES"/>
        </w:rPr>
        <w:t>a</w:t>
      </w:r>
      <w:r w:rsidR="00BE4587" w:rsidRPr="0028663F">
        <w:rPr>
          <w:rFonts w:ascii="Arial" w:hAnsi="Arial" w:cs="Arial"/>
          <w:lang w:val="es-ES" w:eastAsia="es-ES"/>
        </w:rPr>
        <w:t xml:space="preserve"> </w:t>
      </w:r>
      <w:r w:rsidR="00AC4F6A" w:rsidRPr="0028663F">
        <w:rPr>
          <w:rFonts w:ascii="Arial" w:hAnsi="Arial" w:cs="Arial"/>
          <w:lang w:val="es-ES" w:eastAsia="es-ES"/>
        </w:rPr>
        <w:t>cualquier forma de presentación oral o en cartel</w:t>
      </w:r>
      <w:r w:rsidR="00BE4587" w:rsidRPr="0028663F">
        <w:rPr>
          <w:rFonts w:ascii="Arial" w:hAnsi="Arial" w:cs="Arial"/>
          <w:lang w:val="es-ES" w:eastAsia="es-ES"/>
        </w:rPr>
        <w:t>. Por su parte</w:t>
      </w:r>
      <w:r w:rsidR="005A7661" w:rsidRPr="0028663F">
        <w:rPr>
          <w:rFonts w:ascii="Arial" w:hAnsi="Arial" w:cs="Arial"/>
          <w:lang w:val="es-ES" w:eastAsia="es-ES"/>
        </w:rPr>
        <w:t>,</w:t>
      </w:r>
      <w:r w:rsidR="00DC096B" w:rsidRPr="0028663F">
        <w:rPr>
          <w:rFonts w:ascii="Arial" w:hAnsi="Arial" w:cs="Arial"/>
          <w:lang w:val="es-ES" w:eastAsia="es-ES"/>
        </w:rPr>
        <w:t xml:space="preserve"> los premios obtenidos por los profesores se </w:t>
      </w:r>
      <w:r w:rsidR="005A7661" w:rsidRPr="0028663F">
        <w:rPr>
          <w:rFonts w:ascii="Arial" w:hAnsi="Arial" w:cs="Arial"/>
          <w:lang w:val="es-ES" w:eastAsia="es-ES"/>
        </w:rPr>
        <w:t>categorizaron según el t</w:t>
      </w:r>
      <w:r w:rsidR="00DC096B" w:rsidRPr="0028663F">
        <w:rPr>
          <w:rFonts w:ascii="Arial" w:hAnsi="Arial" w:cs="Arial"/>
          <w:lang w:val="es-ES" w:eastAsia="es-ES"/>
        </w:rPr>
        <w:t xml:space="preserve">ipo </w:t>
      </w:r>
      <w:r w:rsidR="005A7661" w:rsidRPr="0028663F">
        <w:rPr>
          <w:rFonts w:ascii="Arial" w:hAnsi="Arial" w:cs="Arial"/>
          <w:lang w:val="es-ES" w:eastAsia="es-ES"/>
        </w:rPr>
        <w:t xml:space="preserve">de </w:t>
      </w:r>
      <w:r w:rsidR="00DC096B" w:rsidRPr="0028663F">
        <w:rPr>
          <w:rFonts w:ascii="Arial" w:hAnsi="Arial" w:cs="Arial"/>
          <w:lang w:val="es-ES" w:eastAsia="es-ES"/>
        </w:rPr>
        <w:t>premio (</w:t>
      </w:r>
      <w:r w:rsidR="005A7661" w:rsidRPr="0028663F">
        <w:rPr>
          <w:rFonts w:ascii="Arial" w:hAnsi="Arial" w:cs="Arial"/>
          <w:lang w:val="es-ES" w:eastAsia="es-ES"/>
        </w:rPr>
        <w:t>nacional, internacional</w:t>
      </w:r>
      <w:r w:rsidR="00DC096B" w:rsidRPr="0028663F">
        <w:rPr>
          <w:rFonts w:ascii="Arial" w:hAnsi="Arial" w:cs="Arial"/>
          <w:lang w:val="es-ES" w:eastAsia="es-ES"/>
        </w:rPr>
        <w:t xml:space="preserve">), </w:t>
      </w:r>
      <w:r w:rsidR="005A7661" w:rsidRPr="0028663F">
        <w:rPr>
          <w:rFonts w:ascii="Arial" w:hAnsi="Arial" w:cs="Arial"/>
          <w:lang w:val="es-ES" w:eastAsia="es-ES"/>
        </w:rPr>
        <w:t>n</w:t>
      </w:r>
      <w:r w:rsidR="00DC096B" w:rsidRPr="0028663F">
        <w:rPr>
          <w:rFonts w:ascii="Arial" w:hAnsi="Arial" w:cs="Arial"/>
          <w:lang w:val="es-ES" w:eastAsia="es-ES"/>
        </w:rPr>
        <w:t>ivel (</w:t>
      </w:r>
      <w:r w:rsidR="005A7661" w:rsidRPr="0028663F">
        <w:rPr>
          <w:rFonts w:ascii="Arial" w:hAnsi="Arial" w:cs="Arial"/>
          <w:lang w:val="es-ES" w:eastAsia="es-ES"/>
        </w:rPr>
        <w:t>base, municipal, provincial, nacional</w:t>
      </w:r>
      <w:r w:rsidR="00DC096B" w:rsidRPr="0028663F">
        <w:rPr>
          <w:rFonts w:ascii="Arial" w:hAnsi="Arial" w:cs="Arial"/>
          <w:lang w:val="es-ES" w:eastAsia="es-ES"/>
        </w:rPr>
        <w:t>),</w:t>
      </w:r>
      <w:r w:rsidR="005A7661" w:rsidRPr="0028663F">
        <w:rPr>
          <w:rFonts w:ascii="Arial" w:hAnsi="Arial" w:cs="Arial"/>
          <w:lang w:val="es-ES" w:eastAsia="es-ES"/>
        </w:rPr>
        <w:t xml:space="preserve"> y ca</w:t>
      </w:r>
      <w:r w:rsidR="00DC096B" w:rsidRPr="0028663F">
        <w:rPr>
          <w:rFonts w:ascii="Arial" w:hAnsi="Arial" w:cs="Arial"/>
          <w:lang w:val="es-ES" w:eastAsia="es-ES"/>
        </w:rPr>
        <w:t>tegoría (</w:t>
      </w:r>
      <w:r w:rsidR="005A7661" w:rsidRPr="0028663F">
        <w:rPr>
          <w:rFonts w:ascii="Arial" w:hAnsi="Arial" w:cs="Arial"/>
          <w:lang w:val="es-ES" w:eastAsia="es-ES"/>
        </w:rPr>
        <w:t>mención, destacado, relevante).</w:t>
      </w:r>
    </w:p>
    <w:p w:rsidR="00DC096B" w:rsidRPr="0028663F" w:rsidRDefault="00921D0C" w:rsidP="00D125CB">
      <w:pPr>
        <w:spacing w:line="480" w:lineRule="auto"/>
        <w:jc w:val="both"/>
        <w:rPr>
          <w:rFonts w:ascii="Arial" w:hAnsi="Arial" w:cs="Arial"/>
          <w:lang w:val="es-ES" w:eastAsia="es-ES"/>
        </w:rPr>
      </w:pPr>
      <w:r w:rsidRPr="0028663F">
        <w:rPr>
          <w:rFonts w:ascii="Arial" w:hAnsi="Arial" w:cs="Arial"/>
          <w:lang w:val="es-ES" w:eastAsia="es-ES"/>
        </w:rPr>
        <w:t xml:space="preserve">Los datos relacionados con los proyectos de investigación </w:t>
      </w:r>
      <w:r w:rsidR="00DC096B" w:rsidRPr="0028663F">
        <w:rPr>
          <w:rFonts w:ascii="Arial" w:hAnsi="Arial" w:cs="Arial"/>
          <w:lang w:val="es-ES" w:eastAsia="es-ES"/>
        </w:rPr>
        <w:t xml:space="preserve">se recolectaron a partir </w:t>
      </w:r>
      <w:r w:rsidRPr="0028663F">
        <w:rPr>
          <w:rFonts w:ascii="Arial" w:hAnsi="Arial" w:cs="Arial"/>
          <w:lang w:val="es-ES" w:eastAsia="es-ES"/>
        </w:rPr>
        <w:t xml:space="preserve">del </w:t>
      </w:r>
      <w:r w:rsidR="00376B23" w:rsidRPr="0028663F">
        <w:rPr>
          <w:rFonts w:ascii="Arial" w:hAnsi="Arial" w:cs="Arial"/>
          <w:lang w:val="es-ES" w:eastAsia="es-ES"/>
        </w:rPr>
        <w:t>Registro, evaluación y control de los proyectos de investigaciones en salud</w:t>
      </w:r>
      <w:r w:rsidR="007F456A" w:rsidRPr="0028663F">
        <w:rPr>
          <w:rFonts w:ascii="Arial" w:hAnsi="Arial" w:cs="Arial"/>
          <w:lang w:val="es-ES" w:eastAsia="es-ES"/>
        </w:rPr>
        <w:t xml:space="preserve"> </w:t>
      </w:r>
      <w:r w:rsidRPr="0028663F">
        <w:rPr>
          <w:rFonts w:ascii="Arial" w:hAnsi="Arial" w:cs="Arial"/>
          <w:lang w:val="es-ES" w:eastAsia="es-ES"/>
        </w:rPr>
        <w:t>(</w:t>
      </w:r>
      <w:r w:rsidR="00DC096B" w:rsidRPr="0028663F">
        <w:rPr>
          <w:rFonts w:ascii="Arial" w:hAnsi="Arial" w:cs="Arial"/>
          <w:lang w:val="es-ES" w:eastAsia="es-ES"/>
        </w:rPr>
        <w:t>RECOPIS</w:t>
      </w:r>
      <w:r w:rsidRPr="0028663F">
        <w:rPr>
          <w:rFonts w:ascii="Arial" w:hAnsi="Arial" w:cs="Arial"/>
          <w:lang w:val="es-ES" w:eastAsia="es-ES"/>
        </w:rPr>
        <w:t>)</w:t>
      </w:r>
      <w:r w:rsidR="00DC096B" w:rsidRPr="0028663F">
        <w:rPr>
          <w:rFonts w:ascii="Arial" w:hAnsi="Arial" w:cs="Arial"/>
          <w:lang w:val="es-ES" w:eastAsia="es-ES"/>
        </w:rPr>
        <w:t xml:space="preserve"> del </w:t>
      </w:r>
      <w:r w:rsidRPr="0028663F">
        <w:rPr>
          <w:rFonts w:ascii="Arial" w:hAnsi="Arial" w:cs="Arial"/>
          <w:lang w:val="es-ES" w:eastAsia="es-ES"/>
        </w:rPr>
        <w:t>D</w:t>
      </w:r>
      <w:r w:rsidR="00DC096B" w:rsidRPr="0028663F">
        <w:rPr>
          <w:rFonts w:ascii="Arial" w:hAnsi="Arial" w:cs="Arial"/>
          <w:lang w:val="es-ES" w:eastAsia="es-ES"/>
        </w:rPr>
        <w:t>epartamento de Posgrado e Investigaciones</w:t>
      </w:r>
      <w:r w:rsidR="00CC06A6" w:rsidRPr="0028663F">
        <w:rPr>
          <w:rFonts w:ascii="Arial" w:hAnsi="Arial" w:cs="Arial"/>
          <w:lang w:val="es-ES" w:eastAsia="es-ES"/>
        </w:rPr>
        <w:t xml:space="preserve"> de la facultad</w:t>
      </w:r>
      <w:r w:rsidR="0023181B" w:rsidRPr="0028663F">
        <w:rPr>
          <w:rFonts w:ascii="Arial" w:hAnsi="Arial" w:cs="Arial"/>
          <w:lang w:val="es-ES" w:eastAsia="es-ES"/>
        </w:rPr>
        <w:t>, todos aprobados por el Consejo Científico de la facultad</w:t>
      </w:r>
      <w:r w:rsidR="00DC096B" w:rsidRPr="0028663F">
        <w:rPr>
          <w:rFonts w:ascii="Arial" w:hAnsi="Arial" w:cs="Arial"/>
          <w:lang w:val="es-ES" w:eastAsia="es-ES"/>
        </w:rPr>
        <w:t xml:space="preserve">. Se </w:t>
      </w:r>
      <w:r w:rsidR="0023499A" w:rsidRPr="0028663F">
        <w:rPr>
          <w:rFonts w:ascii="Arial" w:hAnsi="Arial" w:cs="Arial"/>
          <w:lang w:val="es-ES" w:eastAsia="es-ES"/>
        </w:rPr>
        <w:t>incluyeron</w:t>
      </w:r>
      <w:r w:rsidR="00665E94" w:rsidRPr="0028663F">
        <w:rPr>
          <w:rFonts w:ascii="Arial" w:hAnsi="Arial" w:cs="Arial"/>
          <w:lang w:val="es-ES" w:eastAsia="es-ES"/>
        </w:rPr>
        <w:t xml:space="preserve"> en este </w:t>
      </w:r>
      <w:r w:rsidR="00095A65" w:rsidRPr="0028663F">
        <w:rPr>
          <w:rFonts w:ascii="Arial" w:hAnsi="Arial" w:cs="Arial"/>
          <w:lang w:val="es-ES" w:eastAsia="es-ES"/>
        </w:rPr>
        <w:t>análisis</w:t>
      </w:r>
      <w:r w:rsidR="00441B45" w:rsidRPr="0028663F">
        <w:rPr>
          <w:rFonts w:ascii="Arial" w:hAnsi="Arial" w:cs="Arial"/>
          <w:lang w:val="es-ES" w:eastAsia="es-ES"/>
        </w:rPr>
        <w:t xml:space="preserve"> </w:t>
      </w:r>
      <w:r w:rsidR="000E34B4" w:rsidRPr="0028663F">
        <w:rPr>
          <w:rFonts w:ascii="Arial" w:hAnsi="Arial" w:cs="Arial"/>
          <w:lang w:val="es-ES" w:eastAsia="es-ES"/>
        </w:rPr>
        <w:t xml:space="preserve">las líneas de investigación priorizadas </w:t>
      </w:r>
      <w:r w:rsidR="000D52C3" w:rsidRPr="0028663F">
        <w:rPr>
          <w:rFonts w:ascii="Arial" w:hAnsi="Arial" w:cs="Arial"/>
          <w:lang w:val="es-ES" w:eastAsia="es-ES"/>
        </w:rPr>
        <w:t>que predominaron</w:t>
      </w:r>
      <w:r w:rsidR="00BD6163" w:rsidRPr="0028663F">
        <w:rPr>
          <w:rFonts w:ascii="Arial" w:hAnsi="Arial" w:cs="Arial"/>
          <w:lang w:val="es-ES" w:eastAsia="es-ES"/>
        </w:rPr>
        <w:t xml:space="preserve"> en cada año, </w:t>
      </w:r>
      <w:r w:rsidR="000D52C3" w:rsidRPr="0028663F">
        <w:rPr>
          <w:rFonts w:ascii="Arial" w:hAnsi="Arial" w:cs="Arial"/>
          <w:lang w:val="es-ES" w:eastAsia="es-ES"/>
        </w:rPr>
        <w:t>el</w:t>
      </w:r>
      <w:r w:rsidR="00DC096B" w:rsidRPr="0028663F">
        <w:rPr>
          <w:rFonts w:ascii="Arial" w:hAnsi="Arial" w:cs="Arial"/>
          <w:lang w:val="es-ES" w:eastAsia="es-ES"/>
        </w:rPr>
        <w:t xml:space="preserve"> nivel de aplicación</w:t>
      </w:r>
      <w:r w:rsidR="000D52C3" w:rsidRPr="0028663F">
        <w:rPr>
          <w:rFonts w:ascii="Arial" w:hAnsi="Arial" w:cs="Arial"/>
          <w:lang w:val="es-ES" w:eastAsia="es-ES"/>
        </w:rPr>
        <w:t xml:space="preserve"> del proyecto</w:t>
      </w:r>
      <w:r w:rsidR="00DC096B" w:rsidRPr="0028663F">
        <w:rPr>
          <w:rFonts w:ascii="Arial" w:hAnsi="Arial" w:cs="Arial"/>
          <w:lang w:val="es-ES" w:eastAsia="es-ES"/>
        </w:rPr>
        <w:t xml:space="preserve"> (APS, ASS</w:t>
      </w:r>
      <w:r w:rsidR="000D52C3" w:rsidRPr="0028663F">
        <w:rPr>
          <w:rFonts w:ascii="Arial" w:hAnsi="Arial" w:cs="Arial"/>
          <w:lang w:val="es-ES" w:eastAsia="es-ES"/>
        </w:rPr>
        <w:t>, Facultad, otros</w:t>
      </w:r>
      <w:r w:rsidR="00DC096B" w:rsidRPr="0028663F">
        <w:rPr>
          <w:rFonts w:ascii="Arial" w:hAnsi="Arial" w:cs="Arial"/>
          <w:lang w:val="es-ES" w:eastAsia="es-ES"/>
        </w:rPr>
        <w:t xml:space="preserve">), </w:t>
      </w:r>
      <w:r w:rsidR="00AE1A3F" w:rsidRPr="0028663F">
        <w:rPr>
          <w:rFonts w:ascii="Arial" w:hAnsi="Arial" w:cs="Arial"/>
          <w:lang w:val="es-ES" w:eastAsia="es-ES"/>
        </w:rPr>
        <w:t xml:space="preserve">el nivel de </w:t>
      </w:r>
      <w:r w:rsidR="00DC096B" w:rsidRPr="0028663F">
        <w:rPr>
          <w:rFonts w:ascii="Arial" w:hAnsi="Arial" w:cs="Arial"/>
          <w:lang w:val="es-ES" w:eastAsia="es-ES"/>
        </w:rPr>
        <w:t>aprobación: proyecto asociado a programa (PAP) o proyecto no asociado a programa (PNAP)</w:t>
      </w:r>
      <w:r w:rsidR="00AE1A3F" w:rsidRPr="0028663F">
        <w:rPr>
          <w:rFonts w:ascii="Arial" w:hAnsi="Arial" w:cs="Arial"/>
          <w:lang w:val="es-ES" w:eastAsia="es-ES"/>
        </w:rPr>
        <w:t>, sus</w:t>
      </w:r>
      <w:r w:rsidR="00DC096B" w:rsidRPr="0028663F">
        <w:rPr>
          <w:rFonts w:ascii="Arial" w:hAnsi="Arial" w:cs="Arial"/>
          <w:lang w:val="es-ES" w:eastAsia="es-ES"/>
        </w:rPr>
        <w:t xml:space="preserve"> salidas académicas: </w:t>
      </w:r>
      <w:r w:rsidR="00AE1A3F" w:rsidRPr="0028663F">
        <w:rPr>
          <w:rFonts w:ascii="Arial" w:hAnsi="Arial" w:cs="Arial"/>
          <w:lang w:val="es-ES" w:eastAsia="es-ES"/>
        </w:rPr>
        <w:t>Tesis de Terminación de Especialidad (</w:t>
      </w:r>
      <w:r w:rsidR="00DC096B" w:rsidRPr="0028663F">
        <w:rPr>
          <w:rFonts w:ascii="Arial" w:hAnsi="Arial" w:cs="Arial"/>
          <w:lang w:val="es-ES" w:eastAsia="es-ES"/>
        </w:rPr>
        <w:t>TTE), tesis de maestría</w:t>
      </w:r>
      <w:r w:rsidR="00665E94" w:rsidRPr="0028663F">
        <w:rPr>
          <w:rFonts w:ascii="Arial" w:hAnsi="Arial" w:cs="Arial"/>
          <w:lang w:val="es-ES" w:eastAsia="es-ES"/>
        </w:rPr>
        <w:t xml:space="preserve"> y </w:t>
      </w:r>
      <w:r w:rsidR="00DC096B" w:rsidRPr="0028663F">
        <w:rPr>
          <w:rFonts w:ascii="Arial" w:hAnsi="Arial" w:cs="Arial"/>
          <w:lang w:val="es-ES" w:eastAsia="es-ES"/>
        </w:rPr>
        <w:t>tesis de doctorado</w:t>
      </w:r>
      <w:r w:rsidR="00665E94" w:rsidRPr="0028663F">
        <w:rPr>
          <w:rFonts w:ascii="Arial" w:hAnsi="Arial" w:cs="Arial"/>
          <w:lang w:val="es-ES" w:eastAsia="es-ES"/>
        </w:rPr>
        <w:t>, así como aquellos proyectos que tuvieron participación de estudiantes</w:t>
      </w:r>
      <w:r w:rsidR="00D81A78" w:rsidRPr="0028663F">
        <w:rPr>
          <w:rFonts w:ascii="Arial" w:hAnsi="Arial" w:cs="Arial"/>
          <w:lang w:val="es-ES" w:eastAsia="es-ES"/>
        </w:rPr>
        <w:t xml:space="preserve"> de pregrado</w:t>
      </w:r>
      <w:r w:rsidR="00DC096B" w:rsidRPr="0028663F">
        <w:rPr>
          <w:rFonts w:ascii="Arial" w:hAnsi="Arial" w:cs="Arial"/>
          <w:lang w:val="es-ES" w:eastAsia="es-ES"/>
        </w:rPr>
        <w:t>.</w:t>
      </w:r>
    </w:p>
    <w:p w:rsidR="00160B93" w:rsidRPr="0028663F" w:rsidRDefault="00DC096B" w:rsidP="00D125CB">
      <w:pPr>
        <w:spacing w:line="480" w:lineRule="auto"/>
        <w:jc w:val="both"/>
        <w:rPr>
          <w:rFonts w:ascii="Arial" w:hAnsi="Arial" w:cs="Arial"/>
          <w:lang w:val="es-ES" w:eastAsia="es-ES"/>
        </w:rPr>
      </w:pPr>
      <w:r w:rsidRPr="0028663F">
        <w:rPr>
          <w:rFonts w:ascii="Arial" w:hAnsi="Arial" w:cs="Arial"/>
          <w:lang w:val="es-ES" w:eastAsia="es-ES"/>
        </w:rPr>
        <w:t xml:space="preserve">Por último, se analizaron los índices por profesor equivalente de </w:t>
      </w:r>
      <w:r w:rsidR="0009691F" w:rsidRPr="0028663F">
        <w:rPr>
          <w:rFonts w:ascii="Arial" w:hAnsi="Arial" w:cs="Arial"/>
          <w:lang w:val="es-ES" w:eastAsia="es-ES"/>
        </w:rPr>
        <w:t xml:space="preserve">las </w:t>
      </w:r>
      <w:r w:rsidRPr="0028663F">
        <w:rPr>
          <w:rFonts w:ascii="Arial" w:hAnsi="Arial" w:cs="Arial"/>
          <w:lang w:val="es-ES" w:eastAsia="es-ES"/>
        </w:rPr>
        <w:t>publicaciones, proyectos</w:t>
      </w:r>
      <w:r w:rsidR="004E5DA1" w:rsidRPr="0028663F">
        <w:rPr>
          <w:rFonts w:ascii="Arial" w:hAnsi="Arial" w:cs="Arial"/>
          <w:lang w:val="es-ES" w:eastAsia="es-ES"/>
        </w:rPr>
        <w:t>, eventos</w:t>
      </w:r>
      <w:r w:rsidRPr="0028663F">
        <w:rPr>
          <w:rFonts w:ascii="Arial" w:hAnsi="Arial" w:cs="Arial"/>
          <w:lang w:val="es-ES" w:eastAsia="es-ES"/>
        </w:rPr>
        <w:t xml:space="preserve"> y </w:t>
      </w:r>
      <w:r w:rsidR="004E5DA1" w:rsidRPr="0028663F">
        <w:rPr>
          <w:rFonts w:ascii="Arial" w:hAnsi="Arial" w:cs="Arial"/>
          <w:lang w:val="es-ES" w:eastAsia="es-ES"/>
        </w:rPr>
        <w:t>premios</w:t>
      </w:r>
      <w:r w:rsidR="00662193" w:rsidRPr="0028663F">
        <w:rPr>
          <w:rFonts w:ascii="Arial" w:hAnsi="Arial" w:cs="Arial"/>
          <w:lang w:val="es-ES" w:eastAsia="es-ES"/>
        </w:rPr>
        <w:t xml:space="preserve"> </w:t>
      </w:r>
      <w:r w:rsidR="004F51CE" w:rsidRPr="0028663F">
        <w:rPr>
          <w:rFonts w:ascii="Arial" w:hAnsi="Arial" w:cs="Arial"/>
          <w:lang w:val="es-ES" w:eastAsia="es-ES"/>
        </w:rPr>
        <w:t>durante</w:t>
      </w:r>
      <w:r w:rsidRPr="0028663F">
        <w:rPr>
          <w:rFonts w:ascii="Arial" w:hAnsi="Arial" w:cs="Arial"/>
          <w:lang w:val="es-ES" w:eastAsia="es-ES"/>
        </w:rPr>
        <w:t xml:space="preserve"> el período </w:t>
      </w:r>
      <w:r w:rsidR="004E5DA1" w:rsidRPr="0028663F">
        <w:rPr>
          <w:rFonts w:ascii="Arial" w:hAnsi="Arial" w:cs="Arial"/>
          <w:lang w:val="es-ES" w:eastAsia="es-ES"/>
        </w:rPr>
        <w:t>estudiado</w:t>
      </w:r>
      <w:r w:rsidRPr="0028663F">
        <w:rPr>
          <w:rFonts w:ascii="Arial" w:hAnsi="Arial" w:cs="Arial"/>
          <w:lang w:val="es-ES" w:eastAsia="es-ES"/>
        </w:rPr>
        <w:t xml:space="preserve">. </w:t>
      </w:r>
      <w:r w:rsidR="0009691F" w:rsidRPr="0028663F">
        <w:rPr>
          <w:rFonts w:ascii="Arial" w:hAnsi="Arial" w:cs="Arial"/>
          <w:lang w:val="es-ES" w:eastAsia="es-ES"/>
        </w:rPr>
        <w:t xml:space="preserve">Se incluyeron en este análisis los </w:t>
      </w:r>
      <w:r w:rsidR="00BB0AF1" w:rsidRPr="0028663F">
        <w:rPr>
          <w:rFonts w:ascii="Arial" w:hAnsi="Arial" w:cs="Arial"/>
          <w:lang w:val="es-ES" w:eastAsia="es-ES"/>
        </w:rPr>
        <w:t xml:space="preserve">datos de los </w:t>
      </w:r>
      <w:r w:rsidR="0009691F" w:rsidRPr="0028663F">
        <w:rPr>
          <w:rFonts w:ascii="Arial" w:hAnsi="Arial" w:cs="Arial"/>
          <w:lang w:val="es-ES" w:eastAsia="es-ES"/>
        </w:rPr>
        <w:t xml:space="preserve">104 </w:t>
      </w:r>
      <w:r w:rsidR="00160B93" w:rsidRPr="0028663F">
        <w:rPr>
          <w:rFonts w:ascii="Arial" w:hAnsi="Arial" w:cs="Arial"/>
          <w:lang w:val="es-ES" w:eastAsia="es-ES"/>
        </w:rPr>
        <w:t xml:space="preserve">profesores a tiempo completo </w:t>
      </w:r>
      <w:r w:rsidR="00470461" w:rsidRPr="0028663F">
        <w:rPr>
          <w:rFonts w:ascii="Arial" w:hAnsi="Arial" w:cs="Arial"/>
          <w:lang w:val="es-ES" w:eastAsia="es-ES"/>
        </w:rPr>
        <w:t xml:space="preserve">(profesores equivalentes) </w:t>
      </w:r>
      <w:r w:rsidR="0009691F" w:rsidRPr="0028663F">
        <w:rPr>
          <w:rFonts w:ascii="Arial" w:hAnsi="Arial" w:cs="Arial"/>
          <w:lang w:val="es-ES" w:eastAsia="es-ES"/>
        </w:rPr>
        <w:t>de nuestra facultad,</w:t>
      </w:r>
      <w:r w:rsidR="00160B93" w:rsidRPr="0028663F">
        <w:rPr>
          <w:rFonts w:ascii="Arial" w:hAnsi="Arial" w:cs="Arial"/>
          <w:lang w:val="es-ES" w:eastAsia="es-ES"/>
        </w:rPr>
        <w:t xml:space="preserve"> a partir de la fórmula</w:t>
      </w:r>
      <w:r w:rsidR="00607C53" w:rsidRPr="0028663F">
        <w:rPr>
          <w:rFonts w:ascii="Arial" w:hAnsi="Arial" w:cs="Arial"/>
          <w:lang w:val="es-ES" w:eastAsia="es-ES"/>
        </w:rPr>
        <w:t>:</w:t>
      </w:r>
      <w:r w:rsidR="007F456A" w:rsidRPr="0028663F">
        <w:rPr>
          <w:rFonts w:ascii="Arial" w:hAnsi="Arial" w:cs="Arial"/>
          <w:lang w:val="es-ES" w:eastAsia="es-ES"/>
        </w:rPr>
        <w:t xml:space="preserve"> </w:t>
      </w:r>
      <w:r w:rsidR="00BB0AF1" w:rsidRPr="0028663F">
        <w:rPr>
          <w:rFonts w:ascii="Arial" w:hAnsi="Arial" w:cs="Arial"/>
          <w:lang w:val="es-ES" w:eastAsia="es-ES"/>
        </w:rPr>
        <w:t>indicador/</w:t>
      </w:r>
      <w:r w:rsidR="00607C53" w:rsidRPr="0028663F">
        <w:rPr>
          <w:rFonts w:ascii="Arial" w:hAnsi="Arial" w:cs="Arial"/>
          <w:lang w:val="es-ES" w:eastAsia="es-ES"/>
        </w:rPr>
        <w:t>104</w:t>
      </w:r>
      <w:r w:rsidR="00160B93" w:rsidRPr="0028663F">
        <w:rPr>
          <w:rFonts w:ascii="Arial" w:hAnsi="Arial" w:cs="Arial"/>
          <w:lang w:val="es-ES" w:eastAsia="es-ES"/>
        </w:rPr>
        <w:t>.</w:t>
      </w:r>
    </w:p>
    <w:p w:rsidR="00B55C10" w:rsidRPr="0028663F" w:rsidRDefault="00DC096B" w:rsidP="00D125CB">
      <w:pPr>
        <w:spacing w:line="480" w:lineRule="auto"/>
        <w:jc w:val="both"/>
        <w:rPr>
          <w:rFonts w:ascii="Arial" w:hAnsi="Arial" w:cs="Arial"/>
          <w:color w:val="000000" w:themeColor="text1"/>
          <w:lang w:val="es-ES" w:eastAsia="es-ES"/>
        </w:rPr>
      </w:pPr>
      <w:r w:rsidRPr="0028663F">
        <w:rPr>
          <w:rFonts w:ascii="Arial" w:hAnsi="Arial" w:cs="Arial"/>
          <w:lang w:val="es-ES" w:eastAsia="es-ES"/>
        </w:rPr>
        <w:t xml:space="preserve">Los datos primarios </w:t>
      </w:r>
      <w:r w:rsidR="00095A65" w:rsidRPr="0028663F">
        <w:rPr>
          <w:rFonts w:ascii="Arial" w:hAnsi="Arial" w:cs="Arial"/>
          <w:lang w:val="es-ES" w:eastAsia="es-ES"/>
        </w:rPr>
        <w:t>se extrajeron</w:t>
      </w:r>
      <w:r w:rsidRPr="0028663F">
        <w:rPr>
          <w:rFonts w:ascii="Arial" w:hAnsi="Arial" w:cs="Arial"/>
          <w:lang w:val="es-ES" w:eastAsia="es-ES"/>
        </w:rPr>
        <w:t xml:space="preserve"> de la información aportada por los pro</w:t>
      </w:r>
      <w:r w:rsidR="00E14B5C" w:rsidRPr="0028663F">
        <w:rPr>
          <w:rFonts w:ascii="Arial" w:hAnsi="Arial" w:cs="Arial"/>
          <w:lang w:val="es-ES" w:eastAsia="es-ES"/>
        </w:rPr>
        <w:t>fesores</w:t>
      </w:r>
      <w:r w:rsidR="00095A65" w:rsidRPr="0028663F">
        <w:rPr>
          <w:rFonts w:ascii="Arial" w:hAnsi="Arial" w:cs="Arial"/>
          <w:lang w:val="es-ES" w:eastAsia="es-ES"/>
        </w:rPr>
        <w:t xml:space="preserve">, </w:t>
      </w:r>
      <w:r w:rsidRPr="0028663F">
        <w:rPr>
          <w:rFonts w:ascii="Arial" w:hAnsi="Arial" w:cs="Arial"/>
          <w:lang w:val="es-ES" w:eastAsia="es-ES"/>
        </w:rPr>
        <w:t xml:space="preserve">de </w:t>
      </w:r>
      <w:r w:rsidR="00E14B5C" w:rsidRPr="0028663F">
        <w:rPr>
          <w:rFonts w:ascii="Arial" w:hAnsi="Arial" w:cs="Arial"/>
          <w:lang w:val="es-ES" w:eastAsia="es-ES"/>
        </w:rPr>
        <w:t>sus</w:t>
      </w:r>
      <w:r w:rsidRPr="0028663F">
        <w:rPr>
          <w:rFonts w:ascii="Arial" w:hAnsi="Arial" w:cs="Arial"/>
          <w:lang w:val="es-ES" w:eastAsia="es-ES"/>
        </w:rPr>
        <w:t xml:space="preserve"> expedientes docentes y</w:t>
      </w:r>
      <w:r w:rsidR="00095A65" w:rsidRPr="0028663F">
        <w:rPr>
          <w:rFonts w:ascii="Arial" w:hAnsi="Arial" w:cs="Arial"/>
          <w:lang w:val="es-ES" w:eastAsia="es-ES"/>
        </w:rPr>
        <w:t xml:space="preserve"> de sus</w:t>
      </w:r>
      <w:r w:rsidR="007F456A" w:rsidRPr="0028663F">
        <w:rPr>
          <w:rFonts w:ascii="Arial" w:hAnsi="Arial" w:cs="Arial"/>
          <w:lang w:val="es-ES" w:eastAsia="es-ES"/>
        </w:rPr>
        <w:t xml:space="preserve"> </w:t>
      </w:r>
      <w:r w:rsidRPr="0028663F">
        <w:rPr>
          <w:rFonts w:ascii="Arial" w:hAnsi="Arial" w:cs="Arial"/>
          <w:i/>
          <w:lang w:val="es-ES" w:eastAsia="es-ES"/>
        </w:rPr>
        <w:t>curriculum vitae</w:t>
      </w:r>
      <w:r w:rsidRPr="0028663F">
        <w:rPr>
          <w:rFonts w:ascii="Arial" w:hAnsi="Arial" w:cs="Arial"/>
          <w:lang w:val="es-ES" w:eastAsia="es-ES"/>
        </w:rPr>
        <w:t xml:space="preserve">. La misma fue contrastada con el empleo de buscadores académicos y referativos. </w:t>
      </w:r>
      <w:r w:rsidR="00B55C10" w:rsidRPr="0028663F">
        <w:rPr>
          <w:rFonts w:ascii="Arial" w:hAnsi="Arial" w:cs="Arial"/>
          <w:lang w:val="es-ES" w:eastAsia="es-ES"/>
        </w:rPr>
        <w:t xml:space="preserve">Con toda la información se </w:t>
      </w:r>
      <w:r w:rsidR="00B55C10" w:rsidRPr="0028663F">
        <w:rPr>
          <w:rFonts w:ascii="Arial" w:hAnsi="Arial" w:cs="Arial"/>
          <w:lang w:val="es-ES" w:eastAsia="es-ES"/>
        </w:rPr>
        <w:lastRenderedPageBreak/>
        <w:t>conformó una base de datos en Microsoft Excel 2010 (Microsoft Corp.; USA), la cual fue tabulada y graficada con medidas de resumen de estadística descriptiva</w:t>
      </w:r>
      <w:r w:rsidR="0077081F" w:rsidRPr="0028663F">
        <w:rPr>
          <w:rFonts w:ascii="Arial" w:hAnsi="Arial" w:cs="Arial"/>
          <w:lang w:val="es-ES" w:eastAsia="es-ES"/>
        </w:rPr>
        <w:t xml:space="preserve"> </w:t>
      </w:r>
      <w:r w:rsidR="00B55C10" w:rsidRPr="0028663F">
        <w:rPr>
          <w:rFonts w:ascii="Arial" w:hAnsi="Arial" w:cs="Arial"/>
          <w:lang w:val="es-ES" w:eastAsia="es-ES"/>
        </w:rPr>
        <w:t>(valores absolutos</w:t>
      </w:r>
      <w:r w:rsidR="00582A95" w:rsidRPr="0028663F">
        <w:rPr>
          <w:rFonts w:ascii="Arial" w:hAnsi="Arial" w:cs="Arial"/>
          <w:lang w:val="es-ES" w:eastAsia="es-ES"/>
        </w:rPr>
        <w:t>,</w:t>
      </w:r>
      <w:r w:rsidR="00B55C10" w:rsidRPr="0028663F">
        <w:rPr>
          <w:rFonts w:ascii="Arial" w:hAnsi="Arial" w:cs="Arial"/>
          <w:lang w:val="es-ES" w:eastAsia="es-ES"/>
        </w:rPr>
        <w:t xml:space="preserve"> porcentajes).</w:t>
      </w:r>
    </w:p>
    <w:p w:rsidR="00694428" w:rsidRPr="0028663F" w:rsidRDefault="00694428" w:rsidP="00076790">
      <w:pPr>
        <w:keepNext/>
        <w:spacing w:line="480" w:lineRule="auto"/>
        <w:rPr>
          <w:rFonts w:ascii="Arial" w:hAnsi="Arial" w:cs="Arial"/>
          <w:b/>
          <w:sz w:val="32"/>
          <w:szCs w:val="32"/>
          <w:lang w:val="es-ES"/>
        </w:rPr>
      </w:pPr>
      <w:r w:rsidRPr="0028663F">
        <w:rPr>
          <w:rFonts w:ascii="Arial" w:hAnsi="Arial" w:cs="Arial"/>
          <w:b/>
          <w:sz w:val="32"/>
          <w:szCs w:val="32"/>
          <w:lang w:val="es-ES"/>
        </w:rPr>
        <w:t>R</w:t>
      </w:r>
      <w:r w:rsidR="000A6A1B" w:rsidRPr="0028663F">
        <w:rPr>
          <w:rFonts w:ascii="Arial" w:hAnsi="Arial" w:cs="Arial"/>
          <w:b/>
          <w:sz w:val="32"/>
          <w:szCs w:val="32"/>
          <w:lang w:val="es-ES"/>
        </w:rPr>
        <w:t>esultados</w:t>
      </w:r>
    </w:p>
    <w:p w:rsidR="00694428" w:rsidRPr="0028663F" w:rsidRDefault="00914D8F" w:rsidP="00D125CB">
      <w:pPr>
        <w:spacing w:line="480" w:lineRule="auto"/>
        <w:jc w:val="both"/>
        <w:rPr>
          <w:rFonts w:ascii="Arial" w:hAnsi="Arial" w:cs="Arial"/>
          <w:lang w:val="es-ES" w:eastAsia="es-ES"/>
        </w:rPr>
      </w:pPr>
      <w:r w:rsidRPr="0028663F">
        <w:rPr>
          <w:rFonts w:ascii="Arial" w:hAnsi="Arial" w:cs="Arial"/>
          <w:lang w:val="es-ES" w:eastAsia="es-ES"/>
        </w:rPr>
        <w:t>S</w:t>
      </w:r>
      <w:r w:rsidR="00D07FF6" w:rsidRPr="0028663F">
        <w:rPr>
          <w:rFonts w:ascii="Arial" w:hAnsi="Arial" w:cs="Arial"/>
          <w:lang w:val="es-ES" w:eastAsia="es-ES"/>
        </w:rPr>
        <w:t xml:space="preserve">e </w:t>
      </w:r>
      <w:r w:rsidR="00A2339E" w:rsidRPr="0028663F">
        <w:rPr>
          <w:rFonts w:ascii="Arial" w:hAnsi="Arial" w:cs="Arial"/>
          <w:lang w:val="es-ES" w:eastAsia="es-ES"/>
        </w:rPr>
        <w:t>contabilizaron</w:t>
      </w:r>
      <w:r w:rsidR="00D07FF6" w:rsidRPr="0028663F">
        <w:rPr>
          <w:rFonts w:ascii="Arial" w:hAnsi="Arial" w:cs="Arial"/>
          <w:lang w:val="es-ES" w:eastAsia="es-ES"/>
        </w:rPr>
        <w:t xml:space="preserve"> 403 </w:t>
      </w:r>
      <w:r w:rsidR="00D94704" w:rsidRPr="0028663F">
        <w:rPr>
          <w:rFonts w:ascii="Arial" w:hAnsi="Arial" w:cs="Arial"/>
          <w:lang w:val="es-ES" w:eastAsia="es-ES"/>
        </w:rPr>
        <w:t>publicaciones científicas</w:t>
      </w:r>
      <w:r w:rsidR="00D07FF6" w:rsidRPr="0028663F">
        <w:rPr>
          <w:rFonts w:ascii="Arial" w:hAnsi="Arial" w:cs="Arial"/>
          <w:lang w:val="es-ES" w:eastAsia="es-ES"/>
        </w:rPr>
        <w:t xml:space="preserve">, la cuarta </w:t>
      </w:r>
      <w:r w:rsidR="00D94704" w:rsidRPr="0028663F">
        <w:rPr>
          <w:rFonts w:ascii="Arial" w:hAnsi="Arial" w:cs="Arial"/>
          <w:lang w:val="es-ES" w:eastAsia="es-ES"/>
        </w:rPr>
        <w:t>parte de la</w:t>
      </w:r>
      <w:r w:rsidR="00D07FF6" w:rsidRPr="0028663F">
        <w:rPr>
          <w:rFonts w:ascii="Arial" w:hAnsi="Arial" w:cs="Arial"/>
          <w:lang w:val="es-ES" w:eastAsia="es-ES"/>
        </w:rPr>
        <w:t>s mism</w:t>
      </w:r>
      <w:r w:rsidR="00D94704" w:rsidRPr="0028663F">
        <w:rPr>
          <w:rFonts w:ascii="Arial" w:hAnsi="Arial" w:cs="Arial"/>
          <w:lang w:val="es-ES" w:eastAsia="es-ES"/>
        </w:rPr>
        <w:t>a</w:t>
      </w:r>
      <w:r w:rsidR="00D07FF6" w:rsidRPr="0028663F">
        <w:rPr>
          <w:rFonts w:ascii="Arial" w:hAnsi="Arial" w:cs="Arial"/>
          <w:lang w:val="es-ES" w:eastAsia="es-ES"/>
        </w:rPr>
        <w:t>s en el año 2020</w:t>
      </w:r>
      <w:r w:rsidR="0073685A" w:rsidRPr="0028663F">
        <w:rPr>
          <w:rFonts w:ascii="Arial" w:hAnsi="Arial" w:cs="Arial"/>
          <w:lang w:val="es-ES" w:eastAsia="es-ES"/>
        </w:rPr>
        <w:t xml:space="preserve"> (Tabla 1)</w:t>
      </w:r>
      <w:r w:rsidR="00D07FF6" w:rsidRPr="0028663F">
        <w:rPr>
          <w:rFonts w:ascii="Arial" w:hAnsi="Arial" w:cs="Arial"/>
          <w:lang w:val="es-ES" w:eastAsia="es-ES"/>
        </w:rPr>
        <w:t>.</w:t>
      </w:r>
      <w:r w:rsidR="00894D19" w:rsidRPr="0028663F">
        <w:rPr>
          <w:rFonts w:ascii="Arial" w:hAnsi="Arial" w:cs="Arial"/>
          <w:lang w:val="es-ES" w:eastAsia="es-ES"/>
        </w:rPr>
        <w:t xml:space="preserve"> El año de menor productividad fue el 2017, con 51 publicaciones científicas.</w:t>
      </w:r>
      <w:r w:rsidR="0073685A" w:rsidRPr="0028663F">
        <w:rPr>
          <w:rFonts w:ascii="Arial" w:hAnsi="Arial" w:cs="Arial"/>
          <w:lang w:val="es-ES" w:eastAsia="es-ES"/>
        </w:rPr>
        <w:t xml:space="preserve"> A lo largo del período evaluado predominaron los trabajos publicados en editoriales nacionales, con 298 (7</w:t>
      </w:r>
      <w:r w:rsidR="00C93892" w:rsidRPr="0028663F">
        <w:rPr>
          <w:rFonts w:ascii="Arial" w:hAnsi="Arial" w:cs="Arial"/>
          <w:lang w:val="es-ES" w:eastAsia="es-ES"/>
        </w:rPr>
        <w:t>3,</w:t>
      </w:r>
      <w:r w:rsidR="0073685A" w:rsidRPr="0028663F">
        <w:rPr>
          <w:rFonts w:ascii="Arial" w:hAnsi="Arial" w:cs="Arial"/>
          <w:lang w:val="es-ES" w:eastAsia="es-ES"/>
        </w:rPr>
        <w:t>9%), las publicaciones escritas en castellano, con 324</w:t>
      </w:r>
      <w:r w:rsidR="000E1C24" w:rsidRPr="0028663F">
        <w:rPr>
          <w:rFonts w:ascii="Arial" w:hAnsi="Arial" w:cs="Arial"/>
          <w:lang w:val="es-ES" w:eastAsia="es-ES"/>
        </w:rPr>
        <w:t xml:space="preserve"> </w:t>
      </w:r>
      <w:r w:rsidR="0073685A" w:rsidRPr="0028663F">
        <w:rPr>
          <w:rFonts w:ascii="Arial" w:hAnsi="Arial" w:cs="Arial"/>
          <w:lang w:val="es-ES" w:eastAsia="es-ES"/>
        </w:rPr>
        <w:t>(80</w:t>
      </w:r>
      <w:r w:rsidR="00C93892" w:rsidRPr="0028663F">
        <w:rPr>
          <w:rFonts w:ascii="Arial" w:hAnsi="Arial" w:cs="Arial"/>
          <w:lang w:val="es-ES" w:eastAsia="es-ES"/>
        </w:rPr>
        <w:t>,</w:t>
      </w:r>
      <w:r w:rsidR="0073685A" w:rsidRPr="0028663F">
        <w:rPr>
          <w:rFonts w:ascii="Arial" w:hAnsi="Arial" w:cs="Arial"/>
          <w:lang w:val="es-ES" w:eastAsia="es-ES"/>
        </w:rPr>
        <w:t>4%),</w:t>
      </w:r>
      <w:r w:rsidR="007F456A" w:rsidRPr="0028663F">
        <w:rPr>
          <w:rFonts w:ascii="Arial" w:hAnsi="Arial" w:cs="Arial"/>
          <w:lang w:val="es-ES" w:eastAsia="es-ES"/>
        </w:rPr>
        <w:t xml:space="preserve"> </w:t>
      </w:r>
      <w:r w:rsidR="0073685A" w:rsidRPr="0028663F">
        <w:rPr>
          <w:rFonts w:ascii="Arial" w:hAnsi="Arial" w:cs="Arial"/>
          <w:lang w:val="es-ES" w:eastAsia="es-ES"/>
        </w:rPr>
        <w:t>escritas por profesores equivalentes, con 299 (74</w:t>
      </w:r>
      <w:r w:rsidR="00C93892" w:rsidRPr="0028663F">
        <w:rPr>
          <w:rFonts w:ascii="Arial" w:hAnsi="Arial" w:cs="Arial"/>
          <w:lang w:val="es-ES" w:eastAsia="es-ES"/>
        </w:rPr>
        <w:t>,</w:t>
      </w:r>
      <w:r w:rsidR="0073685A" w:rsidRPr="0028663F">
        <w:rPr>
          <w:rFonts w:ascii="Arial" w:hAnsi="Arial" w:cs="Arial"/>
          <w:lang w:val="es-ES" w:eastAsia="es-ES"/>
        </w:rPr>
        <w:t>2%), radicados en los departamentos docentes de la facultad</w:t>
      </w:r>
      <w:r w:rsidR="00C93892" w:rsidRPr="0028663F">
        <w:rPr>
          <w:rFonts w:ascii="Arial" w:hAnsi="Arial" w:cs="Arial"/>
          <w:lang w:val="es-ES" w:eastAsia="es-ES"/>
        </w:rPr>
        <w:t xml:space="preserve"> (72,</w:t>
      </w:r>
      <w:r w:rsidR="0073685A" w:rsidRPr="0028663F">
        <w:rPr>
          <w:rFonts w:ascii="Arial" w:hAnsi="Arial" w:cs="Arial"/>
          <w:lang w:val="es-ES" w:eastAsia="es-ES"/>
        </w:rPr>
        <w:t>7%).</w:t>
      </w:r>
    </w:p>
    <w:p w:rsidR="00694428" w:rsidRPr="00CA729E" w:rsidRDefault="00694428" w:rsidP="00D125CB">
      <w:pPr>
        <w:keepNext/>
        <w:spacing w:line="480" w:lineRule="auto"/>
        <w:jc w:val="center"/>
        <w:rPr>
          <w:rFonts w:ascii="Arial" w:hAnsi="Arial" w:cs="Arial"/>
          <w:szCs w:val="24"/>
          <w:lang w:val="es-ES" w:eastAsia="es-ES"/>
        </w:rPr>
      </w:pPr>
      <w:r w:rsidRPr="00CA729E">
        <w:rPr>
          <w:rFonts w:ascii="Arial" w:hAnsi="Arial" w:cs="Arial"/>
          <w:b/>
          <w:szCs w:val="24"/>
          <w:lang w:val="es-ES" w:eastAsia="es-ES"/>
        </w:rPr>
        <w:t>Tabla 1</w:t>
      </w:r>
      <w:r w:rsidR="00F6155B" w:rsidRPr="00CA729E">
        <w:rPr>
          <w:rFonts w:ascii="Arial" w:hAnsi="Arial" w:cs="Arial"/>
          <w:szCs w:val="24"/>
          <w:lang w:val="es-ES" w:eastAsia="es-ES"/>
        </w:rPr>
        <w:t xml:space="preserve"> - </w:t>
      </w:r>
      <w:r w:rsidR="00E70CE1" w:rsidRPr="00CA729E">
        <w:rPr>
          <w:rFonts w:ascii="Arial" w:hAnsi="Arial" w:cs="Arial"/>
          <w:szCs w:val="24"/>
          <w:lang w:val="es-ES" w:eastAsia="es-ES"/>
        </w:rPr>
        <w:t>Análisis de las publicaciones científicas en el período 2016-2020.</w:t>
      </w:r>
    </w:p>
    <w:tbl>
      <w:tblPr>
        <w:tblStyle w:val="Estilo1"/>
        <w:tblW w:w="5677" w:type="pct"/>
        <w:tblInd w:w="-557" w:type="dxa"/>
        <w:tblLayout w:type="fixed"/>
        <w:tblLook w:val="04A0" w:firstRow="1" w:lastRow="0" w:firstColumn="1" w:lastColumn="0" w:noHBand="0" w:noVBand="1"/>
      </w:tblPr>
      <w:tblGrid>
        <w:gridCol w:w="1555"/>
        <w:gridCol w:w="1762"/>
        <w:gridCol w:w="1457"/>
        <w:gridCol w:w="1397"/>
        <w:gridCol w:w="1525"/>
        <w:gridCol w:w="1406"/>
        <w:gridCol w:w="1516"/>
      </w:tblGrid>
      <w:tr w:rsidR="003F7316" w:rsidRPr="00CB2437" w:rsidTr="00D11A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521" w:type="pct"/>
            <w:gridSpan w:val="2"/>
            <w:noWrap/>
            <w:vAlign w:val="center"/>
          </w:tcPr>
          <w:p w:rsidR="00C70DD8" w:rsidRPr="00CB2437" w:rsidRDefault="00C70DD8" w:rsidP="00CB2437">
            <w:pPr>
              <w:spacing w:line="240" w:lineRule="auto"/>
              <w:jc w:val="center"/>
              <w:rPr>
                <w:rFonts w:ascii="Arial" w:hAnsi="Arial" w:cs="Arial"/>
                <w:b/>
                <w:szCs w:val="22"/>
                <w:lang w:val="es-ES" w:eastAsia="es-ES"/>
              </w:rPr>
            </w:pPr>
            <w:r w:rsidRPr="00CB2437">
              <w:rPr>
                <w:rFonts w:ascii="Arial" w:hAnsi="Arial" w:cs="Arial"/>
                <w:b/>
                <w:szCs w:val="22"/>
                <w:lang w:val="es-ES" w:eastAsia="es-ES"/>
              </w:rPr>
              <w:t>Publicaciones</w:t>
            </w:r>
          </w:p>
        </w:tc>
        <w:tc>
          <w:tcPr>
            <w:tcW w:w="670" w:type="pct"/>
            <w:noWrap/>
            <w:vAlign w:val="center"/>
          </w:tcPr>
          <w:p w:rsidR="00C70DD8" w:rsidRPr="00CB2437" w:rsidRDefault="00C70DD8" w:rsidP="00CB2437">
            <w:pPr>
              <w:spacing w:line="240" w:lineRule="auto"/>
              <w:jc w:val="center"/>
              <w:rPr>
                <w:rFonts w:ascii="Arial" w:hAnsi="Arial" w:cs="Arial"/>
                <w:b/>
                <w:szCs w:val="22"/>
                <w:lang w:val="es-ES" w:eastAsia="es-ES"/>
              </w:rPr>
            </w:pPr>
            <w:r w:rsidRPr="00CB2437">
              <w:rPr>
                <w:rFonts w:ascii="Arial" w:hAnsi="Arial" w:cs="Arial"/>
                <w:b/>
                <w:szCs w:val="22"/>
                <w:lang w:val="es-ES" w:eastAsia="es-ES"/>
              </w:rPr>
              <w:t>2016</w:t>
            </w:r>
          </w:p>
        </w:tc>
        <w:tc>
          <w:tcPr>
            <w:tcW w:w="641" w:type="pct"/>
            <w:noWrap/>
            <w:vAlign w:val="center"/>
          </w:tcPr>
          <w:p w:rsidR="00C70DD8" w:rsidRPr="00CB2437" w:rsidRDefault="00C70DD8" w:rsidP="00CB2437">
            <w:pPr>
              <w:spacing w:line="240" w:lineRule="auto"/>
              <w:jc w:val="center"/>
              <w:rPr>
                <w:rFonts w:ascii="Arial" w:hAnsi="Arial" w:cs="Arial"/>
                <w:b/>
                <w:szCs w:val="22"/>
                <w:lang w:val="es-ES" w:eastAsia="es-ES"/>
              </w:rPr>
            </w:pPr>
            <w:r w:rsidRPr="00CB2437">
              <w:rPr>
                <w:rFonts w:ascii="Arial" w:hAnsi="Arial" w:cs="Arial"/>
                <w:b/>
                <w:szCs w:val="22"/>
                <w:lang w:val="es-ES" w:eastAsia="es-ES"/>
              </w:rPr>
              <w:t>2017</w:t>
            </w:r>
          </w:p>
        </w:tc>
        <w:tc>
          <w:tcPr>
            <w:tcW w:w="702" w:type="pct"/>
            <w:noWrap/>
            <w:vAlign w:val="center"/>
          </w:tcPr>
          <w:p w:rsidR="00C70DD8" w:rsidRPr="00CB2437" w:rsidRDefault="00C70DD8" w:rsidP="00CB2437">
            <w:pPr>
              <w:spacing w:line="240" w:lineRule="auto"/>
              <w:jc w:val="center"/>
              <w:rPr>
                <w:rFonts w:ascii="Arial" w:hAnsi="Arial" w:cs="Arial"/>
                <w:b/>
                <w:szCs w:val="22"/>
                <w:lang w:val="es-ES" w:eastAsia="es-ES"/>
              </w:rPr>
            </w:pPr>
            <w:r w:rsidRPr="00CB2437">
              <w:rPr>
                <w:rFonts w:ascii="Arial" w:hAnsi="Arial" w:cs="Arial"/>
                <w:b/>
                <w:szCs w:val="22"/>
                <w:lang w:val="es-ES" w:eastAsia="es-ES"/>
              </w:rPr>
              <w:t>2018</w:t>
            </w:r>
          </w:p>
        </w:tc>
        <w:tc>
          <w:tcPr>
            <w:tcW w:w="645" w:type="pct"/>
            <w:vAlign w:val="center"/>
          </w:tcPr>
          <w:p w:rsidR="00C70DD8" w:rsidRPr="00CB2437" w:rsidRDefault="00C70DD8" w:rsidP="00CB2437">
            <w:pPr>
              <w:spacing w:line="240" w:lineRule="auto"/>
              <w:jc w:val="center"/>
              <w:rPr>
                <w:rFonts w:ascii="Arial" w:hAnsi="Arial" w:cs="Arial"/>
                <w:b/>
                <w:szCs w:val="22"/>
                <w:lang w:val="es-ES" w:eastAsia="es-ES"/>
              </w:rPr>
            </w:pPr>
            <w:r w:rsidRPr="00CB2437">
              <w:rPr>
                <w:rFonts w:ascii="Arial" w:hAnsi="Arial" w:cs="Arial"/>
                <w:b/>
                <w:szCs w:val="22"/>
                <w:lang w:val="es-ES" w:eastAsia="es-ES"/>
              </w:rPr>
              <w:t>2019</w:t>
            </w:r>
          </w:p>
        </w:tc>
        <w:tc>
          <w:tcPr>
            <w:tcW w:w="688" w:type="pct"/>
            <w:vAlign w:val="center"/>
          </w:tcPr>
          <w:p w:rsidR="00C70DD8" w:rsidRPr="00CB2437" w:rsidRDefault="00C70DD8" w:rsidP="00CB2437">
            <w:pPr>
              <w:spacing w:line="240" w:lineRule="auto"/>
              <w:jc w:val="center"/>
              <w:rPr>
                <w:rFonts w:ascii="Arial" w:hAnsi="Arial" w:cs="Arial"/>
                <w:b/>
                <w:szCs w:val="22"/>
                <w:lang w:val="es-ES" w:eastAsia="es-ES"/>
              </w:rPr>
            </w:pPr>
            <w:r w:rsidRPr="00CB2437">
              <w:rPr>
                <w:rFonts w:ascii="Arial" w:hAnsi="Arial" w:cs="Arial"/>
                <w:b/>
                <w:szCs w:val="22"/>
                <w:lang w:val="es-ES" w:eastAsia="es-ES"/>
              </w:rPr>
              <w:t>2020</w:t>
            </w:r>
          </w:p>
        </w:tc>
      </w:tr>
      <w:tr w:rsidR="003F7316" w:rsidRPr="00CB2437" w:rsidTr="00D11A45">
        <w:trPr>
          <w:trHeight w:val="300"/>
        </w:trPr>
        <w:tc>
          <w:tcPr>
            <w:tcW w:w="1521" w:type="pct"/>
            <w:gridSpan w:val="2"/>
            <w:noWrap/>
            <w:vAlign w:val="center"/>
          </w:tcPr>
          <w:p w:rsidR="00C70DD8" w:rsidRPr="00CB2437" w:rsidRDefault="00C70DD8" w:rsidP="00CB2437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CB2437">
              <w:rPr>
                <w:rFonts w:ascii="Arial" w:hAnsi="Arial" w:cs="Arial"/>
                <w:b/>
                <w:szCs w:val="22"/>
                <w:lang w:val="es-ES" w:eastAsia="es-ES"/>
              </w:rPr>
              <w:t>Total</w:t>
            </w:r>
          </w:p>
        </w:tc>
        <w:tc>
          <w:tcPr>
            <w:tcW w:w="670" w:type="pct"/>
            <w:noWrap/>
            <w:vAlign w:val="center"/>
          </w:tcPr>
          <w:p w:rsidR="00C70DD8" w:rsidRPr="00CB2437" w:rsidRDefault="00C70DD8" w:rsidP="00CB2437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CB2437">
              <w:rPr>
                <w:rFonts w:ascii="Arial" w:hAnsi="Arial" w:cs="Arial"/>
                <w:szCs w:val="22"/>
                <w:lang w:val="es-ES" w:eastAsia="es-ES"/>
              </w:rPr>
              <w:t>79</w:t>
            </w:r>
          </w:p>
        </w:tc>
        <w:tc>
          <w:tcPr>
            <w:tcW w:w="641" w:type="pct"/>
            <w:noWrap/>
            <w:vAlign w:val="center"/>
          </w:tcPr>
          <w:p w:rsidR="00C70DD8" w:rsidRPr="00CB2437" w:rsidRDefault="00C70DD8" w:rsidP="00CB2437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CB2437">
              <w:rPr>
                <w:rFonts w:ascii="Arial" w:hAnsi="Arial" w:cs="Arial"/>
                <w:szCs w:val="22"/>
                <w:lang w:val="es-ES" w:eastAsia="es-ES"/>
              </w:rPr>
              <w:t>51</w:t>
            </w:r>
          </w:p>
        </w:tc>
        <w:tc>
          <w:tcPr>
            <w:tcW w:w="702" w:type="pct"/>
            <w:noWrap/>
            <w:vAlign w:val="center"/>
          </w:tcPr>
          <w:p w:rsidR="00C70DD8" w:rsidRPr="00CB2437" w:rsidRDefault="00C70DD8" w:rsidP="00CB2437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CB2437">
              <w:rPr>
                <w:rFonts w:ascii="Arial" w:hAnsi="Arial" w:cs="Arial"/>
                <w:szCs w:val="22"/>
                <w:lang w:val="es-ES" w:eastAsia="es-ES"/>
              </w:rPr>
              <w:t>86</w:t>
            </w:r>
          </w:p>
        </w:tc>
        <w:tc>
          <w:tcPr>
            <w:tcW w:w="645" w:type="pct"/>
            <w:vAlign w:val="center"/>
          </w:tcPr>
          <w:p w:rsidR="00C70DD8" w:rsidRPr="00CB2437" w:rsidRDefault="00C70DD8" w:rsidP="00CB2437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CB2437">
              <w:rPr>
                <w:rFonts w:ascii="Arial" w:hAnsi="Arial" w:cs="Arial"/>
                <w:szCs w:val="22"/>
                <w:lang w:val="es-ES" w:eastAsia="es-ES"/>
              </w:rPr>
              <w:t>72</w:t>
            </w:r>
          </w:p>
        </w:tc>
        <w:tc>
          <w:tcPr>
            <w:tcW w:w="688" w:type="pct"/>
            <w:vAlign w:val="center"/>
          </w:tcPr>
          <w:p w:rsidR="00C70DD8" w:rsidRPr="00CB2437" w:rsidRDefault="00C70DD8" w:rsidP="00CB2437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CB2437">
              <w:rPr>
                <w:rFonts w:ascii="Arial" w:hAnsi="Arial" w:cs="Arial"/>
                <w:szCs w:val="22"/>
                <w:lang w:val="es-ES" w:eastAsia="es-ES"/>
              </w:rPr>
              <w:t>115</w:t>
            </w:r>
          </w:p>
        </w:tc>
      </w:tr>
      <w:tr w:rsidR="003F7316" w:rsidRPr="00CB2437" w:rsidTr="00D11A45">
        <w:trPr>
          <w:trHeight w:val="300"/>
        </w:trPr>
        <w:tc>
          <w:tcPr>
            <w:tcW w:w="707" w:type="pct"/>
            <w:vMerge w:val="restart"/>
            <w:noWrap/>
            <w:vAlign w:val="center"/>
          </w:tcPr>
          <w:p w:rsidR="00037C1D" w:rsidRPr="00CB2437" w:rsidRDefault="00A63574" w:rsidP="00CB2437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CB2437">
              <w:rPr>
                <w:rFonts w:ascii="Arial" w:hAnsi="Arial" w:cs="Arial"/>
                <w:szCs w:val="22"/>
                <w:lang w:val="es-ES" w:eastAsia="es-ES"/>
              </w:rPr>
              <w:t>Editorial</w:t>
            </w:r>
          </w:p>
        </w:tc>
        <w:tc>
          <w:tcPr>
            <w:tcW w:w="795" w:type="pct"/>
            <w:vAlign w:val="center"/>
          </w:tcPr>
          <w:p w:rsidR="00037C1D" w:rsidRPr="00CB2437" w:rsidRDefault="00A63574" w:rsidP="00CB2437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CB2437">
              <w:rPr>
                <w:rFonts w:ascii="Arial" w:hAnsi="Arial" w:cs="Arial"/>
                <w:szCs w:val="22"/>
                <w:lang w:val="es-ES" w:eastAsia="es-ES"/>
              </w:rPr>
              <w:t>Nacional</w:t>
            </w:r>
          </w:p>
        </w:tc>
        <w:tc>
          <w:tcPr>
            <w:tcW w:w="670" w:type="pct"/>
            <w:noWrap/>
            <w:vAlign w:val="center"/>
          </w:tcPr>
          <w:p w:rsidR="00037C1D" w:rsidRPr="00CB2437" w:rsidRDefault="00037C1D" w:rsidP="00CB2437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CB2437">
              <w:rPr>
                <w:rFonts w:ascii="Arial" w:hAnsi="Arial" w:cs="Arial"/>
                <w:szCs w:val="22"/>
                <w:lang w:val="es-ES" w:eastAsia="es-ES"/>
              </w:rPr>
              <w:t>57 (72,2%)</w:t>
            </w:r>
          </w:p>
        </w:tc>
        <w:tc>
          <w:tcPr>
            <w:tcW w:w="641" w:type="pct"/>
            <w:noWrap/>
            <w:vAlign w:val="center"/>
          </w:tcPr>
          <w:p w:rsidR="00037C1D" w:rsidRPr="00CB2437" w:rsidRDefault="00037C1D" w:rsidP="00CB2437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CB2437">
              <w:rPr>
                <w:rFonts w:ascii="Arial" w:hAnsi="Arial" w:cs="Arial"/>
                <w:szCs w:val="22"/>
                <w:lang w:val="es-ES" w:eastAsia="es-ES"/>
              </w:rPr>
              <w:t>31 (60,8%)</w:t>
            </w:r>
          </w:p>
        </w:tc>
        <w:tc>
          <w:tcPr>
            <w:tcW w:w="702" w:type="pct"/>
            <w:noWrap/>
            <w:vAlign w:val="center"/>
          </w:tcPr>
          <w:p w:rsidR="00037C1D" w:rsidRPr="00CB2437" w:rsidRDefault="00037C1D" w:rsidP="00CB2437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CB2437">
              <w:rPr>
                <w:rFonts w:ascii="Arial" w:hAnsi="Arial" w:cs="Arial"/>
                <w:szCs w:val="22"/>
                <w:lang w:val="es-ES" w:eastAsia="es-ES"/>
              </w:rPr>
              <w:t>54 (62,8%)</w:t>
            </w:r>
          </w:p>
        </w:tc>
        <w:tc>
          <w:tcPr>
            <w:tcW w:w="645" w:type="pct"/>
            <w:vAlign w:val="center"/>
          </w:tcPr>
          <w:p w:rsidR="00037C1D" w:rsidRPr="00CB2437" w:rsidRDefault="00037C1D" w:rsidP="00CB2437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CB2437">
              <w:rPr>
                <w:rFonts w:ascii="Arial" w:hAnsi="Arial" w:cs="Arial"/>
                <w:szCs w:val="22"/>
                <w:lang w:val="es-ES" w:eastAsia="es-ES"/>
              </w:rPr>
              <w:t>60 (83,3%)</w:t>
            </w:r>
          </w:p>
        </w:tc>
        <w:tc>
          <w:tcPr>
            <w:tcW w:w="688" w:type="pct"/>
            <w:vAlign w:val="center"/>
          </w:tcPr>
          <w:p w:rsidR="00037C1D" w:rsidRPr="00CB2437" w:rsidRDefault="00037C1D" w:rsidP="00CB2437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CB2437">
              <w:rPr>
                <w:rFonts w:ascii="Arial" w:hAnsi="Arial" w:cs="Arial"/>
                <w:szCs w:val="22"/>
                <w:lang w:val="es-ES" w:eastAsia="es-ES"/>
              </w:rPr>
              <w:t>96 (83,5%)</w:t>
            </w:r>
          </w:p>
        </w:tc>
      </w:tr>
      <w:tr w:rsidR="003F7316" w:rsidRPr="00CB2437" w:rsidTr="00D11A45">
        <w:trPr>
          <w:trHeight w:val="300"/>
        </w:trPr>
        <w:tc>
          <w:tcPr>
            <w:tcW w:w="707" w:type="pct"/>
            <w:vMerge/>
            <w:noWrap/>
            <w:vAlign w:val="center"/>
          </w:tcPr>
          <w:p w:rsidR="00037C1D" w:rsidRPr="00CB2437" w:rsidRDefault="00037C1D" w:rsidP="00CB2437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</w:p>
        </w:tc>
        <w:tc>
          <w:tcPr>
            <w:tcW w:w="795" w:type="pct"/>
            <w:vAlign w:val="center"/>
          </w:tcPr>
          <w:p w:rsidR="00037C1D" w:rsidRPr="00CB2437" w:rsidRDefault="00A63574" w:rsidP="00CB2437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CB2437">
              <w:rPr>
                <w:rFonts w:ascii="Arial" w:hAnsi="Arial" w:cs="Arial"/>
                <w:szCs w:val="22"/>
                <w:lang w:val="es-ES" w:eastAsia="es-ES"/>
              </w:rPr>
              <w:t>Internacional</w:t>
            </w:r>
          </w:p>
        </w:tc>
        <w:tc>
          <w:tcPr>
            <w:tcW w:w="670" w:type="pct"/>
            <w:noWrap/>
            <w:vAlign w:val="center"/>
          </w:tcPr>
          <w:p w:rsidR="00037C1D" w:rsidRPr="00CB2437" w:rsidRDefault="00037C1D" w:rsidP="00CB2437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CB2437">
              <w:rPr>
                <w:rFonts w:ascii="Arial" w:hAnsi="Arial" w:cs="Arial"/>
                <w:szCs w:val="22"/>
                <w:lang w:val="es-ES" w:eastAsia="es-ES"/>
              </w:rPr>
              <w:t>22 (27,8%)</w:t>
            </w:r>
          </w:p>
        </w:tc>
        <w:tc>
          <w:tcPr>
            <w:tcW w:w="641" w:type="pct"/>
            <w:noWrap/>
            <w:vAlign w:val="center"/>
          </w:tcPr>
          <w:p w:rsidR="00037C1D" w:rsidRPr="00CB2437" w:rsidRDefault="00037C1D" w:rsidP="00CB2437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CB2437">
              <w:rPr>
                <w:rFonts w:ascii="Arial" w:hAnsi="Arial" w:cs="Arial"/>
                <w:szCs w:val="22"/>
                <w:lang w:val="es-ES" w:eastAsia="es-ES"/>
              </w:rPr>
              <w:t>20 (39,2%)</w:t>
            </w:r>
          </w:p>
        </w:tc>
        <w:tc>
          <w:tcPr>
            <w:tcW w:w="702" w:type="pct"/>
            <w:noWrap/>
            <w:vAlign w:val="center"/>
          </w:tcPr>
          <w:p w:rsidR="00037C1D" w:rsidRPr="00CB2437" w:rsidRDefault="00037C1D" w:rsidP="00CB2437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CB2437">
              <w:rPr>
                <w:rFonts w:ascii="Arial" w:hAnsi="Arial" w:cs="Arial"/>
                <w:szCs w:val="22"/>
                <w:lang w:val="es-ES" w:eastAsia="es-ES"/>
              </w:rPr>
              <w:t>32 (37,2%)</w:t>
            </w:r>
          </w:p>
        </w:tc>
        <w:tc>
          <w:tcPr>
            <w:tcW w:w="645" w:type="pct"/>
            <w:vAlign w:val="center"/>
          </w:tcPr>
          <w:p w:rsidR="00037C1D" w:rsidRPr="00CB2437" w:rsidRDefault="00037C1D" w:rsidP="00CB2437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CB2437">
              <w:rPr>
                <w:rFonts w:ascii="Arial" w:hAnsi="Arial" w:cs="Arial"/>
                <w:szCs w:val="22"/>
                <w:lang w:val="es-ES" w:eastAsia="es-ES"/>
              </w:rPr>
              <w:t>12 (16,7%)</w:t>
            </w:r>
          </w:p>
        </w:tc>
        <w:tc>
          <w:tcPr>
            <w:tcW w:w="688" w:type="pct"/>
            <w:vAlign w:val="center"/>
          </w:tcPr>
          <w:p w:rsidR="00037C1D" w:rsidRPr="00CB2437" w:rsidRDefault="00037C1D" w:rsidP="00CB2437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CB2437">
              <w:rPr>
                <w:rFonts w:ascii="Arial" w:hAnsi="Arial" w:cs="Arial"/>
                <w:szCs w:val="22"/>
                <w:lang w:val="es-ES" w:eastAsia="es-ES"/>
              </w:rPr>
              <w:t>19 (16,5%)</w:t>
            </w:r>
          </w:p>
        </w:tc>
      </w:tr>
      <w:tr w:rsidR="003F7316" w:rsidRPr="00CB2437" w:rsidTr="00D11A45">
        <w:trPr>
          <w:trHeight w:val="300"/>
        </w:trPr>
        <w:tc>
          <w:tcPr>
            <w:tcW w:w="707" w:type="pct"/>
            <w:vMerge w:val="restart"/>
            <w:noWrap/>
            <w:vAlign w:val="center"/>
          </w:tcPr>
          <w:p w:rsidR="005B23A2" w:rsidRPr="00CB2437" w:rsidRDefault="005B23A2" w:rsidP="00CB2437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CB2437">
              <w:rPr>
                <w:rFonts w:ascii="Arial" w:hAnsi="Arial" w:cs="Arial"/>
                <w:szCs w:val="22"/>
                <w:lang w:val="es-ES" w:eastAsia="es-ES"/>
              </w:rPr>
              <w:t>Idioma</w:t>
            </w:r>
          </w:p>
        </w:tc>
        <w:tc>
          <w:tcPr>
            <w:tcW w:w="795" w:type="pct"/>
            <w:vAlign w:val="center"/>
          </w:tcPr>
          <w:p w:rsidR="005B23A2" w:rsidRPr="00CB2437" w:rsidRDefault="005B23A2" w:rsidP="00CB2437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CB2437">
              <w:rPr>
                <w:rFonts w:ascii="Arial" w:hAnsi="Arial" w:cs="Arial"/>
                <w:szCs w:val="22"/>
                <w:lang w:val="es-ES" w:eastAsia="es-ES"/>
              </w:rPr>
              <w:t>Inglés</w:t>
            </w:r>
          </w:p>
        </w:tc>
        <w:tc>
          <w:tcPr>
            <w:tcW w:w="670" w:type="pct"/>
            <w:noWrap/>
            <w:vAlign w:val="center"/>
          </w:tcPr>
          <w:p w:rsidR="005B23A2" w:rsidRPr="00CB2437" w:rsidRDefault="005B23A2" w:rsidP="00CB2437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CB2437">
              <w:rPr>
                <w:rFonts w:ascii="Arial" w:hAnsi="Arial" w:cs="Arial"/>
                <w:szCs w:val="22"/>
                <w:lang w:val="es-ES" w:eastAsia="es-ES"/>
              </w:rPr>
              <w:t>9 (11,4%)</w:t>
            </w:r>
          </w:p>
        </w:tc>
        <w:tc>
          <w:tcPr>
            <w:tcW w:w="641" w:type="pct"/>
            <w:noWrap/>
            <w:vAlign w:val="center"/>
          </w:tcPr>
          <w:p w:rsidR="005B23A2" w:rsidRPr="00CB2437" w:rsidRDefault="005B23A2" w:rsidP="00CB2437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CB2437">
              <w:rPr>
                <w:rFonts w:ascii="Arial" w:hAnsi="Arial" w:cs="Arial"/>
                <w:szCs w:val="22"/>
                <w:lang w:val="es-ES" w:eastAsia="es-ES"/>
              </w:rPr>
              <w:t>13 (25,5%)</w:t>
            </w:r>
          </w:p>
        </w:tc>
        <w:tc>
          <w:tcPr>
            <w:tcW w:w="702" w:type="pct"/>
            <w:noWrap/>
            <w:vAlign w:val="center"/>
          </w:tcPr>
          <w:p w:rsidR="005B23A2" w:rsidRPr="00CB2437" w:rsidRDefault="005B23A2" w:rsidP="00CB2437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CB2437">
              <w:rPr>
                <w:rFonts w:ascii="Arial" w:hAnsi="Arial" w:cs="Arial"/>
                <w:szCs w:val="22"/>
                <w:lang w:val="es-ES" w:eastAsia="es-ES"/>
              </w:rPr>
              <w:t>24 (27,9%)</w:t>
            </w:r>
          </w:p>
        </w:tc>
        <w:tc>
          <w:tcPr>
            <w:tcW w:w="645" w:type="pct"/>
            <w:vAlign w:val="center"/>
          </w:tcPr>
          <w:p w:rsidR="005B23A2" w:rsidRPr="00CB2437" w:rsidRDefault="005B23A2" w:rsidP="00CB2437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CB2437">
              <w:rPr>
                <w:rFonts w:ascii="Arial" w:hAnsi="Arial" w:cs="Arial"/>
                <w:szCs w:val="22"/>
                <w:lang w:val="es-ES" w:eastAsia="es-ES"/>
              </w:rPr>
              <w:t>19 (26,4%)</w:t>
            </w:r>
          </w:p>
        </w:tc>
        <w:tc>
          <w:tcPr>
            <w:tcW w:w="688" w:type="pct"/>
            <w:vAlign w:val="center"/>
          </w:tcPr>
          <w:p w:rsidR="005B23A2" w:rsidRPr="00CB2437" w:rsidRDefault="005B23A2" w:rsidP="00CB2437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CB2437">
              <w:rPr>
                <w:rFonts w:ascii="Arial" w:hAnsi="Arial" w:cs="Arial"/>
                <w:szCs w:val="22"/>
                <w:lang w:val="es-ES" w:eastAsia="es-ES"/>
              </w:rPr>
              <w:t>14 (12,2%)</w:t>
            </w:r>
          </w:p>
        </w:tc>
      </w:tr>
      <w:tr w:rsidR="003F7316" w:rsidRPr="00CB2437" w:rsidTr="00D11A45">
        <w:trPr>
          <w:trHeight w:val="300"/>
        </w:trPr>
        <w:tc>
          <w:tcPr>
            <w:tcW w:w="707" w:type="pct"/>
            <w:vMerge/>
            <w:noWrap/>
            <w:vAlign w:val="center"/>
          </w:tcPr>
          <w:p w:rsidR="005B23A2" w:rsidRPr="00CB2437" w:rsidRDefault="005B23A2" w:rsidP="00CB2437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</w:p>
        </w:tc>
        <w:tc>
          <w:tcPr>
            <w:tcW w:w="795" w:type="pct"/>
            <w:vAlign w:val="center"/>
          </w:tcPr>
          <w:p w:rsidR="005B23A2" w:rsidRPr="00CB2437" w:rsidRDefault="005B23A2" w:rsidP="00CB2437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CB2437">
              <w:rPr>
                <w:rFonts w:ascii="Arial" w:hAnsi="Arial" w:cs="Arial"/>
                <w:szCs w:val="22"/>
                <w:lang w:val="es-ES" w:eastAsia="es-ES"/>
              </w:rPr>
              <w:t>Castellano</w:t>
            </w:r>
          </w:p>
        </w:tc>
        <w:tc>
          <w:tcPr>
            <w:tcW w:w="670" w:type="pct"/>
            <w:noWrap/>
            <w:vAlign w:val="center"/>
          </w:tcPr>
          <w:p w:rsidR="005B23A2" w:rsidRPr="00CB2437" w:rsidRDefault="005B23A2" w:rsidP="00CB2437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CB2437">
              <w:rPr>
                <w:rFonts w:ascii="Arial" w:hAnsi="Arial" w:cs="Arial"/>
                <w:szCs w:val="22"/>
                <w:lang w:val="es-ES" w:eastAsia="es-ES"/>
              </w:rPr>
              <w:t>70 (88,6%)</w:t>
            </w:r>
          </w:p>
        </w:tc>
        <w:tc>
          <w:tcPr>
            <w:tcW w:w="641" w:type="pct"/>
            <w:noWrap/>
            <w:vAlign w:val="center"/>
          </w:tcPr>
          <w:p w:rsidR="005B23A2" w:rsidRPr="00CB2437" w:rsidRDefault="005B23A2" w:rsidP="00CB2437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CB2437">
              <w:rPr>
                <w:rFonts w:ascii="Arial" w:hAnsi="Arial" w:cs="Arial"/>
                <w:szCs w:val="22"/>
                <w:lang w:val="es-ES" w:eastAsia="es-ES"/>
              </w:rPr>
              <w:t>38 (74,5%)</w:t>
            </w:r>
          </w:p>
        </w:tc>
        <w:tc>
          <w:tcPr>
            <w:tcW w:w="702" w:type="pct"/>
            <w:noWrap/>
            <w:vAlign w:val="center"/>
          </w:tcPr>
          <w:p w:rsidR="005B23A2" w:rsidRPr="00CB2437" w:rsidRDefault="005B23A2" w:rsidP="00CB2437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CB2437">
              <w:rPr>
                <w:rFonts w:ascii="Arial" w:hAnsi="Arial" w:cs="Arial"/>
                <w:szCs w:val="22"/>
                <w:lang w:val="es-ES" w:eastAsia="es-ES"/>
              </w:rPr>
              <w:t>62 (72,1%)</w:t>
            </w:r>
          </w:p>
        </w:tc>
        <w:tc>
          <w:tcPr>
            <w:tcW w:w="645" w:type="pct"/>
            <w:vAlign w:val="center"/>
          </w:tcPr>
          <w:p w:rsidR="005B23A2" w:rsidRPr="00CB2437" w:rsidRDefault="005B23A2" w:rsidP="00CB2437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CB2437">
              <w:rPr>
                <w:rFonts w:ascii="Arial" w:hAnsi="Arial" w:cs="Arial"/>
                <w:szCs w:val="22"/>
                <w:lang w:val="es-ES" w:eastAsia="es-ES"/>
              </w:rPr>
              <w:t>53 (73,6%)</w:t>
            </w:r>
          </w:p>
        </w:tc>
        <w:tc>
          <w:tcPr>
            <w:tcW w:w="688" w:type="pct"/>
            <w:vAlign w:val="center"/>
          </w:tcPr>
          <w:p w:rsidR="005B23A2" w:rsidRPr="00CB2437" w:rsidRDefault="005B23A2" w:rsidP="00CB2437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CB2437">
              <w:rPr>
                <w:rFonts w:ascii="Arial" w:hAnsi="Arial" w:cs="Arial"/>
                <w:szCs w:val="22"/>
                <w:lang w:val="es-ES" w:eastAsia="es-ES"/>
              </w:rPr>
              <w:t>101 (87,8%)</w:t>
            </w:r>
          </w:p>
        </w:tc>
      </w:tr>
      <w:tr w:rsidR="003F7316" w:rsidRPr="00CB2437" w:rsidTr="00D11A45">
        <w:trPr>
          <w:trHeight w:val="300"/>
        </w:trPr>
        <w:tc>
          <w:tcPr>
            <w:tcW w:w="707" w:type="pct"/>
            <w:vMerge w:val="restart"/>
            <w:noWrap/>
            <w:vAlign w:val="center"/>
          </w:tcPr>
          <w:p w:rsidR="005B23A2" w:rsidRPr="00CB2437" w:rsidRDefault="005B23A2" w:rsidP="00CB2437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CB2437">
              <w:rPr>
                <w:rFonts w:ascii="Arial" w:hAnsi="Arial" w:cs="Arial"/>
                <w:szCs w:val="22"/>
                <w:lang w:val="es-ES" w:eastAsia="es-ES"/>
              </w:rPr>
              <w:t>Profesor</w:t>
            </w:r>
          </w:p>
        </w:tc>
        <w:tc>
          <w:tcPr>
            <w:tcW w:w="795" w:type="pct"/>
            <w:vAlign w:val="center"/>
          </w:tcPr>
          <w:p w:rsidR="005B23A2" w:rsidRPr="00CB2437" w:rsidRDefault="005B23A2" w:rsidP="00CB2437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CB2437">
              <w:rPr>
                <w:rFonts w:ascii="Arial" w:hAnsi="Arial" w:cs="Arial"/>
                <w:szCs w:val="22"/>
                <w:lang w:val="es-ES" w:eastAsia="es-ES"/>
              </w:rPr>
              <w:t>Equivalente</w:t>
            </w:r>
          </w:p>
        </w:tc>
        <w:tc>
          <w:tcPr>
            <w:tcW w:w="670" w:type="pct"/>
            <w:noWrap/>
            <w:vAlign w:val="center"/>
          </w:tcPr>
          <w:p w:rsidR="005B23A2" w:rsidRPr="00CB2437" w:rsidRDefault="005B23A2" w:rsidP="00CB2437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CB2437">
              <w:rPr>
                <w:rFonts w:ascii="Arial" w:hAnsi="Arial" w:cs="Arial"/>
                <w:szCs w:val="22"/>
                <w:lang w:val="es-ES" w:eastAsia="es-ES"/>
              </w:rPr>
              <w:t>60 (75,9%)</w:t>
            </w:r>
          </w:p>
        </w:tc>
        <w:tc>
          <w:tcPr>
            <w:tcW w:w="641" w:type="pct"/>
            <w:noWrap/>
            <w:vAlign w:val="center"/>
          </w:tcPr>
          <w:p w:rsidR="005B23A2" w:rsidRPr="00CB2437" w:rsidRDefault="005B23A2" w:rsidP="00CB2437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CB2437">
              <w:rPr>
                <w:rFonts w:ascii="Arial" w:hAnsi="Arial" w:cs="Arial"/>
                <w:szCs w:val="22"/>
                <w:lang w:val="es-ES" w:eastAsia="es-ES"/>
              </w:rPr>
              <w:t>36 (70,6%)</w:t>
            </w:r>
          </w:p>
        </w:tc>
        <w:tc>
          <w:tcPr>
            <w:tcW w:w="702" w:type="pct"/>
            <w:noWrap/>
            <w:vAlign w:val="center"/>
          </w:tcPr>
          <w:p w:rsidR="005B23A2" w:rsidRPr="00CB2437" w:rsidRDefault="005B23A2" w:rsidP="00CB2437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CB2437">
              <w:rPr>
                <w:rFonts w:ascii="Arial" w:hAnsi="Arial" w:cs="Arial"/>
                <w:szCs w:val="22"/>
                <w:lang w:val="es-ES" w:eastAsia="es-ES"/>
              </w:rPr>
              <w:t>59 (68,6%)</w:t>
            </w:r>
          </w:p>
        </w:tc>
        <w:tc>
          <w:tcPr>
            <w:tcW w:w="645" w:type="pct"/>
            <w:vAlign w:val="center"/>
          </w:tcPr>
          <w:p w:rsidR="005B23A2" w:rsidRPr="00CB2437" w:rsidRDefault="005B23A2" w:rsidP="00CB2437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CB2437">
              <w:rPr>
                <w:rFonts w:ascii="Arial" w:hAnsi="Arial" w:cs="Arial"/>
                <w:szCs w:val="22"/>
                <w:lang w:val="es-ES" w:eastAsia="es-ES"/>
              </w:rPr>
              <w:t>63 (87,5%)</w:t>
            </w:r>
          </w:p>
        </w:tc>
        <w:tc>
          <w:tcPr>
            <w:tcW w:w="688" w:type="pct"/>
            <w:vAlign w:val="center"/>
          </w:tcPr>
          <w:p w:rsidR="005B23A2" w:rsidRPr="00CB2437" w:rsidRDefault="005B23A2" w:rsidP="00CB2437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CB2437">
              <w:rPr>
                <w:rFonts w:ascii="Arial" w:hAnsi="Arial" w:cs="Arial"/>
                <w:szCs w:val="22"/>
                <w:lang w:val="es-ES" w:eastAsia="es-ES"/>
              </w:rPr>
              <w:t>81 (70,4%)</w:t>
            </w:r>
          </w:p>
        </w:tc>
      </w:tr>
      <w:tr w:rsidR="003F7316" w:rsidRPr="00CB2437" w:rsidTr="00D11A45">
        <w:trPr>
          <w:trHeight w:val="315"/>
        </w:trPr>
        <w:tc>
          <w:tcPr>
            <w:tcW w:w="707" w:type="pct"/>
            <w:vMerge/>
            <w:noWrap/>
            <w:vAlign w:val="center"/>
          </w:tcPr>
          <w:p w:rsidR="005B23A2" w:rsidRPr="00CB2437" w:rsidRDefault="005B23A2" w:rsidP="00CB2437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</w:p>
        </w:tc>
        <w:tc>
          <w:tcPr>
            <w:tcW w:w="795" w:type="pct"/>
            <w:vAlign w:val="center"/>
          </w:tcPr>
          <w:p w:rsidR="005B23A2" w:rsidRPr="00CB2437" w:rsidRDefault="005B23A2" w:rsidP="00CB2437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CB2437">
              <w:rPr>
                <w:rFonts w:ascii="Arial" w:hAnsi="Arial" w:cs="Arial"/>
                <w:szCs w:val="22"/>
                <w:lang w:val="es-ES" w:eastAsia="es-ES"/>
              </w:rPr>
              <w:t>No equivalente</w:t>
            </w:r>
          </w:p>
        </w:tc>
        <w:tc>
          <w:tcPr>
            <w:tcW w:w="670" w:type="pct"/>
            <w:noWrap/>
            <w:vAlign w:val="center"/>
          </w:tcPr>
          <w:p w:rsidR="005B23A2" w:rsidRPr="00CB2437" w:rsidRDefault="005B23A2" w:rsidP="00CB2437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CB2437">
              <w:rPr>
                <w:rFonts w:ascii="Arial" w:hAnsi="Arial" w:cs="Arial"/>
                <w:szCs w:val="22"/>
                <w:lang w:val="es-ES" w:eastAsia="es-ES"/>
              </w:rPr>
              <w:t>19 (24,1%)</w:t>
            </w:r>
          </w:p>
        </w:tc>
        <w:tc>
          <w:tcPr>
            <w:tcW w:w="641" w:type="pct"/>
            <w:noWrap/>
            <w:vAlign w:val="center"/>
          </w:tcPr>
          <w:p w:rsidR="005B23A2" w:rsidRPr="00CB2437" w:rsidRDefault="005B23A2" w:rsidP="00CB2437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CB2437">
              <w:rPr>
                <w:rFonts w:ascii="Arial" w:hAnsi="Arial" w:cs="Arial"/>
                <w:szCs w:val="22"/>
                <w:lang w:val="es-ES" w:eastAsia="es-ES"/>
              </w:rPr>
              <w:t>15 (29,4%)</w:t>
            </w:r>
          </w:p>
        </w:tc>
        <w:tc>
          <w:tcPr>
            <w:tcW w:w="702" w:type="pct"/>
            <w:noWrap/>
            <w:vAlign w:val="center"/>
          </w:tcPr>
          <w:p w:rsidR="005B23A2" w:rsidRPr="00CB2437" w:rsidRDefault="005B23A2" w:rsidP="00CB2437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CB2437">
              <w:rPr>
                <w:rFonts w:ascii="Arial" w:hAnsi="Arial" w:cs="Arial"/>
                <w:szCs w:val="22"/>
                <w:lang w:val="es-ES" w:eastAsia="es-ES"/>
              </w:rPr>
              <w:t>27 (31,4%)</w:t>
            </w:r>
          </w:p>
        </w:tc>
        <w:tc>
          <w:tcPr>
            <w:tcW w:w="645" w:type="pct"/>
            <w:vAlign w:val="center"/>
          </w:tcPr>
          <w:p w:rsidR="005B23A2" w:rsidRPr="00CB2437" w:rsidRDefault="005B23A2" w:rsidP="00CB2437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CB2437">
              <w:rPr>
                <w:rFonts w:ascii="Arial" w:hAnsi="Arial" w:cs="Arial"/>
                <w:szCs w:val="22"/>
                <w:lang w:val="es-ES" w:eastAsia="es-ES"/>
              </w:rPr>
              <w:t>9 (12,5%)</w:t>
            </w:r>
          </w:p>
        </w:tc>
        <w:tc>
          <w:tcPr>
            <w:tcW w:w="688" w:type="pct"/>
            <w:vAlign w:val="center"/>
          </w:tcPr>
          <w:p w:rsidR="005B23A2" w:rsidRPr="00CB2437" w:rsidRDefault="005B23A2" w:rsidP="00CB2437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CB2437">
              <w:rPr>
                <w:rFonts w:ascii="Arial" w:hAnsi="Arial" w:cs="Arial"/>
                <w:szCs w:val="22"/>
                <w:lang w:val="es-ES" w:eastAsia="es-ES"/>
              </w:rPr>
              <w:t>34 (29,6%)</w:t>
            </w:r>
          </w:p>
        </w:tc>
      </w:tr>
      <w:tr w:rsidR="003F7316" w:rsidRPr="00CB2437" w:rsidTr="00D11A45">
        <w:trPr>
          <w:trHeight w:val="315"/>
        </w:trPr>
        <w:tc>
          <w:tcPr>
            <w:tcW w:w="707" w:type="pct"/>
            <w:vMerge w:val="restart"/>
            <w:noWrap/>
            <w:vAlign w:val="center"/>
          </w:tcPr>
          <w:p w:rsidR="005B23A2" w:rsidRPr="00CB2437" w:rsidRDefault="005B23A2" w:rsidP="00CB2437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CB2437">
              <w:rPr>
                <w:rFonts w:ascii="Arial" w:hAnsi="Arial" w:cs="Arial"/>
                <w:szCs w:val="22"/>
                <w:lang w:val="es-ES" w:eastAsia="es-ES"/>
              </w:rPr>
              <w:t>Procedencia</w:t>
            </w:r>
          </w:p>
        </w:tc>
        <w:tc>
          <w:tcPr>
            <w:tcW w:w="795" w:type="pct"/>
            <w:vAlign w:val="center"/>
          </w:tcPr>
          <w:p w:rsidR="005B23A2" w:rsidRPr="00CB2437" w:rsidRDefault="005B23A2" w:rsidP="00CB2437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CB2437">
              <w:rPr>
                <w:rFonts w:ascii="Arial" w:hAnsi="Arial" w:cs="Arial"/>
                <w:szCs w:val="22"/>
                <w:lang w:val="es-ES" w:eastAsia="es-ES"/>
              </w:rPr>
              <w:t>Facultad</w:t>
            </w:r>
          </w:p>
        </w:tc>
        <w:tc>
          <w:tcPr>
            <w:tcW w:w="670" w:type="pct"/>
            <w:noWrap/>
            <w:vAlign w:val="center"/>
          </w:tcPr>
          <w:p w:rsidR="005B23A2" w:rsidRPr="00CB2437" w:rsidRDefault="005B23A2" w:rsidP="00CB2437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CB2437">
              <w:rPr>
                <w:rFonts w:ascii="Arial" w:hAnsi="Arial" w:cs="Arial"/>
                <w:szCs w:val="22"/>
                <w:lang w:val="es-ES" w:eastAsia="es-ES"/>
              </w:rPr>
              <w:t>60 (75,9%)</w:t>
            </w:r>
          </w:p>
        </w:tc>
        <w:tc>
          <w:tcPr>
            <w:tcW w:w="641" w:type="pct"/>
            <w:noWrap/>
            <w:vAlign w:val="center"/>
          </w:tcPr>
          <w:p w:rsidR="005B23A2" w:rsidRPr="00CB2437" w:rsidRDefault="005B23A2" w:rsidP="00CB2437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CB2437">
              <w:rPr>
                <w:rFonts w:ascii="Arial" w:hAnsi="Arial" w:cs="Arial"/>
                <w:szCs w:val="22"/>
                <w:lang w:val="es-ES" w:eastAsia="es-ES"/>
              </w:rPr>
              <w:t>36 (70,6%)</w:t>
            </w:r>
          </w:p>
        </w:tc>
        <w:tc>
          <w:tcPr>
            <w:tcW w:w="702" w:type="pct"/>
            <w:noWrap/>
            <w:vAlign w:val="center"/>
          </w:tcPr>
          <w:p w:rsidR="005B23A2" w:rsidRPr="00CB2437" w:rsidRDefault="005B23A2" w:rsidP="00CB2437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CB2437">
              <w:rPr>
                <w:rFonts w:ascii="Arial" w:hAnsi="Arial" w:cs="Arial"/>
                <w:szCs w:val="22"/>
                <w:lang w:val="es-ES" w:eastAsia="es-ES"/>
              </w:rPr>
              <w:t>58 (67,4%)</w:t>
            </w:r>
          </w:p>
        </w:tc>
        <w:tc>
          <w:tcPr>
            <w:tcW w:w="645" w:type="pct"/>
            <w:vAlign w:val="center"/>
          </w:tcPr>
          <w:p w:rsidR="005B23A2" w:rsidRPr="00CB2437" w:rsidRDefault="005B23A2" w:rsidP="00CB2437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CB2437">
              <w:rPr>
                <w:rFonts w:ascii="Arial" w:hAnsi="Arial" w:cs="Arial"/>
                <w:szCs w:val="22"/>
                <w:lang w:val="es-ES" w:eastAsia="es-ES"/>
              </w:rPr>
              <w:t>62 (86,1%)</w:t>
            </w:r>
          </w:p>
        </w:tc>
        <w:tc>
          <w:tcPr>
            <w:tcW w:w="688" w:type="pct"/>
            <w:vAlign w:val="center"/>
          </w:tcPr>
          <w:p w:rsidR="005B23A2" w:rsidRPr="00CB2437" w:rsidRDefault="005B23A2" w:rsidP="00CB2437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CB2437">
              <w:rPr>
                <w:rFonts w:ascii="Arial" w:hAnsi="Arial" w:cs="Arial"/>
                <w:szCs w:val="22"/>
                <w:lang w:val="es-ES" w:eastAsia="es-ES"/>
              </w:rPr>
              <w:t>77 (67,0%)</w:t>
            </w:r>
          </w:p>
        </w:tc>
      </w:tr>
      <w:tr w:rsidR="003F7316" w:rsidRPr="00CB2437" w:rsidTr="00D11A45">
        <w:trPr>
          <w:trHeight w:val="315"/>
        </w:trPr>
        <w:tc>
          <w:tcPr>
            <w:tcW w:w="707" w:type="pct"/>
            <w:vMerge/>
            <w:noWrap/>
            <w:vAlign w:val="center"/>
          </w:tcPr>
          <w:p w:rsidR="005B23A2" w:rsidRPr="00CB2437" w:rsidRDefault="005B23A2" w:rsidP="00CB2437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</w:p>
        </w:tc>
        <w:tc>
          <w:tcPr>
            <w:tcW w:w="795" w:type="pct"/>
            <w:vAlign w:val="center"/>
          </w:tcPr>
          <w:p w:rsidR="005B23A2" w:rsidRPr="00CB2437" w:rsidRDefault="005B23A2" w:rsidP="00CB2437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CB2437">
              <w:rPr>
                <w:rFonts w:ascii="Arial" w:hAnsi="Arial" w:cs="Arial"/>
                <w:szCs w:val="22"/>
                <w:lang w:val="es-ES" w:eastAsia="es-ES"/>
              </w:rPr>
              <w:t>ASS</w:t>
            </w:r>
          </w:p>
        </w:tc>
        <w:tc>
          <w:tcPr>
            <w:tcW w:w="670" w:type="pct"/>
            <w:noWrap/>
            <w:vAlign w:val="center"/>
          </w:tcPr>
          <w:p w:rsidR="005B23A2" w:rsidRPr="00CB2437" w:rsidRDefault="005B23A2" w:rsidP="00CB2437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CB2437">
              <w:rPr>
                <w:rFonts w:ascii="Arial" w:hAnsi="Arial" w:cs="Arial"/>
                <w:szCs w:val="22"/>
                <w:lang w:val="es-ES" w:eastAsia="es-ES"/>
              </w:rPr>
              <w:t>19 (24,1%)</w:t>
            </w:r>
          </w:p>
        </w:tc>
        <w:tc>
          <w:tcPr>
            <w:tcW w:w="641" w:type="pct"/>
            <w:noWrap/>
            <w:vAlign w:val="center"/>
          </w:tcPr>
          <w:p w:rsidR="005B23A2" w:rsidRPr="00CB2437" w:rsidRDefault="005B23A2" w:rsidP="00CB2437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CB2437">
              <w:rPr>
                <w:rFonts w:ascii="Arial" w:hAnsi="Arial" w:cs="Arial"/>
                <w:szCs w:val="22"/>
                <w:lang w:val="es-ES" w:eastAsia="es-ES"/>
              </w:rPr>
              <w:t>15 (29,4%)</w:t>
            </w:r>
          </w:p>
        </w:tc>
        <w:tc>
          <w:tcPr>
            <w:tcW w:w="702" w:type="pct"/>
            <w:noWrap/>
            <w:vAlign w:val="center"/>
          </w:tcPr>
          <w:p w:rsidR="005B23A2" w:rsidRPr="00CB2437" w:rsidRDefault="005B23A2" w:rsidP="00CB2437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CB2437">
              <w:rPr>
                <w:rFonts w:ascii="Arial" w:hAnsi="Arial" w:cs="Arial"/>
                <w:szCs w:val="22"/>
                <w:lang w:val="es-ES" w:eastAsia="es-ES"/>
              </w:rPr>
              <w:t>28 (32,6%)</w:t>
            </w:r>
          </w:p>
        </w:tc>
        <w:tc>
          <w:tcPr>
            <w:tcW w:w="645" w:type="pct"/>
            <w:vAlign w:val="center"/>
          </w:tcPr>
          <w:p w:rsidR="005B23A2" w:rsidRPr="00CB2437" w:rsidRDefault="005B23A2" w:rsidP="00CB2437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CB2437">
              <w:rPr>
                <w:rFonts w:ascii="Arial" w:hAnsi="Arial" w:cs="Arial"/>
                <w:szCs w:val="22"/>
                <w:lang w:val="es-ES" w:eastAsia="es-ES"/>
              </w:rPr>
              <w:t>9 (12,5%)</w:t>
            </w:r>
          </w:p>
        </w:tc>
        <w:tc>
          <w:tcPr>
            <w:tcW w:w="688" w:type="pct"/>
            <w:vAlign w:val="center"/>
          </w:tcPr>
          <w:p w:rsidR="005B23A2" w:rsidRPr="00CB2437" w:rsidRDefault="005B23A2" w:rsidP="00CB2437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CB2437">
              <w:rPr>
                <w:rFonts w:ascii="Arial" w:hAnsi="Arial" w:cs="Arial"/>
                <w:szCs w:val="22"/>
                <w:lang w:val="es-ES" w:eastAsia="es-ES"/>
              </w:rPr>
              <w:t>23 (20,0%)</w:t>
            </w:r>
          </w:p>
        </w:tc>
      </w:tr>
      <w:tr w:rsidR="003F7316" w:rsidRPr="00CB2437" w:rsidTr="00D11A45">
        <w:trPr>
          <w:trHeight w:val="315"/>
        </w:trPr>
        <w:tc>
          <w:tcPr>
            <w:tcW w:w="707" w:type="pct"/>
            <w:vMerge/>
            <w:noWrap/>
            <w:vAlign w:val="center"/>
          </w:tcPr>
          <w:p w:rsidR="005B23A2" w:rsidRPr="00CB2437" w:rsidRDefault="005B23A2" w:rsidP="00CB2437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</w:p>
        </w:tc>
        <w:tc>
          <w:tcPr>
            <w:tcW w:w="795" w:type="pct"/>
            <w:vAlign w:val="center"/>
          </w:tcPr>
          <w:p w:rsidR="005B23A2" w:rsidRPr="00CB2437" w:rsidRDefault="005B23A2" w:rsidP="00CB2437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CB2437">
              <w:rPr>
                <w:rFonts w:ascii="Arial" w:hAnsi="Arial" w:cs="Arial"/>
                <w:szCs w:val="22"/>
                <w:lang w:val="es-ES" w:eastAsia="es-ES"/>
              </w:rPr>
              <w:t>APS</w:t>
            </w:r>
          </w:p>
        </w:tc>
        <w:tc>
          <w:tcPr>
            <w:tcW w:w="670" w:type="pct"/>
            <w:noWrap/>
            <w:vAlign w:val="center"/>
          </w:tcPr>
          <w:p w:rsidR="005B23A2" w:rsidRPr="00CB2437" w:rsidRDefault="005B23A2" w:rsidP="00CB2437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CB2437">
              <w:rPr>
                <w:rFonts w:ascii="Arial" w:hAnsi="Arial" w:cs="Arial"/>
                <w:szCs w:val="22"/>
                <w:lang w:val="es-ES" w:eastAsia="es-ES"/>
              </w:rPr>
              <w:t>--</w:t>
            </w:r>
          </w:p>
        </w:tc>
        <w:tc>
          <w:tcPr>
            <w:tcW w:w="641" w:type="pct"/>
            <w:noWrap/>
            <w:vAlign w:val="center"/>
          </w:tcPr>
          <w:p w:rsidR="005B23A2" w:rsidRPr="00CB2437" w:rsidRDefault="005B23A2" w:rsidP="00CB2437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CB2437">
              <w:rPr>
                <w:rFonts w:ascii="Arial" w:hAnsi="Arial" w:cs="Arial"/>
                <w:szCs w:val="22"/>
                <w:lang w:val="es-ES" w:eastAsia="es-ES"/>
              </w:rPr>
              <w:t>--</w:t>
            </w:r>
          </w:p>
        </w:tc>
        <w:tc>
          <w:tcPr>
            <w:tcW w:w="702" w:type="pct"/>
            <w:noWrap/>
            <w:vAlign w:val="center"/>
          </w:tcPr>
          <w:p w:rsidR="005B23A2" w:rsidRPr="00CB2437" w:rsidRDefault="005B23A2" w:rsidP="00CB2437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CB2437">
              <w:rPr>
                <w:rFonts w:ascii="Arial" w:hAnsi="Arial" w:cs="Arial"/>
                <w:szCs w:val="22"/>
                <w:lang w:val="es-ES" w:eastAsia="es-ES"/>
              </w:rPr>
              <w:t>--</w:t>
            </w:r>
          </w:p>
        </w:tc>
        <w:tc>
          <w:tcPr>
            <w:tcW w:w="645" w:type="pct"/>
            <w:vAlign w:val="center"/>
          </w:tcPr>
          <w:p w:rsidR="005B23A2" w:rsidRPr="00CB2437" w:rsidRDefault="005B23A2" w:rsidP="00CB2437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CB2437">
              <w:rPr>
                <w:rFonts w:ascii="Arial" w:hAnsi="Arial" w:cs="Arial"/>
                <w:szCs w:val="22"/>
                <w:lang w:val="es-ES" w:eastAsia="es-ES"/>
              </w:rPr>
              <w:t>1 (1,4%)</w:t>
            </w:r>
          </w:p>
        </w:tc>
        <w:tc>
          <w:tcPr>
            <w:tcW w:w="688" w:type="pct"/>
            <w:vAlign w:val="center"/>
          </w:tcPr>
          <w:p w:rsidR="005B23A2" w:rsidRPr="00CB2437" w:rsidRDefault="005B23A2" w:rsidP="00CB2437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CB2437">
              <w:rPr>
                <w:rFonts w:ascii="Arial" w:hAnsi="Arial" w:cs="Arial"/>
                <w:szCs w:val="22"/>
                <w:lang w:val="es-ES" w:eastAsia="es-ES"/>
              </w:rPr>
              <w:t>15 (13,0%)</w:t>
            </w:r>
          </w:p>
        </w:tc>
      </w:tr>
      <w:tr w:rsidR="003F7316" w:rsidRPr="00CB2437" w:rsidTr="00D11A45">
        <w:trPr>
          <w:trHeight w:val="315"/>
        </w:trPr>
        <w:tc>
          <w:tcPr>
            <w:tcW w:w="707" w:type="pct"/>
            <w:vMerge w:val="restart"/>
            <w:noWrap/>
            <w:vAlign w:val="center"/>
          </w:tcPr>
          <w:p w:rsidR="00033F38" w:rsidRPr="00CB2437" w:rsidRDefault="00033F38" w:rsidP="00CB2437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CB2437">
              <w:rPr>
                <w:rFonts w:ascii="Arial" w:hAnsi="Arial" w:cs="Arial"/>
                <w:szCs w:val="22"/>
                <w:lang w:val="es-ES" w:eastAsia="es-ES"/>
              </w:rPr>
              <w:t>Campo de estudio</w:t>
            </w:r>
          </w:p>
        </w:tc>
        <w:tc>
          <w:tcPr>
            <w:tcW w:w="795" w:type="pct"/>
            <w:vAlign w:val="center"/>
          </w:tcPr>
          <w:p w:rsidR="00033F38" w:rsidRPr="00CB2437" w:rsidRDefault="00033F38" w:rsidP="00CB2437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CB2437">
              <w:rPr>
                <w:rFonts w:ascii="Arial" w:hAnsi="Arial" w:cs="Arial"/>
                <w:szCs w:val="22"/>
                <w:lang w:val="es-ES" w:eastAsia="es-ES"/>
              </w:rPr>
              <w:t>Investigación</w:t>
            </w:r>
          </w:p>
        </w:tc>
        <w:tc>
          <w:tcPr>
            <w:tcW w:w="670" w:type="pct"/>
            <w:noWrap/>
            <w:vAlign w:val="center"/>
          </w:tcPr>
          <w:p w:rsidR="00033F38" w:rsidRPr="00CB2437" w:rsidRDefault="00033F38" w:rsidP="00CB2437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CB2437">
              <w:rPr>
                <w:rFonts w:ascii="Arial" w:hAnsi="Arial" w:cs="Arial"/>
                <w:szCs w:val="22"/>
                <w:lang w:val="es-ES" w:eastAsia="es-ES"/>
              </w:rPr>
              <w:t>51 (64,5%)</w:t>
            </w:r>
          </w:p>
        </w:tc>
        <w:tc>
          <w:tcPr>
            <w:tcW w:w="641" w:type="pct"/>
            <w:noWrap/>
            <w:vAlign w:val="center"/>
          </w:tcPr>
          <w:p w:rsidR="00033F38" w:rsidRPr="00CB2437" w:rsidRDefault="00033F38" w:rsidP="00CB2437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CB2437">
              <w:rPr>
                <w:rFonts w:ascii="Arial" w:hAnsi="Arial" w:cs="Arial"/>
                <w:szCs w:val="22"/>
                <w:lang w:val="es-ES" w:eastAsia="es-ES"/>
              </w:rPr>
              <w:t>25 (49,0%)</w:t>
            </w:r>
          </w:p>
        </w:tc>
        <w:tc>
          <w:tcPr>
            <w:tcW w:w="702" w:type="pct"/>
            <w:noWrap/>
            <w:vAlign w:val="center"/>
          </w:tcPr>
          <w:p w:rsidR="00033F38" w:rsidRPr="00CB2437" w:rsidRDefault="00033F38" w:rsidP="00CB2437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CB2437">
              <w:rPr>
                <w:rFonts w:ascii="Arial" w:hAnsi="Arial" w:cs="Arial"/>
                <w:szCs w:val="22"/>
                <w:lang w:val="es-ES" w:eastAsia="es-ES"/>
              </w:rPr>
              <w:t>39 (45,35%)</w:t>
            </w:r>
          </w:p>
        </w:tc>
        <w:tc>
          <w:tcPr>
            <w:tcW w:w="645" w:type="pct"/>
            <w:vAlign w:val="center"/>
          </w:tcPr>
          <w:p w:rsidR="00033F38" w:rsidRPr="00CB2437" w:rsidRDefault="00033F38" w:rsidP="00CB2437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CB2437">
              <w:rPr>
                <w:rFonts w:ascii="Arial" w:hAnsi="Arial" w:cs="Arial"/>
                <w:szCs w:val="22"/>
                <w:lang w:val="es-ES" w:eastAsia="es-ES"/>
              </w:rPr>
              <w:t>43 (59,7%)</w:t>
            </w:r>
          </w:p>
        </w:tc>
        <w:tc>
          <w:tcPr>
            <w:tcW w:w="688" w:type="pct"/>
            <w:vAlign w:val="center"/>
          </w:tcPr>
          <w:p w:rsidR="00033F38" w:rsidRPr="00CB2437" w:rsidRDefault="00033F38" w:rsidP="00CB2437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CB2437">
              <w:rPr>
                <w:rFonts w:ascii="Arial" w:hAnsi="Arial" w:cs="Arial"/>
                <w:szCs w:val="22"/>
                <w:lang w:val="es-ES" w:eastAsia="es-ES"/>
              </w:rPr>
              <w:t>44 (38,3%)</w:t>
            </w:r>
          </w:p>
        </w:tc>
      </w:tr>
      <w:tr w:rsidR="003F7316" w:rsidRPr="00CB2437" w:rsidTr="00D11A45">
        <w:trPr>
          <w:trHeight w:val="315"/>
        </w:trPr>
        <w:tc>
          <w:tcPr>
            <w:tcW w:w="707" w:type="pct"/>
            <w:vMerge/>
            <w:noWrap/>
            <w:vAlign w:val="center"/>
          </w:tcPr>
          <w:p w:rsidR="00033F38" w:rsidRPr="00CB2437" w:rsidRDefault="00033F38" w:rsidP="00CB2437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</w:p>
        </w:tc>
        <w:tc>
          <w:tcPr>
            <w:tcW w:w="795" w:type="pct"/>
            <w:vAlign w:val="center"/>
          </w:tcPr>
          <w:p w:rsidR="00033F38" w:rsidRPr="00CB2437" w:rsidRDefault="00033F38" w:rsidP="00CB2437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CB2437">
              <w:rPr>
                <w:rFonts w:ascii="Arial" w:hAnsi="Arial" w:cs="Arial"/>
                <w:szCs w:val="22"/>
                <w:lang w:val="es-ES" w:eastAsia="es-ES"/>
              </w:rPr>
              <w:t>Asistencia</w:t>
            </w:r>
          </w:p>
        </w:tc>
        <w:tc>
          <w:tcPr>
            <w:tcW w:w="670" w:type="pct"/>
            <w:noWrap/>
            <w:vAlign w:val="center"/>
          </w:tcPr>
          <w:p w:rsidR="00033F38" w:rsidRPr="00CB2437" w:rsidRDefault="00033F38" w:rsidP="00CB2437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CB2437">
              <w:rPr>
                <w:rFonts w:ascii="Arial" w:hAnsi="Arial" w:cs="Arial"/>
                <w:szCs w:val="22"/>
                <w:lang w:val="es-ES" w:eastAsia="es-ES"/>
              </w:rPr>
              <w:t>24 (30,4%)</w:t>
            </w:r>
          </w:p>
        </w:tc>
        <w:tc>
          <w:tcPr>
            <w:tcW w:w="641" w:type="pct"/>
            <w:noWrap/>
            <w:vAlign w:val="center"/>
          </w:tcPr>
          <w:p w:rsidR="00033F38" w:rsidRPr="00CB2437" w:rsidRDefault="00033F38" w:rsidP="00CB2437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CB2437">
              <w:rPr>
                <w:rFonts w:ascii="Arial" w:hAnsi="Arial" w:cs="Arial"/>
                <w:szCs w:val="22"/>
                <w:lang w:val="es-ES" w:eastAsia="es-ES"/>
              </w:rPr>
              <w:t>20 (39,2%)</w:t>
            </w:r>
          </w:p>
        </w:tc>
        <w:tc>
          <w:tcPr>
            <w:tcW w:w="702" w:type="pct"/>
            <w:noWrap/>
            <w:vAlign w:val="center"/>
          </w:tcPr>
          <w:p w:rsidR="00033F38" w:rsidRPr="00CB2437" w:rsidRDefault="00033F38" w:rsidP="00CB2437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CB2437">
              <w:rPr>
                <w:rFonts w:ascii="Arial" w:hAnsi="Arial" w:cs="Arial"/>
                <w:szCs w:val="22"/>
                <w:lang w:val="es-ES" w:eastAsia="es-ES"/>
              </w:rPr>
              <w:t>39 (45,35%)</w:t>
            </w:r>
          </w:p>
        </w:tc>
        <w:tc>
          <w:tcPr>
            <w:tcW w:w="645" w:type="pct"/>
            <w:vAlign w:val="center"/>
          </w:tcPr>
          <w:p w:rsidR="00033F38" w:rsidRPr="00CB2437" w:rsidRDefault="00033F38" w:rsidP="00CB2437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CB2437">
              <w:rPr>
                <w:rFonts w:ascii="Arial" w:hAnsi="Arial" w:cs="Arial"/>
                <w:szCs w:val="22"/>
                <w:lang w:val="es-ES" w:eastAsia="es-ES"/>
              </w:rPr>
              <w:t>23 (32,0%)</w:t>
            </w:r>
          </w:p>
        </w:tc>
        <w:tc>
          <w:tcPr>
            <w:tcW w:w="688" w:type="pct"/>
            <w:vAlign w:val="center"/>
          </w:tcPr>
          <w:p w:rsidR="00033F38" w:rsidRPr="00CB2437" w:rsidRDefault="00033F38" w:rsidP="00CB2437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CB2437">
              <w:rPr>
                <w:rFonts w:ascii="Arial" w:hAnsi="Arial" w:cs="Arial"/>
                <w:szCs w:val="22"/>
                <w:lang w:val="es-ES" w:eastAsia="es-ES"/>
              </w:rPr>
              <w:t>39 (33,9%)</w:t>
            </w:r>
          </w:p>
        </w:tc>
      </w:tr>
      <w:tr w:rsidR="003F7316" w:rsidRPr="00CB2437" w:rsidTr="00D11A45">
        <w:trPr>
          <w:trHeight w:val="315"/>
        </w:trPr>
        <w:tc>
          <w:tcPr>
            <w:tcW w:w="707" w:type="pct"/>
            <w:vMerge/>
            <w:noWrap/>
            <w:vAlign w:val="center"/>
          </w:tcPr>
          <w:p w:rsidR="00033F38" w:rsidRPr="00CB2437" w:rsidRDefault="00033F38" w:rsidP="00CB2437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</w:p>
        </w:tc>
        <w:tc>
          <w:tcPr>
            <w:tcW w:w="795" w:type="pct"/>
            <w:vAlign w:val="center"/>
          </w:tcPr>
          <w:p w:rsidR="00033F38" w:rsidRPr="00CB2437" w:rsidRDefault="00033F38" w:rsidP="00CB2437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CB2437">
              <w:rPr>
                <w:rFonts w:ascii="Arial" w:hAnsi="Arial" w:cs="Arial"/>
                <w:szCs w:val="22"/>
                <w:lang w:val="es-ES" w:eastAsia="es-ES"/>
              </w:rPr>
              <w:t>Docencia</w:t>
            </w:r>
          </w:p>
        </w:tc>
        <w:tc>
          <w:tcPr>
            <w:tcW w:w="670" w:type="pct"/>
            <w:noWrap/>
            <w:vAlign w:val="center"/>
          </w:tcPr>
          <w:p w:rsidR="00033F38" w:rsidRPr="00CB2437" w:rsidRDefault="00033F38" w:rsidP="00CB2437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CB2437">
              <w:rPr>
                <w:rFonts w:ascii="Arial" w:hAnsi="Arial" w:cs="Arial"/>
                <w:szCs w:val="22"/>
                <w:lang w:val="es-ES" w:eastAsia="es-ES"/>
              </w:rPr>
              <w:t>4 (5,1%)</w:t>
            </w:r>
          </w:p>
        </w:tc>
        <w:tc>
          <w:tcPr>
            <w:tcW w:w="641" w:type="pct"/>
            <w:noWrap/>
            <w:vAlign w:val="center"/>
          </w:tcPr>
          <w:p w:rsidR="00033F38" w:rsidRPr="00CB2437" w:rsidRDefault="00033F38" w:rsidP="00CB2437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CB2437">
              <w:rPr>
                <w:rFonts w:ascii="Arial" w:hAnsi="Arial" w:cs="Arial"/>
                <w:szCs w:val="22"/>
                <w:lang w:val="es-ES" w:eastAsia="es-ES"/>
              </w:rPr>
              <w:t>6 (11,8%)</w:t>
            </w:r>
          </w:p>
        </w:tc>
        <w:tc>
          <w:tcPr>
            <w:tcW w:w="702" w:type="pct"/>
            <w:noWrap/>
            <w:vAlign w:val="center"/>
          </w:tcPr>
          <w:p w:rsidR="00033F38" w:rsidRPr="00CB2437" w:rsidRDefault="00033F38" w:rsidP="00CB2437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CB2437">
              <w:rPr>
                <w:rFonts w:ascii="Arial" w:hAnsi="Arial" w:cs="Arial"/>
                <w:szCs w:val="22"/>
                <w:lang w:val="es-ES" w:eastAsia="es-ES"/>
              </w:rPr>
              <w:t>8 (9,3%)</w:t>
            </w:r>
          </w:p>
        </w:tc>
        <w:tc>
          <w:tcPr>
            <w:tcW w:w="645" w:type="pct"/>
            <w:vAlign w:val="center"/>
          </w:tcPr>
          <w:p w:rsidR="00033F38" w:rsidRPr="00CB2437" w:rsidRDefault="00033F38" w:rsidP="00CB2437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CB2437">
              <w:rPr>
                <w:rFonts w:ascii="Arial" w:hAnsi="Arial" w:cs="Arial"/>
                <w:szCs w:val="22"/>
                <w:lang w:val="es-ES" w:eastAsia="es-ES"/>
              </w:rPr>
              <w:t>6 (8,3%)</w:t>
            </w:r>
          </w:p>
        </w:tc>
        <w:tc>
          <w:tcPr>
            <w:tcW w:w="688" w:type="pct"/>
            <w:vAlign w:val="center"/>
          </w:tcPr>
          <w:p w:rsidR="00033F38" w:rsidRPr="00CB2437" w:rsidRDefault="00033F38" w:rsidP="00CB2437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CB2437">
              <w:rPr>
                <w:rFonts w:ascii="Arial" w:hAnsi="Arial" w:cs="Arial"/>
                <w:szCs w:val="22"/>
                <w:lang w:val="es-ES" w:eastAsia="es-ES"/>
              </w:rPr>
              <w:t>32 (27,8%)</w:t>
            </w:r>
          </w:p>
        </w:tc>
      </w:tr>
    </w:tbl>
    <w:p w:rsidR="00694428" w:rsidRPr="002C6A90" w:rsidRDefault="00845516" w:rsidP="002C6A90">
      <w:pPr>
        <w:spacing w:line="240" w:lineRule="auto"/>
        <w:jc w:val="center"/>
        <w:rPr>
          <w:rFonts w:ascii="Arial" w:hAnsi="Arial" w:cs="Arial"/>
          <w:szCs w:val="24"/>
          <w:lang w:val="es-ES" w:eastAsia="es-ES"/>
        </w:rPr>
      </w:pPr>
      <w:r w:rsidRPr="002C6A90">
        <w:rPr>
          <w:rFonts w:ascii="Arial" w:hAnsi="Arial" w:cs="Arial"/>
          <w:szCs w:val="24"/>
          <w:lang w:val="es-ES" w:eastAsia="es-ES"/>
        </w:rPr>
        <w:t>Los datos se presentan como valores absolutos (porcentajes)</w:t>
      </w:r>
      <w:r w:rsidR="006A06D4" w:rsidRPr="002C6A90">
        <w:rPr>
          <w:rFonts w:ascii="Arial" w:hAnsi="Arial" w:cs="Arial"/>
          <w:szCs w:val="24"/>
          <w:lang w:val="es-ES" w:eastAsia="es-ES"/>
        </w:rPr>
        <w:t>.</w:t>
      </w:r>
      <w:r w:rsidR="002C6A90">
        <w:rPr>
          <w:rFonts w:ascii="Arial" w:hAnsi="Arial" w:cs="Arial"/>
          <w:szCs w:val="24"/>
          <w:lang w:val="es-ES" w:eastAsia="es-ES"/>
        </w:rPr>
        <w:br/>
      </w:r>
      <w:r w:rsidR="006A06D4" w:rsidRPr="002C6A90">
        <w:rPr>
          <w:rFonts w:ascii="Arial" w:hAnsi="Arial" w:cs="Arial"/>
          <w:szCs w:val="24"/>
          <w:lang w:val="es-ES" w:eastAsia="es-ES"/>
        </w:rPr>
        <w:t xml:space="preserve">Leyenda: </w:t>
      </w:r>
      <w:r w:rsidR="006239FC" w:rsidRPr="002C6A90">
        <w:rPr>
          <w:rFonts w:ascii="Arial" w:hAnsi="Arial" w:cs="Arial"/>
          <w:szCs w:val="24"/>
          <w:lang w:val="es-ES" w:eastAsia="es-ES"/>
        </w:rPr>
        <w:t>APS: Atención Primaria de Salud; ASS: Atención Secundaria de Salud</w:t>
      </w:r>
      <w:r w:rsidR="00694428" w:rsidRPr="002C6A90">
        <w:rPr>
          <w:rFonts w:ascii="Arial" w:hAnsi="Arial" w:cs="Arial"/>
          <w:szCs w:val="24"/>
          <w:lang w:val="es-ES" w:eastAsia="es-ES"/>
        </w:rPr>
        <w:t>.</w:t>
      </w:r>
    </w:p>
    <w:p w:rsidR="003F7316" w:rsidRDefault="003F7316" w:rsidP="00D125CB">
      <w:pPr>
        <w:spacing w:line="480" w:lineRule="auto"/>
        <w:jc w:val="both"/>
        <w:rPr>
          <w:rFonts w:ascii="Arial" w:hAnsi="Arial" w:cs="Arial"/>
          <w:lang w:val="es-ES" w:eastAsia="es-ES"/>
        </w:rPr>
      </w:pPr>
    </w:p>
    <w:p w:rsidR="00D07FF6" w:rsidRPr="0028663F" w:rsidRDefault="00FA2CBD" w:rsidP="00D125CB">
      <w:pPr>
        <w:spacing w:line="480" w:lineRule="auto"/>
        <w:jc w:val="both"/>
        <w:rPr>
          <w:rFonts w:ascii="Arial" w:hAnsi="Arial" w:cs="Arial"/>
          <w:lang w:val="es-ES" w:eastAsia="es-ES"/>
        </w:rPr>
      </w:pPr>
      <w:r w:rsidRPr="0028663F">
        <w:rPr>
          <w:rFonts w:ascii="Arial" w:hAnsi="Arial" w:cs="Arial"/>
          <w:lang w:val="es-ES" w:eastAsia="es-ES"/>
        </w:rPr>
        <w:t xml:space="preserve">La investigación básica y aplicada fue el campo </w:t>
      </w:r>
      <w:r w:rsidR="00337F11" w:rsidRPr="0028663F">
        <w:rPr>
          <w:rFonts w:ascii="Arial" w:hAnsi="Arial" w:cs="Arial"/>
          <w:lang w:val="es-ES" w:eastAsia="es-ES"/>
        </w:rPr>
        <w:t xml:space="preserve">que aportó </w:t>
      </w:r>
      <w:r w:rsidR="00E85393" w:rsidRPr="0028663F">
        <w:rPr>
          <w:rFonts w:ascii="Arial" w:hAnsi="Arial" w:cs="Arial"/>
          <w:lang w:val="es-ES" w:eastAsia="es-ES"/>
        </w:rPr>
        <w:t>más</w:t>
      </w:r>
      <w:r w:rsidRPr="0028663F">
        <w:rPr>
          <w:rFonts w:ascii="Arial" w:hAnsi="Arial" w:cs="Arial"/>
          <w:lang w:val="es-ES" w:eastAsia="es-ES"/>
        </w:rPr>
        <w:t xml:space="preserve"> publicaciones</w:t>
      </w:r>
      <w:r w:rsidR="000D2086" w:rsidRPr="0028663F">
        <w:rPr>
          <w:rFonts w:ascii="Arial" w:hAnsi="Arial" w:cs="Arial"/>
          <w:lang w:val="es-ES" w:eastAsia="es-ES"/>
        </w:rPr>
        <w:t xml:space="preserve">, en total </w:t>
      </w:r>
      <w:r w:rsidRPr="0028663F">
        <w:rPr>
          <w:rFonts w:ascii="Arial" w:hAnsi="Arial" w:cs="Arial"/>
          <w:lang w:val="es-ES" w:eastAsia="es-ES"/>
        </w:rPr>
        <w:t>202</w:t>
      </w:r>
      <w:r w:rsidR="000D2086" w:rsidRPr="0028663F">
        <w:rPr>
          <w:rFonts w:ascii="Arial" w:hAnsi="Arial" w:cs="Arial"/>
          <w:lang w:val="es-ES" w:eastAsia="es-ES"/>
        </w:rPr>
        <w:t xml:space="preserve"> (</w:t>
      </w:r>
      <w:r w:rsidRPr="0028663F">
        <w:rPr>
          <w:rFonts w:ascii="Arial" w:hAnsi="Arial" w:cs="Arial"/>
          <w:lang w:val="es-ES" w:eastAsia="es-ES"/>
        </w:rPr>
        <w:t>50</w:t>
      </w:r>
      <w:r w:rsidR="00C93892" w:rsidRPr="0028663F">
        <w:rPr>
          <w:rFonts w:ascii="Arial" w:hAnsi="Arial" w:cs="Arial"/>
          <w:lang w:val="es-ES" w:eastAsia="es-ES"/>
        </w:rPr>
        <w:t>,</w:t>
      </w:r>
      <w:r w:rsidR="00FF7A2B" w:rsidRPr="0028663F">
        <w:rPr>
          <w:rFonts w:ascii="Arial" w:hAnsi="Arial" w:cs="Arial"/>
          <w:lang w:val="es-ES" w:eastAsia="es-ES"/>
        </w:rPr>
        <w:t>1</w:t>
      </w:r>
      <w:r w:rsidRPr="0028663F">
        <w:rPr>
          <w:rFonts w:ascii="Arial" w:hAnsi="Arial" w:cs="Arial"/>
          <w:lang w:val="es-ES" w:eastAsia="es-ES"/>
        </w:rPr>
        <w:t>%)</w:t>
      </w:r>
      <w:r w:rsidR="000D2086" w:rsidRPr="0028663F">
        <w:rPr>
          <w:rFonts w:ascii="Arial" w:hAnsi="Arial" w:cs="Arial"/>
          <w:lang w:val="es-ES" w:eastAsia="es-ES"/>
        </w:rPr>
        <w:t xml:space="preserve">, </w:t>
      </w:r>
      <w:r w:rsidR="005664B6" w:rsidRPr="0028663F">
        <w:rPr>
          <w:rFonts w:ascii="Arial" w:hAnsi="Arial" w:cs="Arial"/>
          <w:lang w:val="es-ES" w:eastAsia="es-ES"/>
        </w:rPr>
        <w:t>seguida de la asistencia, con 145 (36</w:t>
      </w:r>
      <w:r w:rsidR="00C93892" w:rsidRPr="0028663F">
        <w:rPr>
          <w:rFonts w:ascii="Arial" w:hAnsi="Arial" w:cs="Arial"/>
          <w:lang w:val="es-ES" w:eastAsia="es-ES"/>
        </w:rPr>
        <w:t>,</w:t>
      </w:r>
      <w:r w:rsidR="005664B6" w:rsidRPr="0028663F">
        <w:rPr>
          <w:rFonts w:ascii="Arial" w:hAnsi="Arial" w:cs="Arial"/>
          <w:lang w:val="es-ES" w:eastAsia="es-ES"/>
        </w:rPr>
        <w:t xml:space="preserve">0%), </w:t>
      </w:r>
      <w:r w:rsidR="00337F11" w:rsidRPr="0028663F">
        <w:rPr>
          <w:rFonts w:ascii="Arial" w:hAnsi="Arial" w:cs="Arial"/>
          <w:lang w:val="es-ES" w:eastAsia="es-ES"/>
        </w:rPr>
        <w:t>en tanto</w:t>
      </w:r>
      <w:r w:rsidR="00FD35CD" w:rsidRPr="0028663F">
        <w:rPr>
          <w:rFonts w:ascii="Arial" w:hAnsi="Arial" w:cs="Arial"/>
          <w:lang w:val="es-ES" w:eastAsia="es-ES"/>
        </w:rPr>
        <w:t xml:space="preserve"> </w:t>
      </w:r>
      <w:r w:rsidR="00337F11" w:rsidRPr="0028663F">
        <w:rPr>
          <w:rFonts w:ascii="Arial" w:hAnsi="Arial" w:cs="Arial"/>
          <w:lang w:val="es-ES" w:eastAsia="es-ES"/>
        </w:rPr>
        <w:t>l</w:t>
      </w:r>
      <w:r w:rsidR="00D07FF6" w:rsidRPr="0028663F">
        <w:rPr>
          <w:rFonts w:ascii="Arial" w:hAnsi="Arial" w:cs="Arial"/>
          <w:lang w:val="es-ES" w:eastAsia="es-ES"/>
        </w:rPr>
        <w:t xml:space="preserve">a docencia </w:t>
      </w:r>
      <w:r w:rsidR="00D07FF6" w:rsidRPr="0028663F">
        <w:rPr>
          <w:rFonts w:ascii="Arial" w:hAnsi="Arial" w:cs="Arial"/>
          <w:lang w:val="es-ES" w:eastAsia="es-ES"/>
        </w:rPr>
        <w:lastRenderedPageBreak/>
        <w:t>fue el campo de estudio menos publicado por los profesores</w:t>
      </w:r>
      <w:r w:rsidR="00337F11" w:rsidRPr="0028663F">
        <w:rPr>
          <w:rFonts w:ascii="Arial" w:hAnsi="Arial" w:cs="Arial"/>
          <w:lang w:val="es-ES" w:eastAsia="es-ES"/>
        </w:rPr>
        <w:t>, con solo 56</w:t>
      </w:r>
      <w:r w:rsidR="00FD35CD" w:rsidRPr="0028663F">
        <w:rPr>
          <w:rFonts w:ascii="Arial" w:hAnsi="Arial" w:cs="Arial"/>
          <w:lang w:val="es-ES" w:eastAsia="es-ES"/>
        </w:rPr>
        <w:t xml:space="preserve"> </w:t>
      </w:r>
      <w:r w:rsidR="00337F11" w:rsidRPr="0028663F">
        <w:rPr>
          <w:rFonts w:ascii="Arial" w:hAnsi="Arial" w:cs="Arial"/>
          <w:lang w:val="es-ES" w:eastAsia="es-ES"/>
        </w:rPr>
        <w:t>(</w:t>
      </w:r>
      <w:r w:rsidR="00D07FF6" w:rsidRPr="0028663F">
        <w:rPr>
          <w:rFonts w:ascii="Arial" w:hAnsi="Arial" w:cs="Arial"/>
          <w:lang w:val="es-ES" w:eastAsia="es-ES"/>
        </w:rPr>
        <w:t>1</w:t>
      </w:r>
      <w:r w:rsidR="00337F11" w:rsidRPr="0028663F">
        <w:rPr>
          <w:rFonts w:ascii="Arial" w:hAnsi="Arial" w:cs="Arial"/>
          <w:lang w:val="es-ES" w:eastAsia="es-ES"/>
        </w:rPr>
        <w:t>3</w:t>
      </w:r>
      <w:r w:rsidR="00C93892" w:rsidRPr="0028663F">
        <w:rPr>
          <w:rFonts w:ascii="Arial" w:hAnsi="Arial" w:cs="Arial"/>
          <w:lang w:val="es-ES" w:eastAsia="es-ES"/>
        </w:rPr>
        <w:t>,</w:t>
      </w:r>
      <w:r w:rsidR="00337F11" w:rsidRPr="0028663F">
        <w:rPr>
          <w:rFonts w:ascii="Arial" w:hAnsi="Arial" w:cs="Arial"/>
          <w:lang w:val="es-ES" w:eastAsia="es-ES"/>
        </w:rPr>
        <w:t>9%).</w:t>
      </w:r>
      <w:r w:rsidR="004140B6" w:rsidRPr="0028663F">
        <w:rPr>
          <w:rFonts w:ascii="Arial" w:hAnsi="Arial" w:cs="Arial"/>
          <w:lang w:val="es-ES" w:eastAsia="es-ES"/>
        </w:rPr>
        <w:t xml:space="preserve"> </w:t>
      </w:r>
      <w:r w:rsidR="005F4F48" w:rsidRPr="0028663F">
        <w:rPr>
          <w:rFonts w:ascii="Arial" w:hAnsi="Arial" w:cs="Arial"/>
          <w:lang w:val="es-ES" w:eastAsia="es-ES"/>
        </w:rPr>
        <w:t>E</w:t>
      </w:r>
      <w:r w:rsidR="005664B6" w:rsidRPr="0028663F">
        <w:rPr>
          <w:rFonts w:ascii="Arial" w:hAnsi="Arial" w:cs="Arial"/>
          <w:lang w:val="es-ES" w:eastAsia="es-ES"/>
        </w:rPr>
        <w:t>n el 2018 fueron publicados el mismo número de trabajos de la investigación y la asistencia.</w:t>
      </w:r>
      <w:r w:rsidR="004140B6" w:rsidRPr="0028663F">
        <w:rPr>
          <w:rFonts w:ascii="Arial" w:hAnsi="Arial" w:cs="Arial"/>
          <w:lang w:val="es-ES" w:eastAsia="es-ES"/>
        </w:rPr>
        <w:t xml:space="preserve"> </w:t>
      </w:r>
      <w:r w:rsidR="00F414D8" w:rsidRPr="0028663F">
        <w:rPr>
          <w:rFonts w:ascii="Arial" w:hAnsi="Arial" w:cs="Arial"/>
          <w:lang w:val="es-ES" w:eastAsia="es-ES"/>
        </w:rPr>
        <w:t xml:space="preserve">Las publicaciones </w:t>
      </w:r>
      <w:r w:rsidR="009E52D6" w:rsidRPr="0028663F">
        <w:rPr>
          <w:rFonts w:ascii="Arial" w:hAnsi="Arial" w:cs="Arial"/>
          <w:lang w:val="es-ES" w:eastAsia="es-ES"/>
        </w:rPr>
        <w:t>procedentes de profesores de la</w:t>
      </w:r>
      <w:r w:rsidR="00F414D8" w:rsidRPr="0028663F">
        <w:rPr>
          <w:rFonts w:ascii="Arial" w:hAnsi="Arial" w:cs="Arial"/>
          <w:lang w:val="es-ES" w:eastAsia="es-ES"/>
        </w:rPr>
        <w:t xml:space="preserve"> APS se </w:t>
      </w:r>
      <w:r w:rsidR="009E52D6" w:rsidRPr="0028663F">
        <w:rPr>
          <w:rFonts w:ascii="Arial" w:hAnsi="Arial" w:cs="Arial"/>
          <w:lang w:val="es-ES" w:eastAsia="es-ES"/>
        </w:rPr>
        <w:t>hicieron efectivas</w:t>
      </w:r>
      <w:r w:rsidR="00F414D8" w:rsidRPr="0028663F">
        <w:rPr>
          <w:rFonts w:ascii="Arial" w:hAnsi="Arial" w:cs="Arial"/>
          <w:lang w:val="es-ES" w:eastAsia="es-ES"/>
        </w:rPr>
        <w:t xml:space="preserve"> solo en los últimos años, similar a lo </w:t>
      </w:r>
      <w:r w:rsidR="009E52D6" w:rsidRPr="0028663F">
        <w:rPr>
          <w:rFonts w:ascii="Arial" w:hAnsi="Arial" w:cs="Arial"/>
          <w:lang w:val="es-ES" w:eastAsia="es-ES"/>
        </w:rPr>
        <w:t>ocurrido</w:t>
      </w:r>
      <w:r w:rsidR="00F414D8" w:rsidRPr="0028663F">
        <w:rPr>
          <w:rFonts w:ascii="Arial" w:hAnsi="Arial" w:cs="Arial"/>
          <w:lang w:val="es-ES" w:eastAsia="es-ES"/>
        </w:rPr>
        <w:t xml:space="preserve"> al campo de estudio docente, la mayoría </w:t>
      </w:r>
      <w:r w:rsidR="009E52D6" w:rsidRPr="0028663F">
        <w:rPr>
          <w:rFonts w:ascii="Arial" w:hAnsi="Arial" w:cs="Arial"/>
          <w:lang w:val="es-ES" w:eastAsia="es-ES"/>
        </w:rPr>
        <w:t>del</w:t>
      </w:r>
      <w:r w:rsidR="00F414D8" w:rsidRPr="0028663F">
        <w:rPr>
          <w:rFonts w:ascii="Arial" w:hAnsi="Arial" w:cs="Arial"/>
          <w:lang w:val="es-ES" w:eastAsia="es-ES"/>
        </w:rPr>
        <w:t xml:space="preserve"> 2020.</w:t>
      </w:r>
    </w:p>
    <w:p w:rsidR="00694428" w:rsidRPr="0028663F" w:rsidRDefault="00B54D2C" w:rsidP="00D125CB">
      <w:pPr>
        <w:spacing w:line="480" w:lineRule="auto"/>
        <w:jc w:val="both"/>
        <w:rPr>
          <w:rFonts w:ascii="Arial" w:hAnsi="Arial" w:cs="Arial"/>
          <w:lang w:val="es-ES" w:eastAsia="es-ES"/>
        </w:rPr>
      </w:pPr>
      <w:r w:rsidRPr="0028663F">
        <w:rPr>
          <w:rFonts w:ascii="Arial" w:hAnsi="Arial" w:cs="Arial"/>
          <w:lang w:val="es-ES" w:eastAsia="es-ES"/>
        </w:rPr>
        <w:t>Como se observa</w:t>
      </w:r>
      <w:r w:rsidR="004140B6" w:rsidRPr="0028663F">
        <w:rPr>
          <w:rFonts w:ascii="Arial" w:hAnsi="Arial" w:cs="Arial"/>
          <w:lang w:val="es-ES" w:eastAsia="es-ES"/>
        </w:rPr>
        <w:t xml:space="preserve"> </w:t>
      </w:r>
      <w:r w:rsidRPr="0028663F">
        <w:rPr>
          <w:rFonts w:ascii="Arial" w:hAnsi="Arial" w:cs="Arial"/>
          <w:lang w:val="es-ES" w:eastAsia="es-ES"/>
        </w:rPr>
        <w:t>en la Figura 1, en estos</w:t>
      </w:r>
      <w:r w:rsidR="00CA366C" w:rsidRPr="0028663F">
        <w:rPr>
          <w:rFonts w:ascii="Arial" w:hAnsi="Arial" w:cs="Arial"/>
          <w:lang w:val="es-ES" w:eastAsia="es-ES"/>
        </w:rPr>
        <w:t xml:space="preserve"> cinco</w:t>
      </w:r>
      <w:r w:rsidRPr="0028663F">
        <w:rPr>
          <w:rFonts w:ascii="Arial" w:hAnsi="Arial" w:cs="Arial"/>
          <w:lang w:val="es-ES" w:eastAsia="es-ES"/>
        </w:rPr>
        <w:t xml:space="preserve"> años </w:t>
      </w:r>
      <w:r w:rsidR="00CA366C" w:rsidRPr="0028663F">
        <w:rPr>
          <w:rFonts w:ascii="Arial" w:hAnsi="Arial" w:cs="Arial"/>
          <w:lang w:val="es-ES" w:eastAsia="es-ES"/>
        </w:rPr>
        <w:t>hubo</w:t>
      </w:r>
      <w:r w:rsidR="004140B6" w:rsidRPr="0028663F">
        <w:rPr>
          <w:rFonts w:ascii="Arial" w:hAnsi="Arial" w:cs="Arial"/>
          <w:lang w:val="es-ES" w:eastAsia="es-ES"/>
        </w:rPr>
        <w:t xml:space="preserve"> </w:t>
      </w:r>
      <w:r w:rsidR="00917945" w:rsidRPr="0028663F">
        <w:rPr>
          <w:rFonts w:ascii="Arial" w:hAnsi="Arial" w:cs="Arial"/>
          <w:lang w:val="es-ES" w:eastAsia="es-ES"/>
        </w:rPr>
        <w:t>más</w:t>
      </w:r>
      <w:r w:rsidRPr="0028663F">
        <w:rPr>
          <w:rFonts w:ascii="Arial" w:hAnsi="Arial" w:cs="Arial"/>
          <w:lang w:val="es-ES" w:eastAsia="es-ES"/>
        </w:rPr>
        <w:t xml:space="preserve"> artículos publicados en las revistas </w:t>
      </w:r>
      <w:r w:rsidR="00CA366C" w:rsidRPr="0028663F">
        <w:rPr>
          <w:rFonts w:ascii="Arial" w:hAnsi="Arial" w:cs="Arial"/>
          <w:lang w:val="es-ES" w:eastAsia="es-ES"/>
        </w:rPr>
        <w:t>de los</w:t>
      </w:r>
      <w:r w:rsidR="004140B6" w:rsidRPr="0028663F">
        <w:rPr>
          <w:rFonts w:ascii="Arial" w:hAnsi="Arial" w:cs="Arial"/>
          <w:lang w:val="es-ES" w:eastAsia="es-ES"/>
        </w:rPr>
        <w:t xml:space="preserve"> </w:t>
      </w:r>
      <w:r w:rsidR="00CA366C" w:rsidRPr="0028663F">
        <w:rPr>
          <w:rFonts w:ascii="Arial" w:hAnsi="Arial" w:cs="Arial"/>
          <w:lang w:val="es-ES" w:eastAsia="es-ES"/>
        </w:rPr>
        <w:t>G</w:t>
      </w:r>
      <w:r w:rsidRPr="0028663F">
        <w:rPr>
          <w:rFonts w:ascii="Arial" w:hAnsi="Arial" w:cs="Arial"/>
          <w:lang w:val="es-ES" w:eastAsia="es-ES"/>
        </w:rPr>
        <w:t xml:space="preserve">rupos I y II, </w:t>
      </w:r>
      <w:r w:rsidR="009E52D6" w:rsidRPr="0028663F">
        <w:rPr>
          <w:rFonts w:ascii="Arial" w:hAnsi="Arial" w:cs="Arial"/>
          <w:lang w:val="es-ES" w:eastAsia="es-ES"/>
        </w:rPr>
        <w:t>con</w:t>
      </w:r>
      <w:r w:rsidR="00CA366C" w:rsidRPr="0028663F">
        <w:rPr>
          <w:rFonts w:ascii="Arial" w:hAnsi="Arial" w:cs="Arial"/>
          <w:lang w:val="es-ES" w:eastAsia="es-ES"/>
        </w:rPr>
        <w:t xml:space="preserve"> 170 y 120, respectivamente</w:t>
      </w:r>
      <w:r w:rsidR="00CF70C9" w:rsidRPr="0028663F">
        <w:rPr>
          <w:rFonts w:ascii="Arial" w:hAnsi="Arial" w:cs="Arial"/>
          <w:lang w:val="es-ES" w:eastAsia="es-ES"/>
        </w:rPr>
        <w:t xml:space="preserve">, </w:t>
      </w:r>
      <w:r w:rsidR="00917945" w:rsidRPr="0028663F">
        <w:rPr>
          <w:rFonts w:ascii="Arial" w:hAnsi="Arial" w:cs="Arial"/>
          <w:lang w:val="es-ES" w:eastAsia="es-ES"/>
        </w:rPr>
        <w:t xml:space="preserve">que </w:t>
      </w:r>
      <w:r w:rsidR="0031652A" w:rsidRPr="0028663F">
        <w:rPr>
          <w:rFonts w:ascii="Arial" w:hAnsi="Arial" w:cs="Arial"/>
          <w:lang w:val="es-ES" w:eastAsia="es-ES"/>
        </w:rPr>
        <w:t>represent</w:t>
      </w:r>
      <w:r w:rsidR="00917945" w:rsidRPr="0028663F">
        <w:rPr>
          <w:rFonts w:ascii="Arial" w:hAnsi="Arial" w:cs="Arial"/>
          <w:lang w:val="es-ES" w:eastAsia="es-ES"/>
        </w:rPr>
        <w:t>ó</w:t>
      </w:r>
      <w:r w:rsidR="00CF70C9" w:rsidRPr="0028663F">
        <w:rPr>
          <w:rFonts w:ascii="Arial" w:hAnsi="Arial" w:cs="Arial"/>
          <w:lang w:val="es-ES" w:eastAsia="es-ES"/>
        </w:rPr>
        <w:t xml:space="preserve"> más del 70% del total de publicaciones</w:t>
      </w:r>
      <w:r w:rsidR="00CA366C" w:rsidRPr="0028663F">
        <w:rPr>
          <w:rFonts w:ascii="Arial" w:hAnsi="Arial" w:cs="Arial"/>
          <w:lang w:val="es-ES" w:eastAsia="es-ES"/>
        </w:rPr>
        <w:t>.</w:t>
      </w:r>
      <w:r w:rsidR="00FD35CD" w:rsidRPr="0028663F">
        <w:rPr>
          <w:rFonts w:ascii="Arial" w:hAnsi="Arial" w:cs="Arial"/>
          <w:lang w:val="es-ES" w:eastAsia="es-ES"/>
        </w:rPr>
        <w:t xml:space="preserve"> </w:t>
      </w:r>
      <w:r w:rsidR="00F42ECD" w:rsidRPr="0028663F">
        <w:rPr>
          <w:rFonts w:ascii="Arial" w:hAnsi="Arial" w:cs="Arial"/>
          <w:lang w:val="es-ES" w:eastAsia="es-ES"/>
        </w:rPr>
        <w:t>En todos los años, los artículos publicados en revistas del Grupo I</w:t>
      </w:r>
      <w:r w:rsidR="00852ACE" w:rsidRPr="0028663F">
        <w:rPr>
          <w:rFonts w:ascii="Arial" w:hAnsi="Arial" w:cs="Arial"/>
          <w:lang w:val="es-ES" w:eastAsia="es-ES"/>
        </w:rPr>
        <w:t xml:space="preserve"> fueron al menos un tercio del total, alcanza</w:t>
      </w:r>
      <w:r w:rsidR="00917945" w:rsidRPr="0028663F">
        <w:rPr>
          <w:rFonts w:ascii="Arial" w:hAnsi="Arial" w:cs="Arial"/>
          <w:lang w:val="es-ES" w:eastAsia="es-ES"/>
        </w:rPr>
        <w:t>ndo</w:t>
      </w:r>
      <w:r w:rsidR="00852ACE" w:rsidRPr="0028663F">
        <w:rPr>
          <w:rFonts w:ascii="Arial" w:hAnsi="Arial" w:cs="Arial"/>
          <w:lang w:val="es-ES" w:eastAsia="es-ES"/>
        </w:rPr>
        <w:t xml:space="preserve"> el 60% en el año 2019.</w:t>
      </w:r>
      <w:r w:rsidR="004140B6" w:rsidRPr="0028663F">
        <w:rPr>
          <w:rFonts w:ascii="Arial" w:hAnsi="Arial" w:cs="Arial"/>
          <w:lang w:val="es-ES" w:eastAsia="es-ES"/>
        </w:rPr>
        <w:t xml:space="preserve"> </w:t>
      </w:r>
      <w:r w:rsidR="00C978E7" w:rsidRPr="0028663F">
        <w:rPr>
          <w:rFonts w:ascii="Arial" w:hAnsi="Arial" w:cs="Arial"/>
          <w:lang w:val="es-ES" w:eastAsia="es-ES"/>
        </w:rPr>
        <w:t>En contraste, solo 16 artículos fueron publicados en revistas del Grupo III</w:t>
      </w:r>
      <w:r w:rsidR="004140B6" w:rsidRPr="0028663F">
        <w:rPr>
          <w:rFonts w:ascii="Arial" w:hAnsi="Arial" w:cs="Arial"/>
          <w:lang w:val="es-ES" w:eastAsia="es-ES"/>
        </w:rPr>
        <w:t xml:space="preserve"> y dos </w:t>
      </w:r>
      <w:r w:rsidR="00C978E7" w:rsidRPr="0028663F">
        <w:rPr>
          <w:rFonts w:ascii="Arial" w:hAnsi="Arial" w:cs="Arial"/>
          <w:lang w:val="es-ES" w:eastAsia="es-ES"/>
        </w:rPr>
        <w:t>en las del Grupo IV</w:t>
      </w:r>
      <w:r w:rsidR="00F9218B" w:rsidRPr="0028663F">
        <w:rPr>
          <w:rFonts w:ascii="Arial" w:hAnsi="Arial" w:cs="Arial"/>
          <w:lang w:val="es-ES" w:eastAsia="es-ES"/>
        </w:rPr>
        <w:t>.</w:t>
      </w:r>
      <w:r w:rsidR="004140B6" w:rsidRPr="0028663F">
        <w:rPr>
          <w:rFonts w:ascii="Arial" w:hAnsi="Arial" w:cs="Arial"/>
          <w:lang w:val="es-ES" w:eastAsia="es-ES"/>
        </w:rPr>
        <w:t xml:space="preserve"> </w:t>
      </w:r>
      <w:r w:rsidR="00A7567A" w:rsidRPr="0028663F">
        <w:rPr>
          <w:rFonts w:ascii="Arial" w:hAnsi="Arial" w:cs="Arial"/>
          <w:lang w:val="es-ES" w:eastAsia="es-ES"/>
        </w:rPr>
        <w:t>Se publicaron durante el período 44 libros o capítulos de libros, más de la mitad en 2016</w:t>
      </w:r>
      <w:r w:rsidR="004736EF" w:rsidRPr="0028663F">
        <w:rPr>
          <w:rFonts w:ascii="Arial" w:hAnsi="Arial" w:cs="Arial"/>
          <w:lang w:val="es-ES" w:eastAsia="es-ES"/>
        </w:rPr>
        <w:t xml:space="preserve">. </w:t>
      </w:r>
      <w:r w:rsidR="002B7DAA" w:rsidRPr="0028663F">
        <w:rPr>
          <w:rFonts w:ascii="Arial" w:hAnsi="Arial" w:cs="Arial"/>
          <w:lang w:val="es-ES" w:eastAsia="es-ES"/>
        </w:rPr>
        <w:t>Las monografías</w:t>
      </w:r>
      <w:r w:rsidR="004140B6" w:rsidRPr="0028663F">
        <w:rPr>
          <w:rFonts w:ascii="Arial" w:hAnsi="Arial" w:cs="Arial"/>
          <w:lang w:val="es-ES" w:eastAsia="es-ES"/>
        </w:rPr>
        <w:t xml:space="preserve"> </w:t>
      </w:r>
      <w:r w:rsidR="002B7DAA" w:rsidRPr="0028663F">
        <w:rPr>
          <w:rFonts w:ascii="Arial" w:hAnsi="Arial" w:cs="Arial"/>
          <w:lang w:val="es-ES" w:eastAsia="es-ES"/>
        </w:rPr>
        <w:t>y publicaciones indexadas de los eventos</w:t>
      </w:r>
      <w:r w:rsidR="004E3747" w:rsidRPr="0028663F">
        <w:rPr>
          <w:rFonts w:ascii="Arial" w:hAnsi="Arial" w:cs="Arial"/>
          <w:lang w:val="es-ES" w:eastAsia="es-ES"/>
        </w:rPr>
        <w:t xml:space="preserve"> fueron 51, </w:t>
      </w:r>
      <w:r w:rsidR="00035830" w:rsidRPr="0028663F">
        <w:rPr>
          <w:rFonts w:ascii="Arial" w:hAnsi="Arial" w:cs="Arial"/>
          <w:lang w:val="es-ES" w:eastAsia="es-ES"/>
        </w:rPr>
        <w:t>la mayoría</w:t>
      </w:r>
      <w:r w:rsidR="00FD35CD" w:rsidRPr="0028663F">
        <w:rPr>
          <w:rFonts w:ascii="Arial" w:hAnsi="Arial" w:cs="Arial"/>
          <w:lang w:val="es-ES" w:eastAsia="es-ES"/>
        </w:rPr>
        <w:t xml:space="preserve"> </w:t>
      </w:r>
      <w:r w:rsidR="004E3747" w:rsidRPr="0028663F">
        <w:rPr>
          <w:rFonts w:ascii="Arial" w:hAnsi="Arial" w:cs="Arial"/>
          <w:lang w:val="es-ES" w:eastAsia="es-ES"/>
        </w:rPr>
        <w:t>en el 2020.</w:t>
      </w:r>
    </w:p>
    <w:p w:rsidR="000A27ED" w:rsidRPr="0028663F" w:rsidRDefault="0011552E" w:rsidP="00D125CB">
      <w:pPr>
        <w:spacing w:line="480" w:lineRule="auto"/>
        <w:jc w:val="center"/>
        <w:rPr>
          <w:rFonts w:ascii="Arial" w:hAnsi="Arial" w:cs="Arial"/>
          <w:lang w:val="es-ES" w:eastAsia="es-ES"/>
        </w:rPr>
      </w:pPr>
      <w:r w:rsidRPr="0028663F">
        <w:rPr>
          <w:rFonts w:ascii="Arial" w:hAnsi="Arial" w:cs="Arial"/>
          <w:noProof/>
          <w:lang w:val="es-ES" w:eastAsia="es-ES"/>
        </w:rPr>
        <w:drawing>
          <wp:inline distT="0" distB="0" distL="0" distR="0">
            <wp:extent cx="5924550" cy="3744394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879" cy="3752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7ED" w:rsidRPr="003F7316" w:rsidRDefault="00E70CE1" w:rsidP="00D125CB">
      <w:pPr>
        <w:spacing w:line="480" w:lineRule="auto"/>
        <w:jc w:val="center"/>
        <w:rPr>
          <w:rFonts w:ascii="Arial" w:hAnsi="Arial" w:cs="Arial"/>
          <w:szCs w:val="24"/>
          <w:lang w:val="es-ES" w:eastAsia="es-ES"/>
        </w:rPr>
      </w:pPr>
      <w:r w:rsidRPr="003F7316">
        <w:rPr>
          <w:rFonts w:ascii="Arial" w:hAnsi="Arial" w:cs="Arial"/>
          <w:b/>
          <w:szCs w:val="24"/>
          <w:lang w:val="es-ES" w:eastAsia="es-ES"/>
        </w:rPr>
        <w:t>Fig. 1 -</w:t>
      </w:r>
      <w:r w:rsidR="004140B6" w:rsidRPr="003F7316">
        <w:rPr>
          <w:rFonts w:ascii="Arial" w:hAnsi="Arial" w:cs="Arial"/>
          <w:b/>
          <w:szCs w:val="24"/>
          <w:lang w:val="es-ES" w:eastAsia="es-ES"/>
        </w:rPr>
        <w:t xml:space="preserve"> </w:t>
      </w:r>
      <w:r w:rsidRPr="003F7316">
        <w:rPr>
          <w:rFonts w:ascii="Arial" w:hAnsi="Arial" w:cs="Arial"/>
          <w:szCs w:val="24"/>
          <w:lang w:val="es-ES" w:eastAsia="es-ES"/>
        </w:rPr>
        <w:t>Cantidad de publicaciones científicas según clasificación.</w:t>
      </w:r>
    </w:p>
    <w:p w:rsidR="000A27ED" w:rsidRPr="0028663F" w:rsidRDefault="002A0362" w:rsidP="00D125CB">
      <w:pPr>
        <w:spacing w:line="480" w:lineRule="auto"/>
        <w:jc w:val="both"/>
        <w:rPr>
          <w:rFonts w:ascii="Arial" w:hAnsi="Arial" w:cs="Arial"/>
          <w:lang w:val="es-ES" w:eastAsia="es-ES"/>
        </w:rPr>
      </w:pPr>
      <w:r w:rsidRPr="0028663F">
        <w:rPr>
          <w:rFonts w:ascii="Arial" w:hAnsi="Arial" w:cs="Arial"/>
          <w:lang w:val="es-ES" w:eastAsia="es-ES"/>
        </w:rPr>
        <w:lastRenderedPageBreak/>
        <w:t>E</w:t>
      </w:r>
      <w:r w:rsidR="000A27ED" w:rsidRPr="0028663F">
        <w:rPr>
          <w:rFonts w:ascii="Arial" w:hAnsi="Arial" w:cs="Arial"/>
          <w:lang w:val="es-ES" w:eastAsia="es-ES"/>
        </w:rPr>
        <w:t>n estos últimos cinco años</w:t>
      </w:r>
      <w:r w:rsidR="009C1909" w:rsidRPr="0028663F">
        <w:rPr>
          <w:rFonts w:ascii="Arial" w:hAnsi="Arial" w:cs="Arial"/>
          <w:lang w:val="es-ES" w:eastAsia="es-ES"/>
        </w:rPr>
        <w:t>, el claustro de profesores asistió a un total de</w:t>
      </w:r>
      <w:r w:rsidR="00FD35CD" w:rsidRPr="0028663F">
        <w:rPr>
          <w:rFonts w:ascii="Arial" w:hAnsi="Arial" w:cs="Arial"/>
          <w:lang w:val="es-ES" w:eastAsia="es-ES"/>
        </w:rPr>
        <w:t xml:space="preserve"> </w:t>
      </w:r>
      <w:r w:rsidR="009C1909" w:rsidRPr="0028663F">
        <w:rPr>
          <w:rFonts w:ascii="Arial" w:hAnsi="Arial" w:cs="Arial"/>
          <w:lang w:val="es-ES" w:eastAsia="es-ES"/>
        </w:rPr>
        <w:t>263 eventos</w:t>
      </w:r>
      <w:r w:rsidR="002F1754" w:rsidRPr="0028663F">
        <w:rPr>
          <w:rFonts w:ascii="Arial" w:hAnsi="Arial" w:cs="Arial"/>
          <w:lang w:val="es-ES" w:eastAsia="es-ES"/>
        </w:rPr>
        <w:t>,</w:t>
      </w:r>
      <w:r w:rsidR="00FD35CD" w:rsidRPr="0028663F">
        <w:rPr>
          <w:rFonts w:ascii="Arial" w:hAnsi="Arial" w:cs="Arial"/>
          <w:lang w:val="es-ES" w:eastAsia="es-ES"/>
        </w:rPr>
        <w:t xml:space="preserve"> </w:t>
      </w:r>
      <w:r w:rsidR="00C93892" w:rsidRPr="0028663F">
        <w:rPr>
          <w:rFonts w:ascii="Arial" w:hAnsi="Arial" w:cs="Arial"/>
          <w:lang w:val="es-ES" w:eastAsia="es-ES"/>
        </w:rPr>
        <w:t>138 de ellos (52,</w:t>
      </w:r>
      <w:r w:rsidR="002F1754" w:rsidRPr="0028663F">
        <w:rPr>
          <w:rFonts w:ascii="Arial" w:hAnsi="Arial" w:cs="Arial"/>
          <w:lang w:val="es-ES" w:eastAsia="es-ES"/>
        </w:rPr>
        <w:t>5%) entre los años</w:t>
      </w:r>
      <w:r w:rsidR="00FD5C7D" w:rsidRPr="0028663F">
        <w:rPr>
          <w:rFonts w:ascii="Arial" w:hAnsi="Arial" w:cs="Arial"/>
          <w:lang w:val="es-ES" w:eastAsia="es-ES"/>
        </w:rPr>
        <w:t xml:space="preserve"> 2017 y 2018</w:t>
      </w:r>
      <w:r w:rsidR="002F1754" w:rsidRPr="0028663F">
        <w:rPr>
          <w:rFonts w:ascii="Arial" w:hAnsi="Arial" w:cs="Arial"/>
          <w:lang w:val="es-ES" w:eastAsia="es-ES"/>
        </w:rPr>
        <w:t xml:space="preserve"> (Tabla 2).</w:t>
      </w:r>
      <w:r w:rsidR="00CD13C6" w:rsidRPr="0028663F">
        <w:rPr>
          <w:rFonts w:ascii="Arial" w:hAnsi="Arial" w:cs="Arial"/>
          <w:lang w:val="es-ES" w:eastAsia="es-ES"/>
        </w:rPr>
        <w:t xml:space="preserve"> A partir de 2019, se produjo una disminución en el número de los mismos.</w:t>
      </w:r>
      <w:r w:rsidR="002B6E5A" w:rsidRPr="0028663F">
        <w:rPr>
          <w:rFonts w:ascii="Arial" w:hAnsi="Arial" w:cs="Arial"/>
          <w:lang w:val="es-ES" w:eastAsia="es-ES"/>
        </w:rPr>
        <w:t xml:space="preserve"> Alrededor del 75% de los eventos fueron de carácter nacional</w:t>
      </w:r>
      <w:r w:rsidR="00B677E8" w:rsidRPr="0028663F">
        <w:rPr>
          <w:rFonts w:ascii="Arial" w:hAnsi="Arial" w:cs="Arial"/>
          <w:lang w:val="es-ES" w:eastAsia="es-ES"/>
        </w:rPr>
        <w:t xml:space="preserve"> y en </w:t>
      </w:r>
      <w:r w:rsidR="005C1894" w:rsidRPr="0028663F">
        <w:rPr>
          <w:rFonts w:ascii="Arial" w:hAnsi="Arial" w:cs="Arial"/>
          <w:lang w:val="es-ES" w:eastAsia="es-ES"/>
        </w:rPr>
        <w:t>el</w:t>
      </w:r>
      <w:r w:rsidR="004140B6" w:rsidRPr="0028663F">
        <w:rPr>
          <w:rFonts w:ascii="Arial" w:hAnsi="Arial" w:cs="Arial"/>
          <w:lang w:val="es-ES" w:eastAsia="es-ES"/>
        </w:rPr>
        <w:t xml:space="preserve"> </w:t>
      </w:r>
      <w:r w:rsidR="005C1894" w:rsidRPr="0028663F">
        <w:rPr>
          <w:rFonts w:ascii="Arial" w:hAnsi="Arial" w:cs="Arial"/>
          <w:lang w:val="es-ES" w:eastAsia="es-ES"/>
        </w:rPr>
        <w:t>90</w:t>
      </w:r>
      <w:r w:rsidR="00B677E8" w:rsidRPr="0028663F">
        <w:rPr>
          <w:rFonts w:ascii="Arial" w:hAnsi="Arial" w:cs="Arial"/>
          <w:lang w:val="es-ES" w:eastAsia="es-ES"/>
        </w:rPr>
        <w:t xml:space="preserve">% de ellos los autores </w:t>
      </w:r>
      <w:r w:rsidR="003D5081" w:rsidRPr="0028663F">
        <w:rPr>
          <w:rFonts w:ascii="Arial" w:hAnsi="Arial" w:cs="Arial"/>
          <w:lang w:val="es-ES" w:eastAsia="es-ES"/>
        </w:rPr>
        <w:t>fueron ponentes</w:t>
      </w:r>
      <w:r w:rsidR="0063110C" w:rsidRPr="0028663F">
        <w:rPr>
          <w:rFonts w:ascii="Arial" w:hAnsi="Arial" w:cs="Arial"/>
          <w:lang w:val="es-ES" w:eastAsia="es-ES"/>
        </w:rPr>
        <w:t xml:space="preserve"> de su trabajo</w:t>
      </w:r>
      <w:r w:rsidR="002B6E5A" w:rsidRPr="0028663F">
        <w:rPr>
          <w:rFonts w:ascii="Arial" w:hAnsi="Arial" w:cs="Arial"/>
          <w:lang w:val="es-ES" w:eastAsia="es-ES"/>
        </w:rPr>
        <w:t>.</w:t>
      </w:r>
      <w:r w:rsidR="004140B6" w:rsidRPr="0028663F">
        <w:rPr>
          <w:rFonts w:ascii="Arial" w:hAnsi="Arial" w:cs="Arial"/>
          <w:lang w:val="es-ES" w:eastAsia="es-ES"/>
        </w:rPr>
        <w:t xml:space="preserve"> </w:t>
      </w:r>
      <w:r w:rsidR="00097377" w:rsidRPr="0028663F">
        <w:rPr>
          <w:rFonts w:ascii="Arial" w:hAnsi="Arial" w:cs="Arial"/>
          <w:lang w:val="es-ES" w:eastAsia="es-ES"/>
        </w:rPr>
        <w:t>L</w:t>
      </w:r>
      <w:r w:rsidR="000A27ED" w:rsidRPr="0028663F">
        <w:rPr>
          <w:rFonts w:ascii="Arial" w:hAnsi="Arial" w:cs="Arial"/>
          <w:lang w:val="es-ES" w:eastAsia="es-ES"/>
        </w:rPr>
        <w:t>os premios recibidos por los profesores de la facultad</w:t>
      </w:r>
      <w:r w:rsidR="007C3666" w:rsidRPr="0028663F">
        <w:rPr>
          <w:rFonts w:ascii="Arial" w:hAnsi="Arial" w:cs="Arial"/>
          <w:lang w:val="es-ES" w:eastAsia="es-ES"/>
        </w:rPr>
        <w:t xml:space="preserve"> fueron </w:t>
      </w:r>
      <w:r w:rsidR="0003208F" w:rsidRPr="0028663F">
        <w:rPr>
          <w:rFonts w:ascii="Arial" w:hAnsi="Arial" w:cs="Arial"/>
          <w:lang w:val="es-ES" w:eastAsia="es-ES"/>
        </w:rPr>
        <w:t>1</w:t>
      </w:r>
      <w:r w:rsidR="007C3666" w:rsidRPr="0028663F">
        <w:rPr>
          <w:rFonts w:ascii="Arial" w:hAnsi="Arial" w:cs="Arial"/>
          <w:lang w:val="es-ES" w:eastAsia="es-ES"/>
        </w:rPr>
        <w:t xml:space="preserve">22, </w:t>
      </w:r>
      <w:r w:rsidR="001E270C" w:rsidRPr="0028663F">
        <w:rPr>
          <w:rFonts w:ascii="Arial" w:hAnsi="Arial" w:cs="Arial"/>
          <w:lang w:val="es-ES" w:eastAsia="es-ES"/>
        </w:rPr>
        <w:t xml:space="preserve">entre 16 y 29 anuales, </w:t>
      </w:r>
      <w:r w:rsidR="007C3666" w:rsidRPr="0028663F">
        <w:rPr>
          <w:rFonts w:ascii="Arial" w:hAnsi="Arial" w:cs="Arial"/>
          <w:lang w:val="es-ES" w:eastAsia="es-ES"/>
        </w:rPr>
        <w:t>la casi totalidad nacionales</w:t>
      </w:r>
      <w:r w:rsidR="00372ED0" w:rsidRPr="0028663F">
        <w:rPr>
          <w:rFonts w:ascii="Arial" w:hAnsi="Arial" w:cs="Arial"/>
          <w:lang w:val="es-ES" w:eastAsia="es-ES"/>
        </w:rPr>
        <w:t>.</w:t>
      </w:r>
      <w:r w:rsidR="00551B30" w:rsidRPr="0028663F">
        <w:rPr>
          <w:rFonts w:ascii="Arial" w:hAnsi="Arial" w:cs="Arial"/>
          <w:lang w:val="es-ES" w:eastAsia="es-ES"/>
        </w:rPr>
        <w:t xml:space="preserve"> La mayoría de dichos premios fueron obtenidos a nivel de base o a nivel nacional</w:t>
      </w:r>
      <w:r w:rsidR="00FE359A" w:rsidRPr="0028663F">
        <w:rPr>
          <w:rFonts w:ascii="Arial" w:hAnsi="Arial" w:cs="Arial"/>
          <w:lang w:val="es-ES" w:eastAsia="es-ES"/>
        </w:rPr>
        <w:t>. La categoría relevante fue la más frecuente.</w:t>
      </w:r>
    </w:p>
    <w:p w:rsidR="00694428" w:rsidRPr="003F7316" w:rsidRDefault="00694428" w:rsidP="00D125CB">
      <w:pPr>
        <w:keepNext/>
        <w:spacing w:line="480" w:lineRule="auto"/>
        <w:jc w:val="center"/>
        <w:rPr>
          <w:rFonts w:ascii="Arial" w:hAnsi="Arial" w:cs="Arial"/>
          <w:szCs w:val="24"/>
          <w:lang w:val="es-ES" w:eastAsia="es-ES"/>
        </w:rPr>
      </w:pPr>
      <w:r w:rsidRPr="003F7316">
        <w:rPr>
          <w:rFonts w:ascii="Arial" w:hAnsi="Arial" w:cs="Arial"/>
          <w:b/>
          <w:szCs w:val="24"/>
          <w:lang w:val="es-ES" w:eastAsia="es-ES"/>
        </w:rPr>
        <w:t>Tabla 2</w:t>
      </w:r>
      <w:r w:rsidR="0063247F" w:rsidRPr="003F7316">
        <w:rPr>
          <w:rFonts w:ascii="Arial" w:hAnsi="Arial" w:cs="Arial"/>
          <w:szCs w:val="24"/>
          <w:lang w:val="es-ES" w:eastAsia="es-ES"/>
        </w:rPr>
        <w:t xml:space="preserve"> -</w:t>
      </w:r>
      <w:r w:rsidR="00FD35CD" w:rsidRPr="003F7316">
        <w:rPr>
          <w:rFonts w:ascii="Arial" w:hAnsi="Arial" w:cs="Arial"/>
          <w:szCs w:val="24"/>
          <w:lang w:val="es-ES" w:eastAsia="es-ES"/>
        </w:rPr>
        <w:t xml:space="preserve"> </w:t>
      </w:r>
      <w:r w:rsidR="00143165" w:rsidRPr="003F7316">
        <w:rPr>
          <w:rFonts w:ascii="Arial" w:hAnsi="Arial" w:cs="Arial"/>
          <w:szCs w:val="24"/>
          <w:lang w:val="es-ES" w:eastAsia="es-ES"/>
        </w:rPr>
        <w:t>Eventos científicos y premios obtenidos por los profesores de la facultad.</w:t>
      </w:r>
    </w:p>
    <w:tbl>
      <w:tblPr>
        <w:tblStyle w:val="Estilo1"/>
        <w:tblW w:w="5428" w:type="pct"/>
        <w:tblInd w:w="-197" w:type="dxa"/>
        <w:tblLayout w:type="fixed"/>
        <w:tblLook w:val="04A0" w:firstRow="1" w:lastRow="0" w:firstColumn="1" w:lastColumn="0" w:noHBand="0" w:noVBand="1"/>
      </w:tblPr>
      <w:tblGrid>
        <w:gridCol w:w="1380"/>
        <w:gridCol w:w="1857"/>
        <w:gridCol w:w="1383"/>
        <w:gridCol w:w="1383"/>
        <w:gridCol w:w="1383"/>
        <w:gridCol w:w="1383"/>
        <w:gridCol w:w="1384"/>
      </w:tblGrid>
      <w:tr w:rsidR="00F60F4D" w:rsidRPr="003F7316" w:rsidTr="00F60F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tcW w:w="1550" w:type="pct"/>
            <w:gridSpan w:val="2"/>
            <w:noWrap/>
            <w:vAlign w:val="center"/>
          </w:tcPr>
          <w:p w:rsidR="00E72098" w:rsidRPr="003F7316" w:rsidRDefault="00AB1747" w:rsidP="00F60F4D">
            <w:pPr>
              <w:spacing w:line="240" w:lineRule="auto"/>
              <w:jc w:val="center"/>
              <w:rPr>
                <w:rFonts w:ascii="Arial" w:hAnsi="Arial" w:cs="Arial"/>
                <w:b/>
                <w:szCs w:val="22"/>
                <w:lang w:val="es-ES" w:eastAsia="es-ES"/>
              </w:rPr>
            </w:pPr>
            <w:r w:rsidRPr="003F7316">
              <w:rPr>
                <w:rFonts w:ascii="Arial" w:hAnsi="Arial" w:cs="Arial"/>
                <w:b/>
                <w:szCs w:val="22"/>
                <w:lang w:val="es-ES" w:eastAsia="es-ES"/>
              </w:rPr>
              <w:t>Variables</w:t>
            </w:r>
          </w:p>
        </w:tc>
        <w:tc>
          <w:tcPr>
            <w:tcW w:w="664" w:type="pct"/>
            <w:noWrap/>
            <w:vAlign w:val="center"/>
          </w:tcPr>
          <w:p w:rsidR="00E72098" w:rsidRPr="003F7316" w:rsidRDefault="00E72098" w:rsidP="00F60F4D">
            <w:pPr>
              <w:spacing w:line="240" w:lineRule="auto"/>
              <w:jc w:val="center"/>
              <w:rPr>
                <w:rFonts w:ascii="Arial" w:hAnsi="Arial" w:cs="Arial"/>
                <w:b/>
                <w:szCs w:val="22"/>
                <w:lang w:val="es-ES" w:eastAsia="es-ES"/>
              </w:rPr>
            </w:pPr>
            <w:r w:rsidRPr="003F7316">
              <w:rPr>
                <w:rFonts w:ascii="Arial" w:hAnsi="Arial" w:cs="Arial"/>
                <w:b/>
                <w:szCs w:val="22"/>
                <w:lang w:val="es-ES" w:eastAsia="es-ES"/>
              </w:rPr>
              <w:t>2016</w:t>
            </w:r>
          </w:p>
        </w:tc>
        <w:tc>
          <w:tcPr>
            <w:tcW w:w="664" w:type="pct"/>
            <w:noWrap/>
            <w:vAlign w:val="center"/>
          </w:tcPr>
          <w:p w:rsidR="00E72098" w:rsidRPr="003F7316" w:rsidRDefault="00E72098" w:rsidP="00F60F4D">
            <w:pPr>
              <w:spacing w:line="240" w:lineRule="auto"/>
              <w:jc w:val="center"/>
              <w:rPr>
                <w:rFonts w:ascii="Arial" w:hAnsi="Arial" w:cs="Arial"/>
                <w:b/>
                <w:szCs w:val="22"/>
                <w:lang w:val="es-ES" w:eastAsia="es-ES"/>
              </w:rPr>
            </w:pPr>
            <w:r w:rsidRPr="003F7316">
              <w:rPr>
                <w:rFonts w:ascii="Arial" w:hAnsi="Arial" w:cs="Arial"/>
                <w:b/>
                <w:szCs w:val="22"/>
                <w:lang w:val="es-ES" w:eastAsia="es-ES"/>
              </w:rPr>
              <w:t>2017</w:t>
            </w:r>
          </w:p>
        </w:tc>
        <w:tc>
          <w:tcPr>
            <w:tcW w:w="664" w:type="pct"/>
            <w:noWrap/>
            <w:vAlign w:val="center"/>
          </w:tcPr>
          <w:p w:rsidR="00E72098" w:rsidRPr="003F7316" w:rsidRDefault="00E72098" w:rsidP="00F60F4D">
            <w:pPr>
              <w:spacing w:line="240" w:lineRule="auto"/>
              <w:jc w:val="center"/>
              <w:rPr>
                <w:rFonts w:ascii="Arial" w:hAnsi="Arial" w:cs="Arial"/>
                <w:b/>
                <w:szCs w:val="22"/>
                <w:lang w:val="es-ES" w:eastAsia="es-ES"/>
              </w:rPr>
            </w:pPr>
            <w:r w:rsidRPr="003F7316">
              <w:rPr>
                <w:rFonts w:ascii="Arial" w:hAnsi="Arial" w:cs="Arial"/>
                <w:b/>
                <w:szCs w:val="22"/>
                <w:lang w:val="es-ES" w:eastAsia="es-ES"/>
              </w:rPr>
              <w:t>2018</w:t>
            </w:r>
          </w:p>
        </w:tc>
        <w:tc>
          <w:tcPr>
            <w:tcW w:w="664" w:type="pct"/>
            <w:vAlign w:val="center"/>
          </w:tcPr>
          <w:p w:rsidR="00E72098" w:rsidRPr="003F7316" w:rsidRDefault="00E72098" w:rsidP="00F60F4D">
            <w:pPr>
              <w:spacing w:line="240" w:lineRule="auto"/>
              <w:jc w:val="center"/>
              <w:rPr>
                <w:rFonts w:ascii="Arial" w:hAnsi="Arial" w:cs="Arial"/>
                <w:b/>
                <w:szCs w:val="22"/>
                <w:lang w:val="es-ES" w:eastAsia="es-ES"/>
              </w:rPr>
            </w:pPr>
            <w:r w:rsidRPr="003F7316">
              <w:rPr>
                <w:rFonts w:ascii="Arial" w:hAnsi="Arial" w:cs="Arial"/>
                <w:b/>
                <w:szCs w:val="22"/>
                <w:lang w:val="es-ES" w:eastAsia="es-ES"/>
              </w:rPr>
              <w:t>2019</w:t>
            </w:r>
          </w:p>
        </w:tc>
        <w:tc>
          <w:tcPr>
            <w:tcW w:w="654" w:type="pct"/>
            <w:vAlign w:val="center"/>
          </w:tcPr>
          <w:p w:rsidR="00E72098" w:rsidRPr="003F7316" w:rsidRDefault="00E72098" w:rsidP="00F60F4D">
            <w:pPr>
              <w:spacing w:line="240" w:lineRule="auto"/>
              <w:jc w:val="center"/>
              <w:rPr>
                <w:rFonts w:ascii="Arial" w:hAnsi="Arial" w:cs="Arial"/>
                <w:b/>
                <w:szCs w:val="22"/>
                <w:lang w:val="es-ES" w:eastAsia="es-ES"/>
              </w:rPr>
            </w:pPr>
            <w:r w:rsidRPr="003F7316">
              <w:rPr>
                <w:rFonts w:ascii="Arial" w:hAnsi="Arial" w:cs="Arial"/>
                <w:b/>
                <w:szCs w:val="22"/>
                <w:lang w:val="es-ES" w:eastAsia="es-ES"/>
              </w:rPr>
              <w:t>2020</w:t>
            </w:r>
          </w:p>
        </w:tc>
      </w:tr>
      <w:tr w:rsidR="00F60F4D" w:rsidRPr="003F7316" w:rsidTr="00F60F4D">
        <w:trPr>
          <w:trHeight w:val="300"/>
        </w:trPr>
        <w:tc>
          <w:tcPr>
            <w:tcW w:w="1550" w:type="pct"/>
            <w:gridSpan w:val="2"/>
            <w:noWrap/>
          </w:tcPr>
          <w:p w:rsidR="00AB1747" w:rsidRPr="003F7316" w:rsidRDefault="00AB1747" w:rsidP="00F60F4D">
            <w:pPr>
              <w:spacing w:line="240" w:lineRule="auto"/>
              <w:jc w:val="center"/>
              <w:rPr>
                <w:rFonts w:ascii="Arial" w:hAnsi="Arial" w:cs="Arial"/>
                <w:b/>
                <w:szCs w:val="22"/>
                <w:lang w:val="es-ES" w:eastAsia="es-ES"/>
              </w:rPr>
            </w:pPr>
            <w:r w:rsidRPr="003F7316">
              <w:rPr>
                <w:rFonts w:ascii="Arial" w:hAnsi="Arial" w:cs="Arial"/>
                <w:b/>
                <w:szCs w:val="22"/>
                <w:lang w:val="es-ES" w:eastAsia="es-ES"/>
              </w:rPr>
              <w:t>Total de Eventos</w:t>
            </w:r>
          </w:p>
        </w:tc>
        <w:tc>
          <w:tcPr>
            <w:tcW w:w="664" w:type="pct"/>
            <w:noWrap/>
          </w:tcPr>
          <w:p w:rsidR="00AB1747" w:rsidRPr="003F7316" w:rsidRDefault="00AB1747" w:rsidP="00F60F4D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3F7316">
              <w:rPr>
                <w:rFonts w:ascii="Arial" w:hAnsi="Arial" w:cs="Arial"/>
                <w:szCs w:val="22"/>
                <w:lang w:val="es-ES" w:eastAsia="es-ES"/>
              </w:rPr>
              <w:t>58</w:t>
            </w:r>
          </w:p>
        </w:tc>
        <w:tc>
          <w:tcPr>
            <w:tcW w:w="664" w:type="pct"/>
            <w:noWrap/>
          </w:tcPr>
          <w:p w:rsidR="00AB1747" w:rsidRPr="003F7316" w:rsidRDefault="00AB1747" w:rsidP="00F60F4D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3F7316">
              <w:rPr>
                <w:rFonts w:ascii="Arial" w:hAnsi="Arial" w:cs="Arial"/>
                <w:szCs w:val="22"/>
                <w:lang w:val="es-ES" w:eastAsia="es-ES"/>
              </w:rPr>
              <w:t>70</w:t>
            </w:r>
          </w:p>
        </w:tc>
        <w:tc>
          <w:tcPr>
            <w:tcW w:w="664" w:type="pct"/>
            <w:noWrap/>
          </w:tcPr>
          <w:p w:rsidR="00AB1747" w:rsidRPr="003F7316" w:rsidRDefault="00AB1747" w:rsidP="00F60F4D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3F7316">
              <w:rPr>
                <w:rFonts w:ascii="Arial" w:hAnsi="Arial" w:cs="Arial"/>
                <w:szCs w:val="22"/>
                <w:lang w:val="es-ES" w:eastAsia="es-ES"/>
              </w:rPr>
              <w:t>68</w:t>
            </w:r>
          </w:p>
        </w:tc>
        <w:tc>
          <w:tcPr>
            <w:tcW w:w="664" w:type="pct"/>
          </w:tcPr>
          <w:p w:rsidR="00AB1747" w:rsidRPr="003F7316" w:rsidRDefault="00AB1747" w:rsidP="00F60F4D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3F7316">
              <w:rPr>
                <w:rFonts w:ascii="Arial" w:hAnsi="Arial" w:cs="Arial"/>
                <w:szCs w:val="22"/>
                <w:lang w:val="es-ES" w:eastAsia="es-ES"/>
              </w:rPr>
              <w:t>34</w:t>
            </w:r>
          </w:p>
        </w:tc>
        <w:tc>
          <w:tcPr>
            <w:tcW w:w="654" w:type="pct"/>
          </w:tcPr>
          <w:p w:rsidR="00AB1747" w:rsidRPr="003F7316" w:rsidRDefault="00AB1747" w:rsidP="00F60F4D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3F7316">
              <w:rPr>
                <w:rFonts w:ascii="Arial" w:hAnsi="Arial" w:cs="Arial"/>
                <w:szCs w:val="22"/>
                <w:lang w:val="es-ES" w:eastAsia="es-ES"/>
              </w:rPr>
              <w:t>33</w:t>
            </w:r>
          </w:p>
        </w:tc>
      </w:tr>
      <w:tr w:rsidR="00F60F4D" w:rsidRPr="003F7316" w:rsidTr="00F60F4D">
        <w:trPr>
          <w:trHeight w:val="300"/>
        </w:trPr>
        <w:tc>
          <w:tcPr>
            <w:tcW w:w="652" w:type="pct"/>
            <w:vMerge w:val="restart"/>
            <w:noWrap/>
            <w:vAlign w:val="center"/>
          </w:tcPr>
          <w:p w:rsidR="006A1EA6" w:rsidRPr="003F7316" w:rsidRDefault="006A1EA6" w:rsidP="00F60F4D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3F7316">
              <w:rPr>
                <w:rFonts w:ascii="Arial" w:hAnsi="Arial" w:cs="Arial"/>
                <w:szCs w:val="22"/>
                <w:lang w:val="es-ES" w:eastAsia="es-ES"/>
              </w:rPr>
              <w:t>Tipo</w:t>
            </w:r>
          </w:p>
        </w:tc>
        <w:tc>
          <w:tcPr>
            <w:tcW w:w="879" w:type="pct"/>
            <w:vAlign w:val="center"/>
          </w:tcPr>
          <w:p w:rsidR="006A1EA6" w:rsidRPr="003F7316" w:rsidRDefault="006A1EA6" w:rsidP="00F60F4D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3F7316">
              <w:rPr>
                <w:rFonts w:ascii="Arial" w:hAnsi="Arial" w:cs="Arial"/>
                <w:szCs w:val="22"/>
                <w:lang w:val="es-ES" w:eastAsia="es-ES"/>
              </w:rPr>
              <w:t>Nacional</w:t>
            </w:r>
          </w:p>
        </w:tc>
        <w:tc>
          <w:tcPr>
            <w:tcW w:w="664" w:type="pct"/>
            <w:noWrap/>
            <w:vAlign w:val="center"/>
          </w:tcPr>
          <w:p w:rsidR="006A1EA6" w:rsidRPr="003F7316" w:rsidRDefault="006A1EA6" w:rsidP="00F60F4D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3F7316">
              <w:rPr>
                <w:rFonts w:ascii="Arial" w:hAnsi="Arial" w:cs="Arial"/>
                <w:szCs w:val="22"/>
                <w:lang w:val="es-ES" w:eastAsia="es-ES"/>
              </w:rPr>
              <w:t>47 (81,0%)</w:t>
            </w:r>
          </w:p>
        </w:tc>
        <w:tc>
          <w:tcPr>
            <w:tcW w:w="664" w:type="pct"/>
            <w:noWrap/>
            <w:vAlign w:val="center"/>
          </w:tcPr>
          <w:p w:rsidR="006A1EA6" w:rsidRPr="003F7316" w:rsidRDefault="006A1EA6" w:rsidP="00F60F4D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3F7316">
              <w:rPr>
                <w:rFonts w:ascii="Arial" w:hAnsi="Arial" w:cs="Arial"/>
                <w:szCs w:val="22"/>
                <w:lang w:val="es-ES" w:eastAsia="es-ES"/>
              </w:rPr>
              <w:t>49 (70,0%)</w:t>
            </w:r>
          </w:p>
        </w:tc>
        <w:tc>
          <w:tcPr>
            <w:tcW w:w="664" w:type="pct"/>
            <w:noWrap/>
            <w:vAlign w:val="center"/>
          </w:tcPr>
          <w:p w:rsidR="006A1EA6" w:rsidRPr="003F7316" w:rsidRDefault="006A1EA6" w:rsidP="00F60F4D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3F7316">
              <w:rPr>
                <w:rFonts w:ascii="Arial" w:hAnsi="Arial" w:cs="Arial"/>
                <w:szCs w:val="22"/>
                <w:lang w:val="es-ES" w:eastAsia="es-ES"/>
              </w:rPr>
              <w:t>47 (69,1%)</w:t>
            </w:r>
          </w:p>
        </w:tc>
        <w:tc>
          <w:tcPr>
            <w:tcW w:w="664" w:type="pct"/>
            <w:vAlign w:val="center"/>
          </w:tcPr>
          <w:p w:rsidR="006A1EA6" w:rsidRPr="003F7316" w:rsidRDefault="006A1EA6" w:rsidP="00F60F4D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3F7316">
              <w:rPr>
                <w:rFonts w:ascii="Arial" w:hAnsi="Arial" w:cs="Arial"/>
                <w:szCs w:val="22"/>
                <w:lang w:val="es-ES" w:eastAsia="es-ES"/>
              </w:rPr>
              <w:t>32 (94,1%)</w:t>
            </w:r>
          </w:p>
        </w:tc>
        <w:tc>
          <w:tcPr>
            <w:tcW w:w="654" w:type="pct"/>
            <w:vAlign w:val="center"/>
          </w:tcPr>
          <w:p w:rsidR="006A1EA6" w:rsidRPr="003F7316" w:rsidRDefault="006A1EA6" w:rsidP="00F60F4D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3F7316">
              <w:rPr>
                <w:rFonts w:ascii="Arial" w:hAnsi="Arial" w:cs="Arial"/>
                <w:szCs w:val="22"/>
                <w:lang w:val="es-ES" w:eastAsia="es-ES"/>
              </w:rPr>
              <w:t>28 (84,8%)</w:t>
            </w:r>
          </w:p>
        </w:tc>
      </w:tr>
      <w:tr w:rsidR="00F60F4D" w:rsidRPr="003F7316" w:rsidTr="00F60F4D">
        <w:trPr>
          <w:trHeight w:val="300"/>
        </w:trPr>
        <w:tc>
          <w:tcPr>
            <w:tcW w:w="652" w:type="pct"/>
            <w:vMerge/>
            <w:noWrap/>
            <w:vAlign w:val="center"/>
          </w:tcPr>
          <w:p w:rsidR="006A1EA6" w:rsidRPr="003F7316" w:rsidRDefault="006A1EA6" w:rsidP="00F60F4D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</w:p>
        </w:tc>
        <w:tc>
          <w:tcPr>
            <w:tcW w:w="879" w:type="pct"/>
            <w:vAlign w:val="center"/>
          </w:tcPr>
          <w:p w:rsidR="006A1EA6" w:rsidRPr="003F7316" w:rsidRDefault="006A1EA6" w:rsidP="00F60F4D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3F7316">
              <w:rPr>
                <w:rFonts w:ascii="Arial" w:hAnsi="Arial" w:cs="Arial"/>
                <w:szCs w:val="22"/>
                <w:lang w:val="es-ES" w:eastAsia="es-ES"/>
              </w:rPr>
              <w:t>Internacional</w:t>
            </w:r>
          </w:p>
        </w:tc>
        <w:tc>
          <w:tcPr>
            <w:tcW w:w="664" w:type="pct"/>
            <w:noWrap/>
            <w:vAlign w:val="center"/>
          </w:tcPr>
          <w:p w:rsidR="006A1EA6" w:rsidRPr="003F7316" w:rsidRDefault="006A1EA6" w:rsidP="00F60F4D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3F7316">
              <w:rPr>
                <w:rFonts w:ascii="Arial" w:hAnsi="Arial" w:cs="Arial"/>
                <w:szCs w:val="22"/>
                <w:lang w:val="es-ES" w:eastAsia="es-ES"/>
              </w:rPr>
              <w:t>11 (19,0%)</w:t>
            </w:r>
          </w:p>
        </w:tc>
        <w:tc>
          <w:tcPr>
            <w:tcW w:w="664" w:type="pct"/>
            <w:noWrap/>
            <w:vAlign w:val="center"/>
          </w:tcPr>
          <w:p w:rsidR="006A1EA6" w:rsidRPr="003F7316" w:rsidRDefault="006A1EA6" w:rsidP="00F60F4D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3F7316">
              <w:rPr>
                <w:rFonts w:ascii="Arial" w:hAnsi="Arial" w:cs="Arial"/>
                <w:szCs w:val="22"/>
                <w:lang w:val="es-ES" w:eastAsia="es-ES"/>
              </w:rPr>
              <w:t>21 (30,0%)</w:t>
            </w:r>
          </w:p>
        </w:tc>
        <w:tc>
          <w:tcPr>
            <w:tcW w:w="664" w:type="pct"/>
            <w:noWrap/>
            <w:vAlign w:val="center"/>
          </w:tcPr>
          <w:p w:rsidR="006A1EA6" w:rsidRPr="003F7316" w:rsidRDefault="006A1EA6" w:rsidP="00F60F4D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3F7316">
              <w:rPr>
                <w:rFonts w:ascii="Arial" w:hAnsi="Arial" w:cs="Arial"/>
                <w:szCs w:val="22"/>
                <w:lang w:val="es-ES" w:eastAsia="es-ES"/>
              </w:rPr>
              <w:t>21 (30,9%)</w:t>
            </w:r>
          </w:p>
        </w:tc>
        <w:tc>
          <w:tcPr>
            <w:tcW w:w="664" w:type="pct"/>
            <w:vAlign w:val="center"/>
          </w:tcPr>
          <w:p w:rsidR="006A1EA6" w:rsidRPr="003F7316" w:rsidRDefault="006A1EA6" w:rsidP="00F60F4D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3F7316">
              <w:rPr>
                <w:rFonts w:ascii="Arial" w:hAnsi="Arial" w:cs="Arial"/>
                <w:szCs w:val="22"/>
                <w:lang w:val="es-ES" w:eastAsia="es-ES"/>
              </w:rPr>
              <w:t>2 (5,9%)</w:t>
            </w:r>
          </w:p>
        </w:tc>
        <w:tc>
          <w:tcPr>
            <w:tcW w:w="654" w:type="pct"/>
            <w:vAlign w:val="center"/>
          </w:tcPr>
          <w:p w:rsidR="006A1EA6" w:rsidRPr="003F7316" w:rsidRDefault="006A1EA6" w:rsidP="00F60F4D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3F7316">
              <w:rPr>
                <w:rFonts w:ascii="Arial" w:hAnsi="Arial" w:cs="Arial"/>
                <w:szCs w:val="22"/>
                <w:lang w:val="es-ES" w:eastAsia="es-ES"/>
              </w:rPr>
              <w:t>5 (15,2%)</w:t>
            </w:r>
          </w:p>
        </w:tc>
      </w:tr>
      <w:tr w:rsidR="00F60F4D" w:rsidRPr="003F7316" w:rsidTr="00F60F4D">
        <w:trPr>
          <w:trHeight w:val="300"/>
        </w:trPr>
        <w:tc>
          <w:tcPr>
            <w:tcW w:w="652" w:type="pct"/>
            <w:vMerge w:val="restart"/>
            <w:noWrap/>
            <w:vAlign w:val="center"/>
          </w:tcPr>
          <w:p w:rsidR="006A1EA6" w:rsidRPr="003F7316" w:rsidRDefault="006A1EA6" w:rsidP="00F60F4D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3F7316">
              <w:rPr>
                <w:rFonts w:ascii="Arial" w:hAnsi="Arial" w:cs="Arial"/>
                <w:szCs w:val="22"/>
                <w:lang w:val="es-ES" w:eastAsia="es-ES"/>
              </w:rPr>
              <w:t>Modalidad</w:t>
            </w:r>
          </w:p>
        </w:tc>
        <w:tc>
          <w:tcPr>
            <w:tcW w:w="879" w:type="pct"/>
            <w:vAlign w:val="center"/>
          </w:tcPr>
          <w:p w:rsidR="006A1EA6" w:rsidRPr="003F7316" w:rsidRDefault="006A1EA6" w:rsidP="00F60F4D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3F7316">
              <w:rPr>
                <w:rFonts w:ascii="Arial" w:hAnsi="Arial" w:cs="Arial"/>
                <w:szCs w:val="22"/>
                <w:lang w:val="es-ES" w:eastAsia="es-ES"/>
              </w:rPr>
              <w:t>Ponencia</w:t>
            </w:r>
          </w:p>
        </w:tc>
        <w:tc>
          <w:tcPr>
            <w:tcW w:w="664" w:type="pct"/>
            <w:noWrap/>
            <w:vAlign w:val="center"/>
          </w:tcPr>
          <w:p w:rsidR="006A1EA6" w:rsidRPr="003F7316" w:rsidRDefault="006A1EA6" w:rsidP="00F60F4D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3F7316">
              <w:rPr>
                <w:rFonts w:ascii="Arial" w:hAnsi="Arial" w:cs="Arial"/>
                <w:szCs w:val="22"/>
                <w:lang w:val="es-ES" w:eastAsia="es-ES"/>
              </w:rPr>
              <w:t>54 (93,1%)</w:t>
            </w:r>
          </w:p>
        </w:tc>
        <w:tc>
          <w:tcPr>
            <w:tcW w:w="664" w:type="pct"/>
            <w:noWrap/>
            <w:vAlign w:val="center"/>
          </w:tcPr>
          <w:p w:rsidR="006A1EA6" w:rsidRPr="003F7316" w:rsidRDefault="006A1EA6" w:rsidP="00F60F4D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3F7316">
              <w:rPr>
                <w:rFonts w:ascii="Arial" w:hAnsi="Arial" w:cs="Arial"/>
                <w:szCs w:val="22"/>
                <w:lang w:val="es-ES" w:eastAsia="es-ES"/>
              </w:rPr>
              <w:t>62 (88,6%)</w:t>
            </w:r>
          </w:p>
        </w:tc>
        <w:tc>
          <w:tcPr>
            <w:tcW w:w="664" w:type="pct"/>
            <w:noWrap/>
            <w:vAlign w:val="center"/>
          </w:tcPr>
          <w:p w:rsidR="006A1EA6" w:rsidRPr="003F7316" w:rsidRDefault="006A1EA6" w:rsidP="00F60F4D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3F7316">
              <w:rPr>
                <w:rFonts w:ascii="Arial" w:hAnsi="Arial" w:cs="Arial"/>
                <w:szCs w:val="22"/>
                <w:lang w:val="es-ES" w:eastAsia="es-ES"/>
              </w:rPr>
              <w:t>58 (85,3%)</w:t>
            </w:r>
          </w:p>
        </w:tc>
        <w:tc>
          <w:tcPr>
            <w:tcW w:w="664" w:type="pct"/>
            <w:vAlign w:val="center"/>
          </w:tcPr>
          <w:p w:rsidR="006A1EA6" w:rsidRPr="003F7316" w:rsidRDefault="006A1EA6" w:rsidP="00F60F4D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3F7316">
              <w:rPr>
                <w:rFonts w:ascii="Arial" w:hAnsi="Arial" w:cs="Arial"/>
                <w:szCs w:val="22"/>
                <w:lang w:val="es-ES" w:eastAsia="es-ES"/>
              </w:rPr>
              <w:t>33 (97,1%)</w:t>
            </w:r>
          </w:p>
        </w:tc>
        <w:tc>
          <w:tcPr>
            <w:tcW w:w="654" w:type="pct"/>
            <w:vAlign w:val="center"/>
          </w:tcPr>
          <w:p w:rsidR="006A1EA6" w:rsidRPr="003F7316" w:rsidRDefault="005C1894" w:rsidP="00F60F4D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3F7316">
              <w:rPr>
                <w:rFonts w:ascii="Arial" w:hAnsi="Arial" w:cs="Arial"/>
                <w:szCs w:val="22"/>
                <w:lang w:val="es-ES" w:eastAsia="es-ES"/>
              </w:rPr>
              <w:t>31</w:t>
            </w:r>
            <w:r w:rsidR="006A1EA6" w:rsidRPr="003F7316">
              <w:rPr>
                <w:rFonts w:ascii="Arial" w:hAnsi="Arial" w:cs="Arial"/>
                <w:szCs w:val="22"/>
                <w:lang w:val="es-ES" w:eastAsia="es-ES"/>
              </w:rPr>
              <w:t xml:space="preserve"> (93,9%)</w:t>
            </w:r>
          </w:p>
        </w:tc>
      </w:tr>
      <w:tr w:rsidR="00F60F4D" w:rsidRPr="003F7316" w:rsidTr="00F60F4D">
        <w:trPr>
          <w:trHeight w:val="300"/>
        </w:trPr>
        <w:tc>
          <w:tcPr>
            <w:tcW w:w="652" w:type="pct"/>
            <w:vMerge/>
            <w:noWrap/>
            <w:vAlign w:val="center"/>
          </w:tcPr>
          <w:p w:rsidR="006A1EA6" w:rsidRPr="003F7316" w:rsidRDefault="006A1EA6" w:rsidP="00F60F4D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</w:p>
        </w:tc>
        <w:tc>
          <w:tcPr>
            <w:tcW w:w="879" w:type="pct"/>
            <w:vAlign w:val="center"/>
          </w:tcPr>
          <w:p w:rsidR="006A1EA6" w:rsidRPr="003F7316" w:rsidRDefault="006A1EA6" w:rsidP="00F60F4D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3F7316">
              <w:rPr>
                <w:rFonts w:ascii="Arial" w:hAnsi="Arial" w:cs="Arial"/>
                <w:szCs w:val="22"/>
                <w:lang w:val="es-ES" w:eastAsia="es-ES"/>
              </w:rPr>
              <w:t>Participación</w:t>
            </w:r>
          </w:p>
        </w:tc>
        <w:tc>
          <w:tcPr>
            <w:tcW w:w="664" w:type="pct"/>
            <w:noWrap/>
            <w:vAlign w:val="center"/>
          </w:tcPr>
          <w:p w:rsidR="006A1EA6" w:rsidRPr="003F7316" w:rsidRDefault="006A1EA6" w:rsidP="00F60F4D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3F7316">
              <w:rPr>
                <w:rFonts w:ascii="Arial" w:hAnsi="Arial" w:cs="Arial"/>
                <w:szCs w:val="22"/>
                <w:lang w:val="es-ES" w:eastAsia="es-ES"/>
              </w:rPr>
              <w:t>4 (6,9%)</w:t>
            </w:r>
          </w:p>
        </w:tc>
        <w:tc>
          <w:tcPr>
            <w:tcW w:w="664" w:type="pct"/>
            <w:noWrap/>
            <w:vAlign w:val="center"/>
          </w:tcPr>
          <w:p w:rsidR="006A1EA6" w:rsidRPr="003F7316" w:rsidRDefault="006A1EA6" w:rsidP="00F60F4D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3F7316">
              <w:rPr>
                <w:rFonts w:ascii="Arial" w:hAnsi="Arial" w:cs="Arial"/>
                <w:szCs w:val="22"/>
                <w:lang w:val="es-ES" w:eastAsia="es-ES"/>
              </w:rPr>
              <w:t>8 (11,4%)</w:t>
            </w:r>
          </w:p>
        </w:tc>
        <w:tc>
          <w:tcPr>
            <w:tcW w:w="664" w:type="pct"/>
            <w:noWrap/>
            <w:vAlign w:val="center"/>
          </w:tcPr>
          <w:p w:rsidR="006A1EA6" w:rsidRPr="003F7316" w:rsidRDefault="006A1EA6" w:rsidP="00F60F4D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3F7316">
              <w:rPr>
                <w:rFonts w:ascii="Arial" w:hAnsi="Arial" w:cs="Arial"/>
                <w:szCs w:val="22"/>
                <w:lang w:val="es-ES" w:eastAsia="es-ES"/>
              </w:rPr>
              <w:t>10 (14,7%)</w:t>
            </w:r>
          </w:p>
        </w:tc>
        <w:tc>
          <w:tcPr>
            <w:tcW w:w="664" w:type="pct"/>
            <w:vAlign w:val="center"/>
          </w:tcPr>
          <w:p w:rsidR="006A1EA6" w:rsidRPr="003F7316" w:rsidRDefault="006A1EA6" w:rsidP="00F60F4D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3F7316">
              <w:rPr>
                <w:rFonts w:ascii="Arial" w:hAnsi="Arial" w:cs="Arial"/>
                <w:szCs w:val="22"/>
                <w:lang w:val="es-ES" w:eastAsia="es-ES"/>
              </w:rPr>
              <w:t>1 (2,9%)</w:t>
            </w:r>
          </w:p>
        </w:tc>
        <w:tc>
          <w:tcPr>
            <w:tcW w:w="654" w:type="pct"/>
            <w:vAlign w:val="center"/>
          </w:tcPr>
          <w:p w:rsidR="006A1EA6" w:rsidRPr="003F7316" w:rsidRDefault="006A1EA6" w:rsidP="00F60F4D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3F7316">
              <w:rPr>
                <w:rFonts w:ascii="Arial" w:hAnsi="Arial" w:cs="Arial"/>
                <w:szCs w:val="22"/>
                <w:lang w:val="es-ES" w:eastAsia="es-ES"/>
              </w:rPr>
              <w:t>2 (6,1%)</w:t>
            </w:r>
          </w:p>
        </w:tc>
      </w:tr>
      <w:tr w:rsidR="00F60F4D" w:rsidRPr="003F7316" w:rsidTr="00F60F4D">
        <w:trPr>
          <w:trHeight w:val="300"/>
        </w:trPr>
        <w:tc>
          <w:tcPr>
            <w:tcW w:w="1550" w:type="pct"/>
            <w:gridSpan w:val="2"/>
            <w:noWrap/>
            <w:vAlign w:val="center"/>
          </w:tcPr>
          <w:p w:rsidR="006A1EA6" w:rsidRPr="003F7316" w:rsidRDefault="006A1EA6" w:rsidP="00F60F4D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3F7316">
              <w:rPr>
                <w:rFonts w:ascii="Arial" w:hAnsi="Arial" w:cs="Arial"/>
                <w:b/>
                <w:szCs w:val="22"/>
                <w:lang w:val="es-ES" w:eastAsia="es-ES"/>
              </w:rPr>
              <w:t>Total de Premios</w:t>
            </w:r>
          </w:p>
        </w:tc>
        <w:tc>
          <w:tcPr>
            <w:tcW w:w="664" w:type="pct"/>
            <w:noWrap/>
            <w:vAlign w:val="center"/>
          </w:tcPr>
          <w:p w:rsidR="006A1EA6" w:rsidRPr="003F7316" w:rsidRDefault="006A1EA6" w:rsidP="00F60F4D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3F7316">
              <w:rPr>
                <w:rFonts w:ascii="Arial" w:hAnsi="Arial" w:cs="Arial"/>
                <w:szCs w:val="22"/>
                <w:lang w:val="es-ES" w:eastAsia="es-ES"/>
              </w:rPr>
              <w:t>28</w:t>
            </w:r>
          </w:p>
        </w:tc>
        <w:tc>
          <w:tcPr>
            <w:tcW w:w="664" w:type="pct"/>
            <w:noWrap/>
            <w:vAlign w:val="center"/>
          </w:tcPr>
          <w:p w:rsidR="006A1EA6" w:rsidRPr="003F7316" w:rsidRDefault="006A1EA6" w:rsidP="00F60F4D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3F7316">
              <w:rPr>
                <w:rFonts w:ascii="Arial" w:hAnsi="Arial" w:cs="Arial"/>
                <w:szCs w:val="22"/>
                <w:lang w:val="es-ES" w:eastAsia="es-ES"/>
              </w:rPr>
              <w:t>29</w:t>
            </w:r>
          </w:p>
        </w:tc>
        <w:tc>
          <w:tcPr>
            <w:tcW w:w="664" w:type="pct"/>
            <w:noWrap/>
            <w:vAlign w:val="center"/>
          </w:tcPr>
          <w:p w:rsidR="006A1EA6" w:rsidRPr="003F7316" w:rsidRDefault="006A1EA6" w:rsidP="00F60F4D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3F7316">
              <w:rPr>
                <w:rFonts w:ascii="Arial" w:hAnsi="Arial" w:cs="Arial"/>
                <w:szCs w:val="22"/>
                <w:lang w:val="es-ES" w:eastAsia="es-ES"/>
              </w:rPr>
              <w:t>24</w:t>
            </w:r>
          </w:p>
        </w:tc>
        <w:tc>
          <w:tcPr>
            <w:tcW w:w="664" w:type="pct"/>
            <w:vAlign w:val="center"/>
          </w:tcPr>
          <w:p w:rsidR="006A1EA6" w:rsidRPr="003F7316" w:rsidRDefault="006A1EA6" w:rsidP="00F60F4D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3F7316">
              <w:rPr>
                <w:rFonts w:ascii="Arial" w:hAnsi="Arial" w:cs="Arial"/>
                <w:szCs w:val="22"/>
                <w:lang w:val="es-ES" w:eastAsia="es-ES"/>
              </w:rPr>
              <w:t>25</w:t>
            </w:r>
          </w:p>
        </w:tc>
        <w:tc>
          <w:tcPr>
            <w:tcW w:w="654" w:type="pct"/>
            <w:vAlign w:val="center"/>
          </w:tcPr>
          <w:p w:rsidR="006A1EA6" w:rsidRPr="003F7316" w:rsidRDefault="006A1EA6" w:rsidP="00F60F4D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3F7316">
              <w:rPr>
                <w:rFonts w:ascii="Arial" w:hAnsi="Arial" w:cs="Arial"/>
                <w:szCs w:val="22"/>
                <w:lang w:val="es-ES" w:eastAsia="es-ES"/>
              </w:rPr>
              <w:t>16</w:t>
            </w:r>
          </w:p>
        </w:tc>
      </w:tr>
      <w:tr w:rsidR="00F60F4D" w:rsidRPr="003F7316" w:rsidTr="00F60F4D">
        <w:trPr>
          <w:trHeight w:val="315"/>
        </w:trPr>
        <w:tc>
          <w:tcPr>
            <w:tcW w:w="652" w:type="pct"/>
            <w:vMerge w:val="restart"/>
            <w:noWrap/>
            <w:vAlign w:val="center"/>
          </w:tcPr>
          <w:p w:rsidR="002B6CE2" w:rsidRPr="003F7316" w:rsidRDefault="002B6CE2" w:rsidP="00F60F4D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3F7316">
              <w:rPr>
                <w:rFonts w:ascii="Arial" w:hAnsi="Arial" w:cs="Arial"/>
                <w:szCs w:val="22"/>
                <w:lang w:val="es-ES" w:eastAsia="es-ES"/>
              </w:rPr>
              <w:t>Tipo</w:t>
            </w:r>
          </w:p>
        </w:tc>
        <w:tc>
          <w:tcPr>
            <w:tcW w:w="879" w:type="pct"/>
            <w:vAlign w:val="center"/>
          </w:tcPr>
          <w:p w:rsidR="002B6CE2" w:rsidRPr="003F7316" w:rsidRDefault="002B6CE2" w:rsidP="00F60F4D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3F7316">
              <w:rPr>
                <w:rFonts w:ascii="Arial" w:hAnsi="Arial" w:cs="Arial"/>
                <w:szCs w:val="22"/>
                <w:lang w:val="es-ES" w:eastAsia="es-ES"/>
              </w:rPr>
              <w:t>Nacional</w:t>
            </w:r>
          </w:p>
        </w:tc>
        <w:tc>
          <w:tcPr>
            <w:tcW w:w="664" w:type="pct"/>
            <w:noWrap/>
            <w:vAlign w:val="center"/>
          </w:tcPr>
          <w:p w:rsidR="002B6CE2" w:rsidRPr="003F7316" w:rsidRDefault="002B6CE2" w:rsidP="00F60F4D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3F7316">
              <w:rPr>
                <w:rFonts w:ascii="Arial" w:hAnsi="Arial" w:cs="Arial"/>
                <w:szCs w:val="22"/>
                <w:lang w:val="es-ES" w:eastAsia="es-ES"/>
              </w:rPr>
              <w:t>27 (96,4%)</w:t>
            </w:r>
          </w:p>
        </w:tc>
        <w:tc>
          <w:tcPr>
            <w:tcW w:w="664" w:type="pct"/>
            <w:noWrap/>
            <w:vAlign w:val="center"/>
          </w:tcPr>
          <w:p w:rsidR="002B6CE2" w:rsidRPr="003F7316" w:rsidRDefault="002B6CE2" w:rsidP="00F60F4D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3F7316">
              <w:rPr>
                <w:rFonts w:ascii="Arial" w:hAnsi="Arial" w:cs="Arial"/>
                <w:szCs w:val="22"/>
                <w:lang w:val="es-ES" w:eastAsia="es-ES"/>
              </w:rPr>
              <w:t>29 (100%)</w:t>
            </w:r>
          </w:p>
        </w:tc>
        <w:tc>
          <w:tcPr>
            <w:tcW w:w="664" w:type="pct"/>
            <w:noWrap/>
            <w:vAlign w:val="center"/>
          </w:tcPr>
          <w:p w:rsidR="002B6CE2" w:rsidRPr="003F7316" w:rsidRDefault="002B6CE2" w:rsidP="00F60F4D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3F7316">
              <w:rPr>
                <w:rFonts w:ascii="Arial" w:hAnsi="Arial" w:cs="Arial"/>
                <w:szCs w:val="22"/>
                <w:lang w:val="es-ES" w:eastAsia="es-ES"/>
              </w:rPr>
              <w:t>22 (91,7%)</w:t>
            </w:r>
          </w:p>
        </w:tc>
        <w:tc>
          <w:tcPr>
            <w:tcW w:w="664" w:type="pct"/>
            <w:vAlign w:val="center"/>
          </w:tcPr>
          <w:p w:rsidR="002B6CE2" w:rsidRPr="003F7316" w:rsidRDefault="002B6CE2" w:rsidP="00F60F4D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3F7316">
              <w:rPr>
                <w:rFonts w:ascii="Arial" w:hAnsi="Arial" w:cs="Arial"/>
                <w:szCs w:val="22"/>
                <w:lang w:val="es-ES" w:eastAsia="es-ES"/>
              </w:rPr>
              <w:t>25 (100%)</w:t>
            </w:r>
          </w:p>
        </w:tc>
        <w:tc>
          <w:tcPr>
            <w:tcW w:w="654" w:type="pct"/>
            <w:vAlign w:val="center"/>
          </w:tcPr>
          <w:p w:rsidR="002B6CE2" w:rsidRPr="003F7316" w:rsidRDefault="002B6CE2" w:rsidP="00F60F4D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3F7316">
              <w:rPr>
                <w:rFonts w:ascii="Arial" w:hAnsi="Arial" w:cs="Arial"/>
                <w:szCs w:val="22"/>
                <w:lang w:val="es-ES" w:eastAsia="es-ES"/>
              </w:rPr>
              <w:t>16 (100%)</w:t>
            </w:r>
          </w:p>
        </w:tc>
      </w:tr>
      <w:tr w:rsidR="00F60F4D" w:rsidRPr="003F7316" w:rsidTr="00F60F4D">
        <w:trPr>
          <w:trHeight w:val="315"/>
        </w:trPr>
        <w:tc>
          <w:tcPr>
            <w:tcW w:w="652" w:type="pct"/>
            <w:vMerge/>
            <w:noWrap/>
            <w:vAlign w:val="center"/>
          </w:tcPr>
          <w:p w:rsidR="002B6CE2" w:rsidRPr="003F7316" w:rsidRDefault="002B6CE2" w:rsidP="00F60F4D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</w:p>
        </w:tc>
        <w:tc>
          <w:tcPr>
            <w:tcW w:w="879" w:type="pct"/>
            <w:vAlign w:val="center"/>
          </w:tcPr>
          <w:p w:rsidR="002B6CE2" w:rsidRPr="003F7316" w:rsidRDefault="002B6CE2" w:rsidP="00F60F4D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3F7316">
              <w:rPr>
                <w:rFonts w:ascii="Arial" w:hAnsi="Arial" w:cs="Arial"/>
                <w:szCs w:val="22"/>
                <w:lang w:val="es-ES" w:eastAsia="es-ES"/>
              </w:rPr>
              <w:t>Internacional</w:t>
            </w:r>
          </w:p>
        </w:tc>
        <w:tc>
          <w:tcPr>
            <w:tcW w:w="664" w:type="pct"/>
            <w:noWrap/>
            <w:vAlign w:val="center"/>
          </w:tcPr>
          <w:p w:rsidR="002B6CE2" w:rsidRPr="003F7316" w:rsidRDefault="002B6CE2" w:rsidP="00F60F4D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3F7316">
              <w:rPr>
                <w:rFonts w:ascii="Arial" w:hAnsi="Arial" w:cs="Arial"/>
                <w:szCs w:val="22"/>
                <w:lang w:val="es-ES" w:eastAsia="es-ES"/>
              </w:rPr>
              <w:t>1 (3,6%)</w:t>
            </w:r>
          </w:p>
        </w:tc>
        <w:tc>
          <w:tcPr>
            <w:tcW w:w="664" w:type="pct"/>
            <w:noWrap/>
            <w:vAlign w:val="center"/>
          </w:tcPr>
          <w:p w:rsidR="002B6CE2" w:rsidRPr="003F7316" w:rsidRDefault="002B6CE2" w:rsidP="00F60F4D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3F7316">
              <w:rPr>
                <w:rFonts w:ascii="Arial" w:hAnsi="Arial" w:cs="Arial"/>
                <w:szCs w:val="22"/>
                <w:lang w:val="es-ES" w:eastAsia="es-ES"/>
              </w:rPr>
              <w:t>--</w:t>
            </w:r>
          </w:p>
        </w:tc>
        <w:tc>
          <w:tcPr>
            <w:tcW w:w="664" w:type="pct"/>
            <w:noWrap/>
            <w:vAlign w:val="center"/>
          </w:tcPr>
          <w:p w:rsidR="002B6CE2" w:rsidRPr="003F7316" w:rsidRDefault="002B6CE2" w:rsidP="00F60F4D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3F7316">
              <w:rPr>
                <w:rFonts w:ascii="Arial" w:hAnsi="Arial" w:cs="Arial"/>
                <w:szCs w:val="22"/>
                <w:lang w:val="es-ES" w:eastAsia="es-ES"/>
              </w:rPr>
              <w:t>2 (8,3%)</w:t>
            </w:r>
          </w:p>
        </w:tc>
        <w:tc>
          <w:tcPr>
            <w:tcW w:w="664" w:type="pct"/>
            <w:vAlign w:val="center"/>
          </w:tcPr>
          <w:p w:rsidR="002B6CE2" w:rsidRPr="003F7316" w:rsidRDefault="002B6CE2" w:rsidP="00F60F4D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3F7316">
              <w:rPr>
                <w:rFonts w:ascii="Arial" w:hAnsi="Arial" w:cs="Arial"/>
                <w:szCs w:val="22"/>
                <w:lang w:val="es-ES" w:eastAsia="es-ES"/>
              </w:rPr>
              <w:t>--</w:t>
            </w:r>
          </w:p>
        </w:tc>
        <w:tc>
          <w:tcPr>
            <w:tcW w:w="654" w:type="pct"/>
            <w:vAlign w:val="center"/>
          </w:tcPr>
          <w:p w:rsidR="002B6CE2" w:rsidRPr="003F7316" w:rsidRDefault="002B6CE2" w:rsidP="00F60F4D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3F7316">
              <w:rPr>
                <w:rFonts w:ascii="Arial" w:hAnsi="Arial" w:cs="Arial"/>
                <w:szCs w:val="22"/>
                <w:lang w:val="es-ES" w:eastAsia="es-ES"/>
              </w:rPr>
              <w:t>--</w:t>
            </w:r>
          </w:p>
        </w:tc>
      </w:tr>
      <w:tr w:rsidR="00F60F4D" w:rsidRPr="003F7316" w:rsidTr="00F60F4D">
        <w:trPr>
          <w:trHeight w:val="315"/>
        </w:trPr>
        <w:tc>
          <w:tcPr>
            <w:tcW w:w="652" w:type="pct"/>
            <w:vMerge w:val="restart"/>
            <w:noWrap/>
            <w:vAlign w:val="center"/>
          </w:tcPr>
          <w:p w:rsidR="002B6CE2" w:rsidRPr="003F7316" w:rsidRDefault="002B6CE2" w:rsidP="00F60F4D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3F7316">
              <w:rPr>
                <w:rFonts w:ascii="Arial" w:hAnsi="Arial" w:cs="Arial"/>
                <w:szCs w:val="22"/>
                <w:lang w:val="es-ES" w:eastAsia="es-ES"/>
              </w:rPr>
              <w:t>Nivel*</w:t>
            </w:r>
          </w:p>
        </w:tc>
        <w:tc>
          <w:tcPr>
            <w:tcW w:w="879" w:type="pct"/>
            <w:vAlign w:val="center"/>
          </w:tcPr>
          <w:p w:rsidR="002B6CE2" w:rsidRPr="003F7316" w:rsidRDefault="002B6CE2" w:rsidP="00F60F4D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3F7316">
              <w:rPr>
                <w:rFonts w:ascii="Arial" w:hAnsi="Arial" w:cs="Arial"/>
                <w:szCs w:val="22"/>
                <w:lang w:val="es-ES" w:eastAsia="es-ES"/>
              </w:rPr>
              <w:t>Base</w:t>
            </w:r>
          </w:p>
        </w:tc>
        <w:tc>
          <w:tcPr>
            <w:tcW w:w="664" w:type="pct"/>
            <w:noWrap/>
            <w:vAlign w:val="center"/>
          </w:tcPr>
          <w:p w:rsidR="002B6CE2" w:rsidRPr="003F7316" w:rsidRDefault="002B6CE2" w:rsidP="00F60F4D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3F7316">
              <w:rPr>
                <w:rFonts w:ascii="Arial" w:hAnsi="Arial" w:cs="Arial"/>
                <w:szCs w:val="22"/>
                <w:lang w:val="es-ES" w:eastAsia="es-ES"/>
              </w:rPr>
              <w:t>15</w:t>
            </w:r>
          </w:p>
        </w:tc>
        <w:tc>
          <w:tcPr>
            <w:tcW w:w="664" w:type="pct"/>
            <w:noWrap/>
            <w:vAlign w:val="center"/>
          </w:tcPr>
          <w:p w:rsidR="002B6CE2" w:rsidRPr="003F7316" w:rsidRDefault="002B6CE2" w:rsidP="00F60F4D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3F7316">
              <w:rPr>
                <w:rFonts w:ascii="Arial" w:hAnsi="Arial" w:cs="Arial"/>
                <w:szCs w:val="22"/>
                <w:lang w:val="es-ES" w:eastAsia="es-ES"/>
              </w:rPr>
              <w:t>15</w:t>
            </w:r>
          </w:p>
        </w:tc>
        <w:tc>
          <w:tcPr>
            <w:tcW w:w="664" w:type="pct"/>
            <w:noWrap/>
            <w:vAlign w:val="center"/>
          </w:tcPr>
          <w:p w:rsidR="002B6CE2" w:rsidRPr="003F7316" w:rsidRDefault="002B6CE2" w:rsidP="00F60F4D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3F7316">
              <w:rPr>
                <w:rFonts w:ascii="Arial" w:hAnsi="Arial" w:cs="Arial"/>
                <w:szCs w:val="22"/>
                <w:lang w:val="es-ES" w:eastAsia="es-ES"/>
              </w:rPr>
              <w:t>14</w:t>
            </w:r>
          </w:p>
        </w:tc>
        <w:tc>
          <w:tcPr>
            <w:tcW w:w="664" w:type="pct"/>
            <w:vAlign w:val="center"/>
          </w:tcPr>
          <w:p w:rsidR="002B6CE2" w:rsidRPr="003F7316" w:rsidRDefault="002B6CE2" w:rsidP="00F60F4D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3F7316">
              <w:rPr>
                <w:rFonts w:ascii="Arial" w:hAnsi="Arial" w:cs="Arial"/>
                <w:szCs w:val="22"/>
                <w:lang w:val="es-ES" w:eastAsia="es-ES"/>
              </w:rPr>
              <w:t>15</w:t>
            </w:r>
          </w:p>
        </w:tc>
        <w:tc>
          <w:tcPr>
            <w:tcW w:w="654" w:type="pct"/>
            <w:vAlign w:val="center"/>
          </w:tcPr>
          <w:p w:rsidR="002B6CE2" w:rsidRPr="003F7316" w:rsidRDefault="002B6CE2" w:rsidP="00F60F4D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3F7316">
              <w:rPr>
                <w:rFonts w:ascii="Arial" w:hAnsi="Arial" w:cs="Arial"/>
                <w:szCs w:val="22"/>
                <w:lang w:val="es-ES" w:eastAsia="es-ES"/>
              </w:rPr>
              <w:t>5</w:t>
            </w:r>
          </w:p>
        </w:tc>
      </w:tr>
      <w:tr w:rsidR="00F60F4D" w:rsidRPr="003F7316" w:rsidTr="00F60F4D">
        <w:trPr>
          <w:trHeight w:val="315"/>
        </w:trPr>
        <w:tc>
          <w:tcPr>
            <w:tcW w:w="652" w:type="pct"/>
            <w:vMerge/>
            <w:noWrap/>
            <w:vAlign w:val="center"/>
          </w:tcPr>
          <w:p w:rsidR="002B6CE2" w:rsidRPr="003F7316" w:rsidRDefault="002B6CE2" w:rsidP="00F60F4D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</w:p>
        </w:tc>
        <w:tc>
          <w:tcPr>
            <w:tcW w:w="879" w:type="pct"/>
            <w:vAlign w:val="center"/>
          </w:tcPr>
          <w:p w:rsidR="002B6CE2" w:rsidRPr="003F7316" w:rsidRDefault="002B6CE2" w:rsidP="00F60F4D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3F7316">
              <w:rPr>
                <w:rFonts w:ascii="Arial" w:hAnsi="Arial" w:cs="Arial"/>
                <w:szCs w:val="22"/>
                <w:lang w:val="es-ES" w:eastAsia="es-ES"/>
              </w:rPr>
              <w:t>Municipal</w:t>
            </w:r>
          </w:p>
        </w:tc>
        <w:tc>
          <w:tcPr>
            <w:tcW w:w="664" w:type="pct"/>
            <w:noWrap/>
            <w:vAlign w:val="center"/>
          </w:tcPr>
          <w:p w:rsidR="002B6CE2" w:rsidRPr="003F7316" w:rsidRDefault="002B6CE2" w:rsidP="00F60F4D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3F7316">
              <w:rPr>
                <w:rFonts w:ascii="Arial" w:hAnsi="Arial" w:cs="Arial"/>
                <w:szCs w:val="22"/>
                <w:lang w:val="es-ES" w:eastAsia="es-ES"/>
              </w:rPr>
              <w:t>1</w:t>
            </w:r>
          </w:p>
        </w:tc>
        <w:tc>
          <w:tcPr>
            <w:tcW w:w="664" w:type="pct"/>
            <w:noWrap/>
            <w:vAlign w:val="center"/>
          </w:tcPr>
          <w:p w:rsidR="002B6CE2" w:rsidRPr="003F7316" w:rsidRDefault="002B6CE2" w:rsidP="00F60F4D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3F7316">
              <w:rPr>
                <w:rFonts w:ascii="Arial" w:hAnsi="Arial" w:cs="Arial"/>
                <w:szCs w:val="22"/>
                <w:lang w:val="es-ES" w:eastAsia="es-ES"/>
              </w:rPr>
              <w:t>2</w:t>
            </w:r>
          </w:p>
        </w:tc>
        <w:tc>
          <w:tcPr>
            <w:tcW w:w="664" w:type="pct"/>
            <w:noWrap/>
            <w:vAlign w:val="center"/>
          </w:tcPr>
          <w:p w:rsidR="002B6CE2" w:rsidRPr="003F7316" w:rsidRDefault="002B6CE2" w:rsidP="00F60F4D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3F7316">
              <w:rPr>
                <w:rFonts w:ascii="Arial" w:hAnsi="Arial" w:cs="Arial"/>
                <w:szCs w:val="22"/>
                <w:lang w:val="es-ES" w:eastAsia="es-ES"/>
              </w:rPr>
              <w:t>3</w:t>
            </w:r>
          </w:p>
        </w:tc>
        <w:tc>
          <w:tcPr>
            <w:tcW w:w="664" w:type="pct"/>
            <w:vAlign w:val="center"/>
          </w:tcPr>
          <w:p w:rsidR="002B6CE2" w:rsidRPr="003F7316" w:rsidRDefault="002B6CE2" w:rsidP="00F60F4D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3F7316">
              <w:rPr>
                <w:rFonts w:ascii="Arial" w:hAnsi="Arial" w:cs="Arial"/>
                <w:szCs w:val="22"/>
                <w:lang w:val="es-ES" w:eastAsia="es-ES"/>
              </w:rPr>
              <w:t>--</w:t>
            </w:r>
          </w:p>
        </w:tc>
        <w:tc>
          <w:tcPr>
            <w:tcW w:w="654" w:type="pct"/>
            <w:vAlign w:val="center"/>
          </w:tcPr>
          <w:p w:rsidR="002B6CE2" w:rsidRPr="003F7316" w:rsidRDefault="002B6CE2" w:rsidP="00F60F4D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3F7316">
              <w:rPr>
                <w:rFonts w:ascii="Arial" w:hAnsi="Arial" w:cs="Arial"/>
                <w:szCs w:val="22"/>
                <w:lang w:val="es-ES" w:eastAsia="es-ES"/>
              </w:rPr>
              <w:t>--</w:t>
            </w:r>
          </w:p>
        </w:tc>
      </w:tr>
      <w:tr w:rsidR="00F60F4D" w:rsidRPr="003F7316" w:rsidTr="00F60F4D">
        <w:trPr>
          <w:trHeight w:val="315"/>
        </w:trPr>
        <w:tc>
          <w:tcPr>
            <w:tcW w:w="652" w:type="pct"/>
            <w:vMerge/>
            <w:noWrap/>
            <w:vAlign w:val="center"/>
          </w:tcPr>
          <w:p w:rsidR="002B6CE2" w:rsidRPr="003F7316" w:rsidRDefault="002B6CE2" w:rsidP="00F60F4D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</w:p>
        </w:tc>
        <w:tc>
          <w:tcPr>
            <w:tcW w:w="879" w:type="pct"/>
            <w:vAlign w:val="center"/>
          </w:tcPr>
          <w:p w:rsidR="002B6CE2" w:rsidRPr="003F7316" w:rsidRDefault="002B6CE2" w:rsidP="00F60F4D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3F7316">
              <w:rPr>
                <w:rFonts w:ascii="Arial" w:hAnsi="Arial" w:cs="Arial"/>
                <w:szCs w:val="22"/>
                <w:lang w:val="es-ES" w:eastAsia="es-ES"/>
              </w:rPr>
              <w:t>Provincial</w:t>
            </w:r>
          </w:p>
        </w:tc>
        <w:tc>
          <w:tcPr>
            <w:tcW w:w="664" w:type="pct"/>
            <w:noWrap/>
            <w:vAlign w:val="center"/>
          </w:tcPr>
          <w:p w:rsidR="002B6CE2" w:rsidRPr="003F7316" w:rsidRDefault="002B6CE2" w:rsidP="00F60F4D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3F7316">
              <w:rPr>
                <w:rFonts w:ascii="Arial" w:hAnsi="Arial" w:cs="Arial"/>
                <w:szCs w:val="22"/>
                <w:lang w:val="es-ES" w:eastAsia="es-ES"/>
              </w:rPr>
              <w:t>1</w:t>
            </w:r>
          </w:p>
        </w:tc>
        <w:tc>
          <w:tcPr>
            <w:tcW w:w="664" w:type="pct"/>
            <w:noWrap/>
            <w:vAlign w:val="center"/>
          </w:tcPr>
          <w:p w:rsidR="002B6CE2" w:rsidRPr="003F7316" w:rsidRDefault="002B6CE2" w:rsidP="00F60F4D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3F7316">
              <w:rPr>
                <w:rFonts w:ascii="Arial" w:hAnsi="Arial" w:cs="Arial"/>
                <w:szCs w:val="22"/>
                <w:lang w:val="es-ES" w:eastAsia="es-ES"/>
              </w:rPr>
              <w:t>4</w:t>
            </w:r>
          </w:p>
        </w:tc>
        <w:tc>
          <w:tcPr>
            <w:tcW w:w="664" w:type="pct"/>
            <w:noWrap/>
            <w:vAlign w:val="center"/>
          </w:tcPr>
          <w:p w:rsidR="002B6CE2" w:rsidRPr="003F7316" w:rsidRDefault="002B6CE2" w:rsidP="00F60F4D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3F7316">
              <w:rPr>
                <w:rFonts w:ascii="Arial" w:hAnsi="Arial" w:cs="Arial"/>
                <w:szCs w:val="22"/>
                <w:lang w:val="es-ES" w:eastAsia="es-ES"/>
              </w:rPr>
              <w:t>--</w:t>
            </w:r>
          </w:p>
        </w:tc>
        <w:tc>
          <w:tcPr>
            <w:tcW w:w="664" w:type="pct"/>
            <w:vAlign w:val="center"/>
          </w:tcPr>
          <w:p w:rsidR="002B6CE2" w:rsidRPr="003F7316" w:rsidRDefault="002B6CE2" w:rsidP="00F60F4D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3F7316">
              <w:rPr>
                <w:rFonts w:ascii="Arial" w:hAnsi="Arial" w:cs="Arial"/>
                <w:szCs w:val="22"/>
                <w:lang w:val="es-ES" w:eastAsia="es-ES"/>
              </w:rPr>
              <w:t>--</w:t>
            </w:r>
          </w:p>
        </w:tc>
        <w:tc>
          <w:tcPr>
            <w:tcW w:w="654" w:type="pct"/>
            <w:vAlign w:val="center"/>
          </w:tcPr>
          <w:p w:rsidR="002B6CE2" w:rsidRPr="003F7316" w:rsidRDefault="002B6CE2" w:rsidP="00F60F4D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3F7316">
              <w:rPr>
                <w:rFonts w:ascii="Arial" w:hAnsi="Arial" w:cs="Arial"/>
                <w:szCs w:val="22"/>
                <w:lang w:val="es-ES" w:eastAsia="es-ES"/>
              </w:rPr>
              <w:t>--</w:t>
            </w:r>
          </w:p>
        </w:tc>
      </w:tr>
      <w:tr w:rsidR="00F60F4D" w:rsidRPr="003F7316" w:rsidTr="00F60F4D">
        <w:trPr>
          <w:trHeight w:val="315"/>
        </w:trPr>
        <w:tc>
          <w:tcPr>
            <w:tcW w:w="652" w:type="pct"/>
            <w:vMerge/>
            <w:noWrap/>
            <w:vAlign w:val="center"/>
          </w:tcPr>
          <w:p w:rsidR="002B6CE2" w:rsidRPr="003F7316" w:rsidRDefault="002B6CE2" w:rsidP="00F60F4D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</w:p>
        </w:tc>
        <w:tc>
          <w:tcPr>
            <w:tcW w:w="879" w:type="pct"/>
            <w:vAlign w:val="center"/>
          </w:tcPr>
          <w:p w:rsidR="002B6CE2" w:rsidRPr="003F7316" w:rsidRDefault="002B6CE2" w:rsidP="00F60F4D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3F7316">
              <w:rPr>
                <w:rFonts w:ascii="Arial" w:hAnsi="Arial" w:cs="Arial"/>
                <w:szCs w:val="22"/>
                <w:lang w:val="es-ES" w:eastAsia="es-ES"/>
              </w:rPr>
              <w:t>Nacional</w:t>
            </w:r>
          </w:p>
        </w:tc>
        <w:tc>
          <w:tcPr>
            <w:tcW w:w="664" w:type="pct"/>
            <w:noWrap/>
            <w:vAlign w:val="center"/>
          </w:tcPr>
          <w:p w:rsidR="002B6CE2" w:rsidRPr="003F7316" w:rsidRDefault="002B6CE2" w:rsidP="00F60F4D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3F7316">
              <w:rPr>
                <w:rFonts w:ascii="Arial" w:hAnsi="Arial" w:cs="Arial"/>
                <w:szCs w:val="22"/>
                <w:lang w:val="es-ES" w:eastAsia="es-ES"/>
              </w:rPr>
              <w:t>10</w:t>
            </w:r>
          </w:p>
        </w:tc>
        <w:tc>
          <w:tcPr>
            <w:tcW w:w="664" w:type="pct"/>
            <w:noWrap/>
            <w:vAlign w:val="center"/>
          </w:tcPr>
          <w:p w:rsidR="002B6CE2" w:rsidRPr="003F7316" w:rsidRDefault="002B6CE2" w:rsidP="00F60F4D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3F7316">
              <w:rPr>
                <w:rFonts w:ascii="Arial" w:hAnsi="Arial" w:cs="Arial"/>
                <w:szCs w:val="22"/>
                <w:lang w:val="es-ES" w:eastAsia="es-ES"/>
              </w:rPr>
              <w:t>8</w:t>
            </w:r>
          </w:p>
        </w:tc>
        <w:tc>
          <w:tcPr>
            <w:tcW w:w="664" w:type="pct"/>
            <w:noWrap/>
            <w:vAlign w:val="center"/>
          </w:tcPr>
          <w:p w:rsidR="002B6CE2" w:rsidRPr="003F7316" w:rsidRDefault="002B6CE2" w:rsidP="00F60F4D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3F7316">
              <w:rPr>
                <w:rFonts w:ascii="Arial" w:hAnsi="Arial" w:cs="Arial"/>
                <w:szCs w:val="22"/>
                <w:lang w:val="es-ES" w:eastAsia="es-ES"/>
              </w:rPr>
              <w:t>5</w:t>
            </w:r>
          </w:p>
        </w:tc>
        <w:tc>
          <w:tcPr>
            <w:tcW w:w="664" w:type="pct"/>
            <w:vAlign w:val="center"/>
          </w:tcPr>
          <w:p w:rsidR="002B6CE2" w:rsidRPr="003F7316" w:rsidRDefault="002B6CE2" w:rsidP="00F60F4D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3F7316">
              <w:rPr>
                <w:rFonts w:ascii="Arial" w:hAnsi="Arial" w:cs="Arial"/>
                <w:szCs w:val="22"/>
                <w:lang w:val="es-ES" w:eastAsia="es-ES"/>
              </w:rPr>
              <w:t>10</w:t>
            </w:r>
          </w:p>
        </w:tc>
        <w:tc>
          <w:tcPr>
            <w:tcW w:w="654" w:type="pct"/>
            <w:vAlign w:val="center"/>
          </w:tcPr>
          <w:p w:rsidR="002B6CE2" w:rsidRPr="003F7316" w:rsidRDefault="002B6CE2" w:rsidP="00F60F4D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3F7316">
              <w:rPr>
                <w:rFonts w:ascii="Arial" w:hAnsi="Arial" w:cs="Arial"/>
                <w:szCs w:val="22"/>
                <w:lang w:val="es-ES" w:eastAsia="es-ES"/>
              </w:rPr>
              <w:t>11</w:t>
            </w:r>
          </w:p>
        </w:tc>
      </w:tr>
      <w:tr w:rsidR="00F60F4D" w:rsidRPr="003F7316" w:rsidTr="00F60F4D">
        <w:trPr>
          <w:trHeight w:val="315"/>
        </w:trPr>
        <w:tc>
          <w:tcPr>
            <w:tcW w:w="652" w:type="pct"/>
            <w:vMerge w:val="restart"/>
            <w:noWrap/>
            <w:vAlign w:val="center"/>
          </w:tcPr>
          <w:p w:rsidR="002B6CE2" w:rsidRPr="003F7316" w:rsidRDefault="002B6CE2" w:rsidP="00F60F4D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3F7316">
              <w:rPr>
                <w:rFonts w:ascii="Arial" w:hAnsi="Arial" w:cs="Arial"/>
                <w:szCs w:val="22"/>
                <w:lang w:val="es-ES" w:eastAsia="es-ES"/>
              </w:rPr>
              <w:t>Categoría*</w:t>
            </w:r>
          </w:p>
        </w:tc>
        <w:tc>
          <w:tcPr>
            <w:tcW w:w="879" w:type="pct"/>
            <w:vAlign w:val="center"/>
          </w:tcPr>
          <w:p w:rsidR="002B6CE2" w:rsidRPr="003F7316" w:rsidRDefault="002B6CE2" w:rsidP="00F60F4D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3F7316">
              <w:rPr>
                <w:rFonts w:ascii="Arial" w:hAnsi="Arial" w:cs="Arial"/>
                <w:szCs w:val="22"/>
                <w:lang w:val="es-ES" w:eastAsia="es-ES"/>
              </w:rPr>
              <w:t>Mención</w:t>
            </w:r>
          </w:p>
        </w:tc>
        <w:tc>
          <w:tcPr>
            <w:tcW w:w="664" w:type="pct"/>
            <w:noWrap/>
            <w:vAlign w:val="center"/>
          </w:tcPr>
          <w:p w:rsidR="002B6CE2" w:rsidRPr="003F7316" w:rsidRDefault="002B6CE2" w:rsidP="00F60F4D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3F7316">
              <w:rPr>
                <w:rFonts w:ascii="Arial" w:hAnsi="Arial" w:cs="Arial"/>
                <w:szCs w:val="22"/>
                <w:lang w:val="es-ES" w:eastAsia="es-ES"/>
              </w:rPr>
              <w:t>5</w:t>
            </w:r>
          </w:p>
        </w:tc>
        <w:tc>
          <w:tcPr>
            <w:tcW w:w="664" w:type="pct"/>
            <w:noWrap/>
            <w:vAlign w:val="center"/>
          </w:tcPr>
          <w:p w:rsidR="002B6CE2" w:rsidRPr="003F7316" w:rsidRDefault="002B6CE2" w:rsidP="00F60F4D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3F7316">
              <w:rPr>
                <w:rFonts w:ascii="Arial" w:hAnsi="Arial" w:cs="Arial"/>
                <w:szCs w:val="22"/>
                <w:lang w:val="es-ES" w:eastAsia="es-ES"/>
              </w:rPr>
              <w:t>4</w:t>
            </w:r>
          </w:p>
        </w:tc>
        <w:tc>
          <w:tcPr>
            <w:tcW w:w="664" w:type="pct"/>
            <w:noWrap/>
            <w:vAlign w:val="center"/>
          </w:tcPr>
          <w:p w:rsidR="002B6CE2" w:rsidRPr="003F7316" w:rsidRDefault="002B6CE2" w:rsidP="00F60F4D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3F7316">
              <w:rPr>
                <w:rFonts w:ascii="Arial" w:hAnsi="Arial" w:cs="Arial"/>
                <w:szCs w:val="22"/>
                <w:lang w:val="es-ES" w:eastAsia="es-ES"/>
              </w:rPr>
              <w:t>5</w:t>
            </w:r>
          </w:p>
        </w:tc>
        <w:tc>
          <w:tcPr>
            <w:tcW w:w="664" w:type="pct"/>
            <w:vAlign w:val="center"/>
          </w:tcPr>
          <w:p w:rsidR="002B6CE2" w:rsidRPr="003F7316" w:rsidRDefault="002B6CE2" w:rsidP="00F60F4D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3F7316">
              <w:rPr>
                <w:rFonts w:ascii="Arial" w:hAnsi="Arial" w:cs="Arial"/>
                <w:szCs w:val="22"/>
                <w:lang w:val="es-ES" w:eastAsia="es-ES"/>
              </w:rPr>
              <w:t>4</w:t>
            </w:r>
          </w:p>
        </w:tc>
        <w:tc>
          <w:tcPr>
            <w:tcW w:w="654" w:type="pct"/>
            <w:vAlign w:val="center"/>
          </w:tcPr>
          <w:p w:rsidR="002B6CE2" w:rsidRPr="003F7316" w:rsidRDefault="002B6CE2" w:rsidP="00F60F4D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3F7316">
              <w:rPr>
                <w:rFonts w:ascii="Arial" w:hAnsi="Arial" w:cs="Arial"/>
                <w:szCs w:val="22"/>
                <w:lang w:val="es-ES" w:eastAsia="es-ES"/>
              </w:rPr>
              <w:t>1</w:t>
            </w:r>
          </w:p>
        </w:tc>
      </w:tr>
      <w:tr w:rsidR="00F60F4D" w:rsidRPr="003F7316" w:rsidTr="00F60F4D">
        <w:trPr>
          <w:trHeight w:val="315"/>
        </w:trPr>
        <w:tc>
          <w:tcPr>
            <w:tcW w:w="652" w:type="pct"/>
            <w:vMerge/>
            <w:noWrap/>
            <w:vAlign w:val="center"/>
          </w:tcPr>
          <w:p w:rsidR="002B6CE2" w:rsidRPr="003F7316" w:rsidRDefault="002B6CE2" w:rsidP="00F60F4D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</w:p>
        </w:tc>
        <w:tc>
          <w:tcPr>
            <w:tcW w:w="879" w:type="pct"/>
            <w:vAlign w:val="center"/>
          </w:tcPr>
          <w:p w:rsidR="002B6CE2" w:rsidRPr="003F7316" w:rsidRDefault="002B6CE2" w:rsidP="00F60F4D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3F7316">
              <w:rPr>
                <w:rFonts w:ascii="Arial" w:hAnsi="Arial" w:cs="Arial"/>
                <w:szCs w:val="22"/>
                <w:lang w:val="es-ES" w:eastAsia="es-ES"/>
              </w:rPr>
              <w:t>Destacado</w:t>
            </w:r>
          </w:p>
        </w:tc>
        <w:tc>
          <w:tcPr>
            <w:tcW w:w="664" w:type="pct"/>
            <w:noWrap/>
            <w:vAlign w:val="center"/>
          </w:tcPr>
          <w:p w:rsidR="002B6CE2" w:rsidRPr="003F7316" w:rsidRDefault="002B6CE2" w:rsidP="00F60F4D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3F7316">
              <w:rPr>
                <w:rFonts w:ascii="Arial" w:hAnsi="Arial" w:cs="Arial"/>
                <w:szCs w:val="22"/>
                <w:lang w:val="es-ES" w:eastAsia="es-ES"/>
              </w:rPr>
              <w:t>6</w:t>
            </w:r>
          </w:p>
        </w:tc>
        <w:tc>
          <w:tcPr>
            <w:tcW w:w="664" w:type="pct"/>
            <w:noWrap/>
            <w:vAlign w:val="center"/>
          </w:tcPr>
          <w:p w:rsidR="002B6CE2" w:rsidRPr="003F7316" w:rsidRDefault="002B6CE2" w:rsidP="00F60F4D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3F7316">
              <w:rPr>
                <w:rFonts w:ascii="Arial" w:hAnsi="Arial" w:cs="Arial"/>
                <w:szCs w:val="22"/>
                <w:lang w:val="es-ES" w:eastAsia="es-ES"/>
              </w:rPr>
              <w:t>6</w:t>
            </w:r>
          </w:p>
        </w:tc>
        <w:tc>
          <w:tcPr>
            <w:tcW w:w="664" w:type="pct"/>
            <w:noWrap/>
            <w:vAlign w:val="center"/>
          </w:tcPr>
          <w:p w:rsidR="002B6CE2" w:rsidRPr="003F7316" w:rsidRDefault="002B6CE2" w:rsidP="00F60F4D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3F7316">
              <w:rPr>
                <w:rFonts w:ascii="Arial" w:hAnsi="Arial" w:cs="Arial"/>
                <w:szCs w:val="22"/>
                <w:lang w:val="es-ES" w:eastAsia="es-ES"/>
              </w:rPr>
              <w:t>6</w:t>
            </w:r>
          </w:p>
        </w:tc>
        <w:tc>
          <w:tcPr>
            <w:tcW w:w="664" w:type="pct"/>
            <w:vAlign w:val="center"/>
          </w:tcPr>
          <w:p w:rsidR="002B6CE2" w:rsidRPr="003F7316" w:rsidRDefault="002B6CE2" w:rsidP="00F60F4D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3F7316">
              <w:rPr>
                <w:rFonts w:ascii="Arial" w:hAnsi="Arial" w:cs="Arial"/>
                <w:szCs w:val="22"/>
                <w:lang w:val="es-ES" w:eastAsia="es-ES"/>
              </w:rPr>
              <w:t>4</w:t>
            </w:r>
          </w:p>
        </w:tc>
        <w:tc>
          <w:tcPr>
            <w:tcW w:w="654" w:type="pct"/>
            <w:vAlign w:val="center"/>
          </w:tcPr>
          <w:p w:rsidR="002B6CE2" w:rsidRPr="003F7316" w:rsidRDefault="002B6CE2" w:rsidP="00F60F4D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3F7316">
              <w:rPr>
                <w:rFonts w:ascii="Arial" w:hAnsi="Arial" w:cs="Arial"/>
                <w:szCs w:val="22"/>
                <w:lang w:val="es-ES" w:eastAsia="es-ES"/>
              </w:rPr>
              <w:t>2</w:t>
            </w:r>
          </w:p>
        </w:tc>
      </w:tr>
      <w:tr w:rsidR="00F60F4D" w:rsidRPr="003F7316" w:rsidTr="00F60F4D">
        <w:trPr>
          <w:trHeight w:val="315"/>
        </w:trPr>
        <w:tc>
          <w:tcPr>
            <w:tcW w:w="652" w:type="pct"/>
            <w:vMerge/>
            <w:noWrap/>
            <w:vAlign w:val="center"/>
          </w:tcPr>
          <w:p w:rsidR="002B6CE2" w:rsidRPr="003F7316" w:rsidRDefault="002B6CE2" w:rsidP="00F60F4D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</w:p>
        </w:tc>
        <w:tc>
          <w:tcPr>
            <w:tcW w:w="879" w:type="pct"/>
            <w:vAlign w:val="center"/>
          </w:tcPr>
          <w:p w:rsidR="002B6CE2" w:rsidRPr="003F7316" w:rsidRDefault="002B6CE2" w:rsidP="00F60F4D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3F7316">
              <w:rPr>
                <w:rFonts w:ascii="Arial" w:hAnsi="Arial" w:cs="Arial"/>
                <w:szCs w:val="22"/>
                <w:lang w:val="es-ES" w:eastAsia="es-ES"/>
              </w:rPr>
              <w:t>Relevante</w:t>
            </w:r>
          </w:p>
        </w:tc>
        <w:tc>
          <w:tcPr>
            <w:tcW w:w="664" w:type="pct"/>
            <w:noWrap/>
            <w:vAlign w:val="center"/>
          </w:tcPr>
          <w:p w:rsidR="002B6CE2" w:rsidRPr="003F7316" w:rsidRDefault="002B6CE2" w:rsidP="00F60F4D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3F7316">
              <w:rPr>
                <w:rFonts w:ascii="Arial" w:hAnsi="Arial" w:cs="Arial"/>
                <w:szCs w:val="22"/>
                <w:lang w:val="es-ES" w:eastAsia="es-ES"/>
              </w:rPr>
              <w:t>6</w:t>
            </w:r>
          </w:p>
        </w:tc>
        <w:tc>
          <w:tcPr>
            <w:tcW w:w="664" w:type="pct"/>
            <w:noWrap/>
            <w:vAlign w:val="center"/>
          </w:tcPr>
          <w:p w:rsidR="002B6CE2" w:rsidRPr="003F7316" w:rsidRDefault="002B6CE2" w:rsidP="00F60F4D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3F7316">
              <w:rPr>
                <w:rFonts w:ascii="Arial" w:hAnsi="Arial" w:cs="Arial"/>
                <w:szCs w:val="22"/>
                <w:lang w:val="es-ES" w:eastAsia="es-ES"/>
              </w:rPr>
              <w:t>9</w:t>
            </w:r>
          </w:p>
        </w:tc>
        <w:tc>
          <w:tcPr>
            <w:tcW w:w="664" w:type="pct"/>
            <w:noWrap/>
            <w:vAlign w:val="center"/>
          </w:tcPr>
          <w:p w:rsidR="002B6CE2" w:rsidRPr="003F7316" w:rsidRDefault="002B6CE2" w:rsidP="00F60F4D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3F7316">
              <w:rPr>
                <w:rFonts w:ascii="Arial" w:hAnsi="Arial" w:cs="Arial"/>
                <w:szCs w:val="22"/>
                <w:lang w:val="es-ES" w:eastAsia="es-ES"/>
              </w:rPr>
              <w:t>7</w:t>
            </w:r>
          </w:p>
        </w:tc>
        <w:tc>
          <w:tcPr>
            <w:tcW w:w="664" w:type="pct"/>
            <w:vAlign w:val="center"/>
          </w:tcPr>
          <w:p w:rsidR="002B6CE2" w:rsidRPr="003F7316" w:rsidRDefault="002B6CE2" w:rsidP="00F60F4D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3F7316">
              <w:rPr>
                <w:rFonts w:ascii="Arial" w:hAnsi="Arial" w:cs="Arial"/>
                <w:szCs w:val="22"/>
                <w:lang w:val="es-ES" w:eastAsia="es-ES"/>
              </w:rPr>
              <w:t>7</w:t>
            </w:r>
          </w:p>
        </w:tc>
        <w:tc>
          <w:tcPr>
            <w:tcW w:w="654" w:type="pct"/>
            <w:vAlign w:val="center"/>
          </w:tcPr>
          <w:p w:rsidR="002B6CE2" w:rsidRPr="003F7316" w:rsidRDefault="002B6CE2" w:rsidP="00F60F4D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3F7316">
              <w:rPr>
                <w:rFonts w:ascii="Arial" w:hAnsi="Arial" w:cs="Arial"/>
                <w:szCs w:val="22"/>
                <w:lang w:val="es-ES" w:eastAsia="es-ES"/>
              </w:rPr>
              <w:t>2</w:t>
            </w:r>
          </w:p>
        </w:tc>
      </w:tr>
    </w:tbl>
    <w:p w:rsidR="00694428" w:rsidRPr="00C44C6A" w:rsidRDefault="006419B8" w:rsidP="00A01F37">
      <w:pPr>
        <w:spacing w:line="240" w:lineRule="auto"/>
        <w:jc w:val="center"/>
        <w:rPr>
          <w:rFonts w:ascii="Arial" w:hAnsi="Arial" w:cs="Arial"/>
          <w:szCs w:val="24"/>
          <w:lang w:val="es-ES"/>
        </w:rPr>
      </w:pPr>
      <w:r w:rsidRPr="00C44C6A">
        <w:rPr>
          <w:rFonts w:ascii="Arial" w:hAnsi="Arial" w:cs="Arial"/>
          <w:szCs w:val="24"/>
          <w:lang w:val="es-ES" w:eastAsia="es-ES"/>
        </w:rPr>
        <w:t xml:space="preserve">Los datos se presentan como valores absolutos (porcentajes). </w:t>
      </w:r>
      <w:r w:rsidR="00C70983" w:rsidRPr="00C44C6A">
        <w:rPr>
          <w:rFonts w:ascii="Arial" w:hAnsi="Arial" w:cs="Arial"/>
          <w:szCs w:val="24"/>
          <w:lang w:val="es-ES"/>
        </w:rPr>
        <w:t>* Nacional</w:t>
      </w:r>
      <w:r w:rsidR="00694428" w:rsidRPr="00C44C6A">
        <w:rPr>
          <w:rFonts w:ascii="Arial" w:hAnsi="Arial" w:cs="Arial"/>
          <w:szCs w:val="24"/>
          <w:lang w:val="es-ES"/>
        </w:rPr>
        <w:t>.</w:t>
      </w:r>
    </w:p>
    <w:p w:rsidR="00C44C6A" w:rsidRDefault="00C44C6A" w:rsidP="00D125CB">
      <w:pPr>
        <w:spacing w:line="480" w:lineRule="auto"/>
        <w:jc w:val="both"/>
        <w:rPr>
          <w:rFonts w:ascii="Arial" w:hAnsi="Arial" w:cs="Arial"/>
          <w:lang w:val="es-ES" w:eastAsia="es-ES"/>
        </w:rPr>
      </w:pPr>
    </w:p>
    <w:p w:rsidR="004453F1" w:rsidRPr="0028663F" w:rsidRDefault="000C0EC8" w:rsidP="00D125CB">
      <w:pPr>
        <w:spacing w:line="480" w:lineRule="auto"/>
        <w:jc w:val="both"/>
        <w:rPr>
          <w:rFonts w:ascii="Arial" w:hAnsi="Arial" w:cs="Arial"/>
          <w:lang w:val="es-ES" w:eastAsia="es-ES"/>
        </w:rPr>
      </w:pPr>
      <w:r w:rsidRPr="0028663F">
        <w:rPr>
          <w:rFonts w:ascii="Arial" w:hAnsi="Arial" w:cs="Arial"/>
          <w:lang w:val="es-ES" w:eastAsia="es-ES"/>
        </w:rPr>
        <w:t>Fueron</w:t>
      </w:r>
      <w:r w:rsidR="000A27ED" w:rsidRPr="0028663F">
        <w:rPr>
          <w:rFonts w:ascii="Arial" w:hAnsi="Arial" w:cs="Arial"/>
          <w:lang w:val="es-ES" w:eastAsia="es-ES"/>
        </w:rPr>
        <w:t xml:space="preserve"> presentados </w:t>
      </w:r>
      <w:r w:rsidRPr="0028663F">
        <w:rPr>
          <w:rFonts w:ascii="Arial" w:hAnsi="Arial" w:cs="Arial"/>
          <w:lang w:val="es-ES" w:eastAsia="es-ES"/>
        </w:rPr>
        <w:t xml:space="preserve">103 nuevos proyectos </w:t>
      </w:r>
      <w:r w:rsidR="000A27ED" w:rsidRPr="0028663F">
        <w:rPr>
          <w:rFonts w:ascii="Arial" w:hAnsi="Arial" w:cs="Arial"/>
          <w:lang w:val="es-ES" w:eastAsia="es-ES"/>
        </w:rPr>
        <w:t>en la facultad durante el período de análisis</w:t>
      </w:r>
      <w:r w:rsidR="00F60F4D">
        <w:rPr>
          <w:rFonts w:ascii="Arial" w:hAnsi="Arial" w:cs="Arial"/>
          <w:lang w:val="es-ES" w:eastAsia="es-ES"/>
        </w:rPr>
        <w:t xml:space="preserve"> </w:t>
      </w:r>
      <w:r w:rsidR="009221E3" w:rsidRPr="0028663F">
        <w:rPr>
          <w:rFonts w:ascii="Arial" w:hAnsi="Arial" w:cs="Arial"/>
          <w:lang w:val="es-ES" w:eastAsia="es-ES"/>
        </w:rPr>
        <w:t>(Tabla 3)</w:t>
      </w:r>
      <w:r w:rsidR="00336087" w:rsidRPr="0028663F">
        <w:rPr>
          <w:rFonts w:ascii="Arial" w:hAnsi="Arial" w:cs="Arial"/>
          <w:lang w:val="es-ES" w:eastAsia="es-ES"/>
        </w:rPr>
        <w:t>, unos 20 anuales como promedio</w:t>
      </w:r>
      <w:r w:rsidR="000A27ED" w:rsidRPr="0028663F">
        <w:rPr>
          <w:rFonts w:ascii="Arial" w:hAnsi="Arial" w:cs="Arial"/>
          <w:lang w:val="es-ES" w:eastAsia="es-ES"/>
        </w:rPr>
        <w:t>.</w:t>
      </w:r>
      <w:r w:rsidR="00BA7A0A" w:rsidRPr="0028663F">
        <w:rPr>
          <w:rFonts w:ascii="Arial" w:hAnsi="Arial" w:cs="Arial"/>
          <w:lang w:val="es-ES" w:eastAsia="es-ES"/>
        </w:rPr>
        <w:t xml:space="preserve"> </w:t>
      </w:r>
      <w:r w:rsidR="00350184" w:rsidRPr="0028663F">
        <w:rPr>
          <w:rFonts w:ascii="Arial" w:hAnsi="Arial" w:cs="Arial"/>
          <w:lang w:val="es-ES" w:eastAsia="es-ES"/>
        </w:rPr>
        <w:t>El</w:t>
      </w:r>
      <w:r w:rsidR="002357EF" w:rsidRPr="0028663F">
        <w:rPr>
          <w:rFonts w:ascii="Arial" w:hAnsi="Arial" w:cs="Arial"/>
          <w:lang w:val="es-ES" w:eastAsia="es-ES"/>
        </w:rPr>
        <w:t xml:space="preserve"> 2016 </w:t>
      </w:r>
      <w:r w:rsidR="00350184" w:rsidRPr="0028663F">
        <w:rPr>
          <w:rFonts w:ascii="Arial" w:hAnsi="Arial" w:cs="Arial"/>
          <w:lang w:val="es-ES" w:eastAsia="es-ES"/>
        </w:rPr>
        <w:t xml:space="preserve">fue el año con más proyectos aprobados, </w:t>
      </w:r>
      <w:r w:rsidR="00C93892" w:rsidRPr="0028663F">
        <w:rPr>
          <w:rFonts w:ascii="Arial" w:hAnsi="Arial" w:cs="Arial"/>
          <w:lang w:val="es-ES" w:eastAsia="es-ES"/>
        </w:rPr>
        <w:t>con 31 (30,</w:t>
      </w:r>
      <w:r w:rsidR="002357EF" w:rsidRPr="0028663F">
        <w:rPr>
          <w:rFonts w:ascii="Arial" w:hAnsi="Arial" w:cs="Arial"/>
          <w:lang w:val="es-ES" w:eastAsia="es-ES"/>
        </w:rPr>
        <w:t>1%), y el de menos el 2018 con 1</w:t>
      </w:r>
      <w:r w:rsidR="0082755C" w:rsidRPr="0028663F">
        <w:rPr>
          <w:rFonts w:ascii="Arial" w:hAnsi="Arial" w:cs="Arial"/>
          <w:lang w:val="es-ES" w:eastAsia="es-ES"/>
        </w:rPr>
        <w:t>0</w:t>
      </w:r>
      <w:r w:rsidR="002357EF" w:rsidRPr="0028663F">
        <w:rPr>
          <w:rFonts w:ascii="Arial" w:hAnsi="Arial" w:cs="Arial"/>
          <w:lang w:val="es-ES" w:eastAsia="es-ES"/>
        </w:rPr>
        <w:t xml:space="preserve"> (</w:t>
      </w:r>
      <w:r w:rsidR="00C93892" w:rsidRPr="0028663F">
        <w:rPr>
          <w:rFonts w:ascii="Arial" w:hAnsi="Arial" w:cs="Arial"/>
          <w:lang w:val="es-ES" w:eastAsia="es-ES"/>
        </w:rPr>
        <w:t>9,</w:t>
      </w:r>
      <w:r w:rsidR="0082755C" w:rsidRPr="0028663F">
        <w:rPr>
          <w:rFonts w:ascii="Arial" w:hAnsi="Arial" w:cs="Arial"/>
          <w:lang w:val="es-ES" w:eastAsia="es-ES"/>
        </w:rPr>
        <w:t>7</w:t>
      </w:r>
      <w:r w:rsidR="002357EF" w:rsidRPr="0028663F">
        <w:rPr>
          <w:rFonts w:ascii="Arial" w:hAnsi="Arial" w:cs="Arial"/>
          <w:lang w:val="es-ES" w:eastAsia="es-ES"/>
        </w:rPr>
        <w:t>%)</w:t>
      </w:r>
      <w:r w:rsidR="002110F2" w:rsidRPr="0028663F">
        <w:rPr>
          <w:rFonts w:ascii="Arial" w:hAnsi="Arial" w:cs="Arial"/>
          <w:lang w:val="es-ES" w:eastAsia="es-ES"/>
        </w:rPr>
        <w:t>.</w:t>
      </w:r>
      <w:r w:rsidR="00F80ADF" w:rsidRPr="00F80ADF">
        <w:rPr>
          <w:rFonts w:ascii="Arial" w:hAnsi="Arial" w:cs="Arial"/>
          <w:lang w:val="es-ES" w:eastAsia="es-ES"/>
        </w:rPr>
        <w:t xml:space="preserve"> </w:t>
      </w:r>
      <w:r w:rsidR="00F80ADF" w:rsidRPr="0028663F">
        <w:rPr>
          <w:rFonts w:ascii="Arial" w:hAnsi="Arial" w:cs="Arial"/>
          <w:lang w:val="es-ES" w:eastAsia="es-ES"/>
        </w:rPr>
        <w:t xml:space="preserve">En los primeros dos años la línea de investigación sobresaliente fue la de atención integral </w:t>
      </w:r>
      <w:r w:rsidR="00F80ADF" w:rsidRPr="0028663F">
        <w:rPr>
          <w:rFonts w:ascii="Arial" w:hAnsi="Arial" w:cs="Arial"/>
          <w:lang w:val="es-ES" w:eastAsia="es-ES"/>
        </w:rPr>
        <w:lastRenderedPageBreak/>
        <w:t>a la mujer y el niño, siendo desplazada primero por la investigación en sistemas y servicios de salud y luego por el desarrollo de recursos humanos. En consonancia con lo anterior, los proyectos vinculados a la APS, la mitad del total general, predominaron en tres años, seguidos por los de la ASS, los de la facultad, y pocos otros de alcance municipal.</w:t>
      </w:r>
    </w:p>
    <w:p w:rsidR="004453F1" w:rsidRPr="00F7568A" w:rsidRDefault="004453F1" w:rsidP="00F80ADF">
      <w:pPr>
        <w:keepNext/>
        <w:spacing w:line="480" w:lineRule="auto"/>
        <w:jc w:val="center"/>
        <w:rPr>
          <w:rFonts w:ascii="Arial" w:hAnsi="Arial" w:cs="Arial"/>
          <w:szCs w:val="24"/>
          <w:lang w:val="es-ES" w:eastAsia="es-ES"/>
        </w:rPr>
      </w:pPr>
      <w:r w:rsidRPr="00F7568A">
        <w:rPr>
          <w:rFonts w:ascii="Arial" w:hAnsi="Arial" w:cs="Arial"/>
          <w:b/>
          <w:szCs w:val="24"/>
          <w:lang w:val="es-ES" w:eastAsia="es-ES"/>
        </w:rPr>
        <w:t>Tabla 3</w:t>
      </w:r>
      <w:r w:rsidRPr="00F7568A">
        <w:rPr>
          <w:rFonts w:ascii="Arial" w:hAnsi="Arial" w:cs="Arial"/>
          <w:szCs w:val="24"/>
          <w:lang w:val="es-ES" w:eastAsia="es-ES"/>
        </w:rPr>
        <w:t xml:space="preserve"> - Proyectos presentados durante el período de análisis.</w:t>
      </w:r>
    </w:p>
    <w:tbl>
      <w:tblPr>
        <w:tblStyle w:val="Estilo1"/>
        <w:tblW w:w="5774" w:type="pct"/>
        <w:tblInd w:w="-647" w:type="dxa"/>
        <w:tblLayout w:type="fixed"/>
        <w:tblLook w:val="04A0" w:firstRow="1" w:lastRow="0" w:firstColumn="1" w:lastColumn="0" w:noHBand="0" w:noVBand="1"/>
      </w:tblPr>
      <w:tblGrid>
        <w:gridCol w:w="1526"/>
        <w:gridCol w:w="1644"/>
        <w:gridCol w:w="1577"/>
        <w:gridCol w:w="1562"/>
        <w:gridCol w:w="1574"/>
        <w:gridCol w:w="1398"/>
        <w:gridCol w:w="1519"/>
      </w:tblGrid>
      <w:tr w:rsidR="00A01F37" w:rsidRPr="00996A9E" w:rsidTr="00F756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tcW w:w="1426" w:type="pct"/>
            <w:gridSpan w:val="2"/>
            <w:noWrap/>
            <w:vAlign w:val="center"/>
          </w:tcPr>
          <w:p w:rsidR="004453F1" w:rsidRPr="00996A9E" w:rsidRDefault="004453F1" w:rsidP="00F80ADF">
            <w:pPr>
              <w:keepNext/>
              <w:spacing w:line="240" w:lineRule="auto"/>
              <w:jc w:val="center"/>
              <w:rPr>
                <w:rFonts w:ascii="Arial" w:hAnsi="Arial" w:cs="Arial"/>
                <w:b/>
                <w:szCs w:val="22"/>
                <w:lang w:val="es-ES" w:eastAsia="es-ES"/>
              </w:rPr>
            </w:pPr>
            <w:r w:rsidRPr="00996A9E">
              <w:rPr>
                <w:rFonts w:ascii="Arial" w:hAnsi="Arial" w:cs="Arial"/>
                <w:b/>
                <w:szCs w:val="22"/>
                <w:lang w:val="es-ES" w:eastAsia="es-ES"/>
              </w:rPr>
              <w:t>Proyectos</w:t>
            </w:r>
          </w:p>
        </w:tc>
        <w:tc>
          <w:tcPr>
            <w:tcW w:w="714" w:type="pct"/>
            <w:noWrap/>
            <w:vAlign w:val="center"/>
          </w:tcPr>
          <w:p w:rsidR="004453F1" w:rsidRPr="00996A9E" w:rsidRDefault="004453F1" w:rsidP="00F80ADF">
            <w:pPr>
              <w:keepNext/>
              <w:spacing w:line="240" w:lineRule="auto"/>
              <w:jc w:val="center"/>
              <w:rPr>
                <w:rFonts w:ascii="Arial" w:hAnsi="Arial" w:cs="Arial"/>
                <w:b/>
                <w:szCs w:val="22"/>
                <w:lang w:val="es-ES" w:eastAsia="es-ES"/>
              </w:rPr>
            </w:pPr>
            <w:r w:rsidRPr="00996A9E">
              <w:rPr>
                <w:rFonts w:ascii="Arial" w:hAnsi="Arial" w:cs="Arial"/>
                <w:b/>
                <w:szCs w:val="22"/>
                <w:lang w:val="es-ES" w:eastAsia="es-ES"/>
              </w:rPr>
              <w:t>2016</w:t>
            </w:r>
          </w:p>
        </w:tc>
        <w:tc>
          <w:tcPr>
            <w:tcW w:w="707" w:type="pct"/>
            <w:noWrap/>
            <w:vAlign w:val="center"/>
          </w:tcPr>
          <w:p w:rsidR="004453F1" w:rsidRPr="00996A9E" w:rsidRDefault="004453F1" w:rsidP="00F80ADF">
            <w:pPr>
              <w:keepNext/>
              <w:spacing w:line="240" w:lineRule="auto"/>
              <w:jc w:val="center"/>
              <w:rPr>
                <w:rFonts w:ascii="Arial" w:hAnsi="Arial" w:cs="Arial"/>
                <w:b/>
                <w:szCs w:val="22"/>
                <w:lang w:val="es-ES" w:eastAsia="es-ES"/>
              </w:rPr>
            </w:pPr>
            <w:r w:rsidRPr="00996A9E">
              <w:rPr>
                <w:rFonts w:ascii="Arial" w:hAnsi="Arial" w:cs="Arial"/>
                <w:b/>
                <w:szCs w:val="22"/>
                <w:lang w:val="es-ES" w:eastAsia="es-ES"/>
              </w:rPr>
              <w:t>2017</w:t>
            </w:r>
          </w:p>
        </w:tc>
        <w:tc>
          <w:tcPr>
            <w:tcW w:w="713" w:type="pct"/>
            <w:noWrap/>
            <w:vAlign w:val="center"/>
          </w:tcPr>
          <w:p w:rsidR="004453F1" w:rsidRPr="00996A9E" w:rsidRDefault="004453F1" w:rsidP="00F80ADF">
            <w:pPr>
              <w:keepNext/>
              <w:spacing w:line="240" w:lineRule="auto"/>
              <w:jc w:val="center"/>
              <w:rPr>
                <w:rFonts w:ascii="Arial" w:hAnsi="Arial" w:cs="Arial"/>
                <w:b/>
                <w:szCs w:val="22"/>
                <w:lang w:val="es-ES" w:eastAsia="es-ES"/>
              </w:rPr>
            </w:pPr>
            <w:r w:rsidRPr="00996A9E">
              <w:rPr>
                <w:rFonts w:ascii="Arial" w:hAnsi="Arial" w:cs="Arial"/>
                <w:b/>
                <w:szCs w:val="22"/>
                <w:lang w:val="es-ES" w:eastAsia="es-ES"/>
              </w:rPr>
              <w:t>2018</w:t>
            </w:r>
          </w:p>
        </w:tc>
        <w:tc>
          <w:tcPr>
            <w:tcW w:w="631" w:type="pct"/>
            <w:vAlign w:val="center"/>
          </w:tcPr>
          <w:p w:rsidR="004453F1" w:rsidRPr="00996A9E" w:rsidRDefault="004453F1" w:rsidP="00F80ADF">
            <w:pPr>
              <w:keepNext/>
              <w:spacing w:line="240" w:lineRule="auto"/>
              <w:jc w:val="center"/>
              <w:rPr>
                <w:rFonts w:ascii="Arial" w:hAnsi="Arial" w:cs="Arial"/>
                <w:b/>
                <w:szCs w:val="22"/>
                <w:lang w:val="es-ES" w:eastAsia="es-ES"/>
              </w:rPr>
            </w:pPr>
            <w:r w:rsidRPr="00996A9E">
              <w:rPr>
                <w:rFonts w:ascii="Arial" w:hAnsi="Arial" w:cs="Arial"/>
                <w:b/>
                <w:szCs w:val="22"/>
                <w:lang w:val="es-ES" w:eastAsia="es-ES"/>
              </w:rPr>
              <w:t>2019</w:t>
            </w:r>
          </w:p>
        </w:tc>
        <w:tc>
          <w:tcPr>
            <w:tcW w:w="678" w:type="pct"/>
            <w:vAlign w:val="center"/>
          </w:tcPr>
          <w:p w:rsidR="004453F1" w:rsidRPr="00996A9E" w:rsidRDefault="004453F1" w:rsidP="00F80ADF">
            <w:pPr>
              <w:keepNext/>
              <w:spacing w:line="240" w:lineRule="auto"/>
              <w:jc w:val="center"/>
              <w:rPr>
                <w:rFonts w:ascii="Arial" w:hAnsi="Arial" w:cs="Arial"/>
                <w:b/>
                <w:szCs w:val="22"/>
                <w:lang w:val="es-ES" w:eastAsia="es-ES"/>
              </w:rPr>
            </w:pPr>
            <w:r w:rsidRPr="00996A9E">
              <w:rPr>
                <w:rFonts w:ascii="Arial" w:hAnsi="Arial" w:cs="Arial"/>
                <w:b/>
                <w:szCs w:val="22"/>
                <w:lang w:val="es-ES" w:eastAsia="es-ES"/>
              </w:rPr>
              <w:t>2020</w:t>
            </w:r>
          </w:p>
        </w:tc>
      </w:tr>
      <w:tr w:rsidR="00A01F37" w:rsidRPr="00996A9E" w:rsidTr="00F7568A">
        <w:trPr>
          <w:trHeight w:val="300"/>
        </w:trPr>
        <w:tc>
          <w:tcPr>
            <w:tcW w:w="1426" w:type="pct"/>
            <w:gridSpan w:val="2"/>
            <w:noWrap/>
            <w:vAlign w:val="center"/>
          </w:tcPr>
          <w:p w:rsidR="004453F1" w:rsidRPr="00996A9E" w:rsidRDefault="004453F1" w:rsidP="00F80ADF">
            <w:pPr>
              <w:keepNext/>
              <w:spacing w:line="240" w:lineRule="auto"/>
              <w:jc w:val="center"/>
              <w:rPr>
                <w:rFonts w:ascii="Arial" w:hAnsi="Arial" w:cs="Arial"/>
                <w:b/>
                <w:szCs w:val="22"/>
                <w:lang w:val="es-ES" w:eastAsia="es-ES"/>
              </w:rPr>
            </w:pPr>
            <w:r w:rsidRPr="00996A9E">
              <w:rPr>
                <w:rFonts w:ascii="Arial" w:hAnsi="Arial" w:cs="Arial"/>
                <w:b/>
                <w:szCs w:val="22"/>
                <w:lang w:val="es-ES" w:eastAsia="es-ES"/>
              </w:rPr>
              <w:t>Total</w:t>
            </w:r>
          </w:p>
        </w:tc>
        <w:tc>
          <w:tcPr>
            <w:tcW w:w="714" w:type="pct"/>
            <w:noWrap/>
          </w:tcPr>
          <w:p w:rsidR="004453F1" w:rsidRPr="00996A9E" w:rsidRDefault="004453F1" w:rsidP="00F80ADF">
            <w:pPr>
              <w:keepNext/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996A9E">
              <w:rPr>
                <w:rFonts w:ascii="Arial" w:hAnsi="Arial" w:cs="Arial"/>
                <w:szCs w:val="22"/>
                <w:lang w:val="es-ES" w:eastAsia="es-ES"/>
              </w:rPr>
              <w:t>31</w:t>
            </w:r>
          </w:p>
        </w:tc>
        <w:tc>
          <w:tcPr>
            <w:tcW w:w="707" w:type="pct"/>
            <w:noWrap/>
          </w:tcPr>
          <w:p w:rsidR="004453F1" w:rsidRPr="00996A9E" w:rsidRDefault="004453F1" w:rsidP="00F80ADF">
            <w:pPr>
              <w:keepNext/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996A9E">
              <w:rPr>
                <w:rFonts w:ascii="Arial" w:hAnsi="Arial" w:cs="Arial"/>
                <w:szCs w:val="22"/>
                <w:lang w:val="es-ES" w:eastAsia="es-ES"/>
              </w:rPr>
              <w:t>29</w:t>
            </w:r>
          </w:p>
        </w:tc>
        <w:tc>
          <w:tcPr>
            <w:tcW w:w="713" w:type="pct"/>
            <w:noWrap/>
          </w:tcPr>
          <w:p w:rsidR="004453F1" w:rsidRPr="00996A9E" w:rsidRDefault="004453F1" w:rsidP="00F80ADF">
            <w:pPr>
              <w:keepNext/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996A9E">
              <w:rPr>
                <w:rFonts w:ascii="Arial" w:hAnsi="Arial" w:cs="Arial"/>
                <w:szCs w:val="22"/>
                <w:lang w:val="es-ES" w:eastAsia="es-ES"/>
              </w:rPr>
              <w:t>10</w:t>
            </w:r>
          </w:p>
        </w:tc>
        <w:tc>
          <w:tcPr>
            <w:tcW w:w="631" w:type="pct"/>
          </w:tcPr>
          <w:p w:rsidR="004453F1" w:rsidRPr="00996A9E" w:rsidRDefault="004453F1" w:rsidP="00F80ADF">
            <w:pPr>
              <w:keepNext/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996A9E">
              <w:rPr>
                <w:rFonts w:ascii="Arial" w:hAnsi="Arial" w:cs="Arial"/>
                <w:szCs w:val="22"/>
                <w:lang w:val="es-ES" w:eastAsia="es-ES"/>
              </w:rPr>
              <w:t>27</w:t>
            </w:r>
          </w:p>
        </w:tc>
        <w:tc>
          <w:tcPr>
            <w:tcW w:w="678" w:type="pct"/>
          </w:tcPr>
          <w:p w:rsidR="004453F1" w:rsidRPr="00996A9E" w:rsidRDefault="004453F1" w:rsidP="00F80ADF">
            <w:pPr>
              <w:keepNext/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996A9E">
              <w:rPr>
                <w:rFonts w:ascii="Arial" w:hAnsi="Arial" w:cs="Arial"/>
                <w:szCs w:val="22"/>
                <w:lang w:val="es-ES" w:eastAsia="es-ES"/>
              </w:rPr>
              <w:t>16</w:t>
            </w:r>
          </w:p>
        </w:tc>
      </w:tr>
      <w:tr w:rsidR="00A01F37" w:rsidRPr="00996A9E" w:rsidTr="00F7568A">
        <w:trPr>
          <w:trHeight w:val="300"/>
        </w:trPr>
        <w:tc>
          <w:tcPr>
            <w:tcW w:w="1426" w:type="pct"/>
            <w:gridSpan w:val="2"/>
            <w:noWrap/>
            <w:vAlign w:val="center"/>
          </w:tcPr>
          <w:p w:rsidR="004453F1" w:rsidRPr="00996A9E" w:rsidRDefault="004453F1" w:rsidP="00F80ADF">
            <w:pPr>
              <w:keepNext/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996A9E">
              <w:rPr>
                <w:rFonts w:ascii="Arial" w:hAnsi="Arial" w:cs="Arial"/>
                <w:szCs w:val="22"/>
                <w:lang w:val="es-ES" w:eastAsia="es-ES"/>
              </w:rPr>
              <w:t>Principal línea de investigación</w:t>
            </w:r>
          </w:p>
        </w:tc>
        <w:tc>
          <w:tcPr>
            <w:tcW w:w="714" w:type="pct"/>
            <w:noWrap/>
            <w:vAlign w:val="center"/>
          </w:tcPr>
          <w:p w:rsidR="004453F1" w:rsidRPr="00996A9E" w:rsidRDefault="004453F1" w:rsidP="00F80ADF">
            <w:pPr>
              <w:keepNext/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996A9E">
              <w:rPr>
                <w:rFonts w:ascii="Arial" w:hAnsi="Arial" w:cs="Arial"/>
                <w:szCs w:val="22"/>
                <w:lang w:val="es-ES" w:eastAsia="es-ES"/>
              </w:rPr>
              <w:t>Atención integral a la mujer y el niño (41,9%)</w:t>
            </w:r>
          </w:p>
        </w:tc>
        <w:tc>
          <w:tcPr>
            <w:tcW w:w="707" w:type="pct"/>
            <w:noWrap/>
            <w:vAlign w:val="center"/>
          </w:tcPr>
          <w:p w:rsidR="004453F1" w:rsidRPr="00996A9E" w:rsidRDefault="004453F1" w:rsidP="00F80ADF">
            <w:pPr>
              <w:keepNext/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996A9E">
              <w:rPr>
                <w:rFonts w:ascii="Arial" w:hAnsi="Arial" w:cs="Arial"/>
                <w:szCs w:val="22"/>
                <w:lang w:val="es-ES" w:eastAsia="es-ES"/>
              </w:rPr>
              <w:t>Atención integral a la mujer y el niño (41,4%)</w:t>
            </w:r>
          </w:p>
        </w:tc>
        <w:tc>
          <w:tcPr>
            <w:tcW w:w="713" w:type="pct"/>
            <w:noWrap/>
            <w:vAlign w:val="center"/>
          </w:tcPr>
          <w:p w:rsidR="004453F1" w:rsidRPr="00996A9E" w:rsidRDefault="004453F1" w:rsidP="00F80ADF">
            <w:pPr>
              <w:keepNext/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996A9E">
              <w:rPr>
                <w:rFonts w:ascii="Arial" w:hAnsi="Arial" w:cs="Arial"/>
                <w:szCs w:val="22"/>
                <w:lang w:val="es-ES" w:eastAsia="es-ES"/>
              </w:rPr>
              <w:t>Investigación en SSS (40,0%)</w:t>
            </w:r>
          </w:p>
        </w:tc>
        <w:tc>
          <w:tcPr>
            <w:tcW w:w="631" w:type="pct"/>
            <w:vAlign w:val="center"/>
          </w:tcPr>
          <w:p w:rsidR="004453F1" w:rsidRPr="00996A9E" w:rsidRDefault="004453F1" w:rsidP="00F80ADF">
            <w:pPr>
              <w:keepNext/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996A9E">
              <w:rPr>
                <w:rFonts w:ascii="Arial" w:hAnsi="Arial" w:cs="Arial"/>
                <w:szCs w:val="22"/>
                <w:lang w:val="es-ES" w:eastAsia="es-ES"/>
              </w:rPr>
              <w:t>Desarrollo de RR.HH (40,7%)</w:t>
            </w:r>
          </w:p>
        </w:tc>
        <w:tc>
          <w:tcPr>
            <w:tcW w:w="678" w:type="pct"/>
            <w:vAlign w:val="center"/>
          </w:tcPr>
          <w:p w:rsidR="004453F1" w:rsidRPr="00996A9E" w:rsidRDefault="004453F1" w:rsidP="00F80ADF">
            <w:pPr>
              <w:keepNext/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996A9E">
              <w:rPr>
                <w:rFonts w:ascii="Arial" w:hAnsi="Arial" w:cs="Arial"/>
                <w:szCs w:val="22"/>
                <w:lang w:val="es-ES" w:eastAsia="es-ES"/>
              </w:rPr>
              <w:t>Desarrollo de RR.HH (37,5%)</w:t>
            </w:r>
          </w:p>
        </w:tc>
      </w:tr>
      <w:tr w:rsidR="00C44C6A" w:rsidRPr="00996A9E" w:rsidTr="00F7568A">
        <w:trPr>
          <w:trHeight w:val="315"/>
        </w:trPr>
        <w:tc>
          <w:tcPr>
            <w:tcW w:w="681" w:type="pct"/>
            <w:vMerge w:val="restart"/>
            <w:noWrap/>
            <w:vAlign w:val="center"/>
          </w:tcPr>
          <w:p w:rsidR="004453F1" w:rsidRPr="00996A9E" w:rsidRDefault="004453F1" w:rsidP="00F80ADF">
            <w:pPr>
              <w:keepNext/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996A9E">
              <w:rPr>
                <w:rFonts w:ascii="Arial" w:hAnsi="Arial" w:cs="Arial"/>
                <w:szCs w:val="22"/>
                <w:lang w:val="es-ES" w:eastAsia="es-ES"/>
              </w:rPr>
              <w:t>Nivel de aplicación</w:t>
            </w:r>
          </w:p>
        </w:tc>
        <w:tc>
          <w:tcPr>
            <w:tcW w:w="727" w:type="pct"/>
            <w:vAlign w:val="center"/>
          </w:tcPr>
          <w:p w:rsidR="004453F1" w:rsidRPr="00996A9E" w:rsidRDefault="004453F1" w:rsidP="00F80ADF">
            <w:pPr>
              <w:keepNext/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996A9E">
              <w:rPr>
                <w:rFonts w:ascii="Arial" w:hAnsi="Arial" w:cs="Arial"/>
                <w:szCs w:val="22"/>
                <w:lang w:val="es-ES" w:eastAsia="es-ES"/>
              </w:rPr>
              <w:t>APS</w:t>
            </w:r>
          </w:p>
        </w:tc>
        <w:tc>
          <w:tcPr>
            <w:tcW w:w="714" w:type="pct"/>
            <w:noWrap/>
            <w:vAlign w:val="center"/>
          </w:tcPr>
          <w:p w:rsidR="004453F1" w:rsidRPr="00996A9E" w:rsidRDefault="004453F1" w:rsidP="00F80ADF">
            <w:pPr>
              <w:keepNext/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996A9E">
              <w:rPr>
                <w:rFonts w:ascii="Arial" w:hAnsi="Arial" w:cs="Arial"/>
                <w:szCs w:val="22"/>
                <w:lang w:val="es-ES" w:eastAsia="es-ES"/>
              </w:rPr>
              <w:t>13 (41,9%)</w:t>
            </w:r>
          </w:p>
        </w:tc>
        <w:tc>
          <w:tcPr>
            <w:tcW w:w="707" w:type="pct"/>
            <w:noWrap/>
            <w:vAlign w:val="center"/>
          </w:tcPr>
          <w:p w:rsidR="004453F1" w:rsidRPr="00996A9E" w:rsidRDefault="004453F1" w:rsidP="00F80ADF">
            <w:pPr>
              <w:keepNext/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996A9E">
              <w:rPr>
                <w:rFonts w:ascii="Arial" w:hAnsi="Arial" w:cs="Arial"/>
                <w:szCs w:val="22"/>
                <w:lang w:val="es-ES" w:eastAsia="es-ES"/>
              </w:rPr>
              <w:t>19 (65,5%)</w:t>
            </w:r>
          </w:p>
        </w:tc>
        <w:tc>
          <w:tcPr>
            <w:tcW w:w="713" w:type="pct"/>
            <w:noWrap/>
            <w:vAlign w:val="center"/>
          </w:tcPr>
          <w:p w:rsidR="004453F1" w:rsidRPr="00996A9E" w:rsidRDefault="004453F1" w:rsidP="00F80ADF">
            <w:pPr>
              <w:keepNext/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996A9E">
              <w:rPr>
                <w:rFonts w:ascii="Arial" w:hAnsi="Arial" w:cs="Arial"/>
                <w:szCs w:val="22"/>
                <w:lang w:val="es-ES" w:eastAsia="es-ES"/>
              </w:rPr>
              <w:t>1 (10,0%)</w:t>
            </w:r>
          </w:p>
        </w:tc>
        <w:tc>
          <w:tcPr>
            <w:tcW w:w="631" w:type="pct"/>
            <w:vAlign w:val="center"/>
          </w:tcPr>
          <w:p w:rsidR="004453F1" w:rsidRPr="00996A9E" w:rsidRDefault="004453F1" w:rsidP="00F80ADF">
            <w:pPr>
              <w:keepNext/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996A9E">
              <w:rPr>
                <w:rFonts w:ascii="Arial" w:hAnsi="Arial" w:cs="Arial"/>
                <w:szCs w:val="22"/>
                <w:lang w:val="es-ES" w:eastAsia="es-ES"/>
              </w:rPr>
              <w:t>13 (48,2%)</w:t>
            </w:r>
          </w:p>
        </w:tc>
        <w:tc>
          <w:tcPr>
            <w:tcW w:w="678" w:type="pct"/>
            <w:vAlign w:val="center"/>
          </w:tcPr>
          <w:p w:rsidR="004453F1" w:rsidRPr="00996A9E" w:rsidRDefault="004453F1" w:rsidP="00F80ADF">
            <w:pPr>
              <w:keepNext/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996A9E">
              <w:rPr>
                <w:rFonts w:ascii="Arial" w:hAnsi="Arial" w:cs="Arial"/>
                <w:szCs w:val="22"/>
                <w:lang w:val="es-ES" w:eastAsia="es-ES"/>
              </w:rPr>
              <w:t>5 (31,25%)</w:t>
            </w:r>
          </w:p>
        </w:tc>
      </w:tr>
      <w:tr w:rsidR="00C44C6A" w:rsidRPr="00996A9E" w:rsidTr="00F7568A">
        <w:trPr>
          <w:trHeight w:val="315"/>
        </w:trPr>
        <w:tc>
          <w:tcPr>
            <w:tcW w:w="681" w:type="pct"/>
            <w:vMerge/>
            <w:noWrap/>
            <w:vAlign w:val="center"/>
          </w:tcPr>
          <w:p w:rsidR="004453F1" w:rsidRPr="00996A9E" w:rsidRDefault="004453F1" w:rsidP="00996A9E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</w:p>
        </w:tc>
        <w:tc>
          <w:tcPr>
            <w:tcW w:w="727" w:type="pct"/>
            <w:vAlign w:val="center"/>
          </w:tcPr>
          <w:p w:rsidR="004453F1" w:rsidRPr="00996A9E" w:rsidRDefault="004453F1" w:rsidP="00996A9E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996A9E">
              <w:rPr>
                <w:rFonts w:ascii="Arial" w:hAnsi="Arial" w:cs="Arial"/>
                <w:szCs w:val="22"/>
                <w:lang w:val="es-ES" w:eastAsia="es-ES"/>
              </w:rPr>
              <w:t>ASS</w:t>
            </w:r>
          </w:p>
        </w:tc>
        <w:tc>
          <w:tcPr>
            <w:tcW w:w="714" w:type="pct"/>
            <w:noWrap/>
            <w:vAlign w:val="center"/>
          </w:tcPr>
          <w:p w:rsidR="004453F1" w:rsidRPr="00996A9E" w:rsidRDefault="004453F1" w:rsidP="00996A9E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996A9E">
              <w:rPr>
                <w:rFonts w:ascii="Arial" w:hAnsi="Arial" w:cs="Arial"/>
                <w:szCs w:val="22"/>
                <w:lang w:val="es-ES" w:eastAsia="es-ES"/>
              </w:rPr>
              <w:t>15 (48,4%)</w:t>
            </w:r>
          </w:p>
        </w:tc>
        <w:tc>
          <w:tcPr>
            <w:tcW w:w="707" w:type="pct"/>
            <w:noWrap/>
            <w:vAlign w:val="center"/>
          </w:tcPr>
          <w:p w:rsidR="004453F1" w:rsidRPr="00996A9E" w:rsidRDefault="004453F1" w:rsidP="00996A9E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996A9E">
              <w:rPr>
                <w:rFonts w:ascii="Arial" w:hAnsi="Arial" w:cs="Arial"/>
                <w:szCs w:val="22"/>
                <w:lang w:val="es-ES" w:eastAsia="es-ES"/>
              </w:rPr>
              <w:t>7 (24,1%)</w:t>
            </w:r>
          </w:p>
        </w:tc>
        <w:tc>
          <w:tcPr>
            <w:tcW w:w="713" w:type="pct"/>
            <w:noWrap/>
            <w:vAlign w:val="center"/>
          </w:tcPr>
          <w:p w:rsidR="004453F1" w:rsidRPr="00996A9E" w:rsidRDefault="004453F1" w:rsidP="00996A9E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996A9E">
              <w:rPr>
                <w:rFonts w:ascii="Arial" w:hAnsi="Arial" w:cs="Arial"/>
                <w:szCs w:val="22"/>
                <w:lang w:val="es-ES" w:eastAsia="es-ES"/>
              </w:rPr>
              <w:t>4 (40,0%)</w:t>
            </w:r>
          </w:p>
        </w:tc>
        <w:tc>
          <w:tcPr>
            <w:tcW w:w="631" w:type="pct"/>
            <w:vAlign w:val="center"/>
          </w:tcPr>
          <w:p w:rsidR="004453F1" w:rsidRPr="00996A9E" w:rsidRDefault="004453F1" w:rsidP="00996A9E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996A9E">
              <w:rPr>
                <w:rFonts w:ascii="Arial" w:hAnsi="Arial" w:cs="Arial"/>
                <w:szCs w:val="22"/>
                <w:lang w:val="es-ES" w:eastAsia="es-ES"/>
              </w:rPr>
              <w:t>4 (14,8%)</w:t>
            </w:r>
          </w:p>
        </w:tc>
        <w:tc>
          <w:tcPr>
            <w:tcW w:w="678" w:type="pct"/>
            <w:vAlign w:val="center"/>
          </w:tcPr>
          <w:p w:rsidR="004453F1" w:rsidRPr="00996A9E" w:rsidRDefault="004453F1" w:rsidP="00996A9E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996A9E">
              <w:rPr>
                <w:rFonts w:ascii="Arial" w:hAnsi="Arial" w:cs="Arial"/>
                <w:szCs w:val="22"/>
                <w:lang w:val="es-ES" w:eastAsia="es-ES"/>
              </w:rPr>
              <w:t>6 (37,5%)</w:t>
            </w:r>
          </w:p>
        </w:tc>
      </w:tr>
      <w:tr w:rsidR="00C44C6A" w:rsidRPr="00996A9E" w:rsidTr="00F7568A">
        <w:trPr>
          <w:trHeight w:val="315"/>
        </w:trPr>
        <w:tc>
          <w:tcPr>
            <w:tcW w:w="681" w:type="pct"/>
            <w:vMerge/>
            <w:noWrap/>
            <w:vAlign w:val="center"/>
          </w:tcPr>
          <w:p w:rsidR="004453F1" w:rsidRPr="00996A9E" w:rsidRDefault="004453F1" w:rsidP="00996A9E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</w:p>
        </w:tc>
        <w:tc>
          <w:tcPr>
            <w:tcW w:w="727" w:type="pct"/>
            <w:vAlign w:val="center"/>
          </w:tcPr>
          <w:p w:rsidR="004453F1" w:rsidRPr="00996A9E" w:rsidRDefault="004453F1" w:rsidP="00996A9E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996A9E">
              <w:rPr>
                <w:rFonts w:ascii="Arial" w:hAnsi="Arial" w:cs="Arial"/>
                <w:szCs w:val="22"/>
                <w:lang w:val="es-ES" w:eastAsia="es-ES"/>
              </w:rPr>
              <w:t>Facultad</w:t>
            </w:r>
          </w:p>
        </w:tc>
        <w:tc>
          <w:tcPr>
            <w:tcW w:w="714" w:type="pct"/>
            <w:noWrap/>
            <w:vAlign w:val="center"/>
          </w:tcPr>
          <w:p w:rsidR="004453F1" w:rsidRPr="00996A9E" w:rsidRDefault="004453F1" w:rsidP="00996A9E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996A9E">
              <w:rPr>
                <w:rFonts w:ascii="Arial" w:hAnsi="Arial" w:cs="Arial"/>
                <w:szCs w:val="22"/>
                <w:lang w:val="es-ES" w:eastAsia="es-ES"/>
              </w:rPr>
              <w:t>3 (9,7%)</w:t>
            </w:r>
          </w:p>
        </w:tc>
        <w:tc>
          <w:tcPr>
            <w:tcW w:w="707" w:type="pct"/>
            <w:noWrap/>
            <w:vAlign w:val="center"/>
          </w:tcPr>
          <w:p w:rsidR="004453F1" w:rsidRPr="00996A9E" w:rsidRDefault="004453F1" w:rsidP="00996A9E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996A9E">
              <w:rPr>
                <w:rFonts w:ascii="Arial" w:hAnsi="Arial" w:cs="Arial"/>
                <w:szCs w:val="22"/>
                <w:lang w:val="es-ES" w:eastAsia="es-ES"/>
              </w:rPr>
              <w:t>3 (10,4%)</w:t>
            </w:r>
          </w:p>
        </w:tc>
        <w:tc>
          <w:tcPr>
            <w:tcW w:w="713" w:type="pct"/>
            <w:noWrap/>
            <w:vAlign w:val="center"/>
          </w:tcPr>
          <w:p w:rsidR="004453F1" w:rsidRPr="00996A9E" w:rsidRDefault="004453F1" w:rsidP="00996A9E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996A9E">
              <w:rPr>
                <w:rFonts w:ascii="Arial" w:hAnsi="Arial" w:cs="Arial"/>
                <w:szCs w:val="22"/>
                <w:lang w:val="es-ES" w:eastAsia="es-ES"/>
              </w:rPr>
              <w:t>5 (50,0%)</w:t>
            </w:r>
          </w:p>
        </w:tc>
        <w:tc>
          <w:tcPr>
            <w:tcW w:w="631" w:type="pct"/>
            <w:vAlign w:val="center"/>
          </w:tcPr>
          <w:p w:rsidR="004453F1" w:rsidRPr="00996A9E" w:rsidRDefault="004453F1" w:rsidP="00996A9E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996A9E">
              <w:rPr>
                <w:rFonts w:ascii="Arial" w:hAnsi="Arial" w:cs="Arial"/>
                <w:szCs w:val="22"/>
                <w:lang w:val="es-ES" w:eastAsia="es-ES"/>
              </w:rPr>
              <w:t>8 (29,6%)</w:t>
            </w:r>
          </w:p>
        </w:tc>
        <w:tc>
          <w:tcPr>
            <w:tcW w:w="678" w:type="pct"/>
            <w:vAlign w:val="center"/>
          </w:tcPr>
          <w:p w:rsidR="004453F1" w:rsidRPr="00996A9E" w:rsidRDefault="004453F1" w:rsidP="00996A9E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996A9E">
              <w:rPr>
                <w:rFonts w:ascii="Arial" w:hAnsi="Arial" w:cs="Arial"/>
                <w:szCs w:val="22"/>
                <w:lang w:val="es-ES" w:eastAsia="es-ES"/>
              </w:rPr>
              <w:t>4 (25,0%)</w:t>
            </w:r>
          </w:p>
        </w:tc>
      </w:tr>
      <w:tr w:rsidR="00C44C6A" w:rsidRPr="00996A9E" w:rsidTr="00F7568A">
        <w:trPr>
          <w:trHeight w:val="315"/>
        </w:trPr>
        <w:tc>
          <w:tcPr>
            <w:tcW w:w="681" w:type="pct"/>
            <w:vMerge/>
            <w:noWrap/>
            <w:vAlign w:val="center"/>
          </w:tcPr>
          <w:p w:rsidR="004453F1" w:rsidRPr="00996A9E" w:rsidRDefault="004453F1" w:rsidP="00996A9E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</w:p>
        </w:tc>
        <w:tc>
          <w:tcPr>
            <w:tcW w:w="727" w:type="pct"/>
            <w:vAlign w:val="center"/>
          </w:tcPr>
          <w:p w:rsidR="004453F1" w:rsidRPr="00996A9E" w:rsidRDefault="004453F1" w:rsidP="00996A9E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996A9E">
              <w:rPr>
                <w:rFonts w:ascii="Arial" w:hAnsi="Arial" w:cs="Arial"/>
                <w:szCs w:val="22"/>
                <w:lang w:val="es-ES" w:eastAsia="es-ES"/>
              </w:rPr>
              <w:t>Otros</w:t>
            </w:r>
          </w:p>
        </w:tc>
        <w:tc>
          <w:tcPr>
            <w:tcW w:w="714" w:type="pct"/>
            <w:noWrap/>
            <w:vAlign w:val="center"/>
          </w:tcPr>
          <w:p w:rsidR="004453F1" w:rsidRPr="00996A9E" w:rsidRDefault="004453F1" w:rsidP="00996A9E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996A9E">
              <w:rPr>
                <w:rFonts w:ascii="Arial" w:hAnsi="Arial" w:cs="Arial"/>
                <w:szCs w:val="22"/>
                <w:lang w:val="es-ES" w:eastAsia="es-ES"/>
              </w:rPr>
              <w:t>--</w:t>
            </w:r>
          </w:p>
        </w:tc>
        <w:tc>
          <w:tcPr>
            <w:tcW w:w="707" w:type="pct"/>
            <w:noWrap/>
            <w:vAlign w:val="center"/>
          </w:tcPr>
          <w:p w:rsidR="004453F1" w:rsidRPr="00996A9E" w:rsidRDefault="004453F1" w:rsidP="00996A9E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996A9E">
              <w:rPr>
                <w:rFonts w:ascii="Arial" w:hAnsi="Arial" w:cs="Arial"/>
                <w:szCs w:val="22"/>
                <w:lang w:val="es-ES" w:eastAsia="es-ES"/>
              </w:rPr>
              <w:t>--</w:t>
            </w:r>
          </w:p>
        </w:tc>
        <w:tc>
          <w:tcPr>
            <w:tcW w:w="713" w:type="pct"/>
            <w:noWrap/>
            <w:vAlign w:val="center"/>
          </w:tcPr>
          <w:p w:rsidR="004453F1" w:rsidRPr="00996A9E" w:rsidRDefault="004453F1" w:rsidP="00996A9E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996A9E">
              <w:rPr>
                <w:rFonts w:ascii="Arial" w:hAnsi="Arial" w:cs="Arial"/>
                <w:szCs w:val="22"/>
                <w:lang w:val="es-ES" w:eastAsia="es-ES"/>
              </w:rPr>
              <w:t>--</w:t>
            </w:r>
          </w:p>
        </w:tc>
        <w:tc>
          <w:tcPr>
            <w:tcW w:w="631" w:type="pct"/>
            <w:vAlign w:val="center"/>
          </w:tcPr>
          <w:p w:rsidR="004453F1" w:rsidRPr="00996A9E" w:rsidRDefault="004453F1" w:rsidP="00996A9E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996A9E">
              <w:rPr>
                <w:rFonts w:ascii="Arial" w:hAnsi="Arial" w:cs="Arial"/>
                <w:szCs w:val="22"/>
                <w:lang w:val="es-ES" w:eastAsia="es-ES"/>
              </w:rPr>
              <w:t>2 (7,4%)</w:t>
            </w:r>
          </w:p>
        </w:tc>
        <w:tc>
          <w:tcPr>
            <w:tcW w:w="678" w:type="pct"/>
            <w:vAlign w:val="center"/>
          </w:tcPr>
          <w:p w:rsidR="004453F1" w:rsidRPr="00996A9E" w:rsidRDefault="004453F1" w:rsidP="00996A9E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996A9E">
              <w:rPr>
                <w:rFonts w:ascii="Arial" w:hAnsi="Arial" w:cs="Arial"/>
                <w:szCs w:val="22"/>
                <w:lang w:val="es-ES" w:eastAsia="es-ES"/>
              </w:rPr>
              <w:t>1 (6,25%)</w:t>
            </w:r>
          </w:p>
        </w:tc>
      </w:tr>
      <w:tr w:rsidR="00C44C6A" w:rsidRPr="00996A9E" w:rsidTr="00F7568A">
        <w:trPr>
          <w:trHeight w:val="315"/>
        </w:trPr>
        <w:tc>
          <w:tcPr>
            <w:tcW w:w="681" w:type="pct"/>
            <w:vMerge w:val="restart"/>
            <w:noWrap/>
            <w:vAlign w:val="center"/>
          </w:tcPr>
          <w:p w:rsidR="004453F1" w:rsidRPr="00996A9E" w:rsidRDefault="004453F1" w:rsidP="00996A9E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996A9E">
              <w:rPr>
                <w:rFonts w:ascii="Arial" w:hAnsi="Arial" w:cs="Arial"/>
                <w:szCs w:val="22"/>
                <w:lang w:val="es-ES" w:eastAsia="es-ES"/>
              </w:rPr>
              <w:t>Aprobación</w:t>
            </w:r>
          </w:p>
        </w:tc>
        <w:tc>
          <w:tcPr>
            <w:tcW w:w="727" w:type="pct"/>
            <w:vAlign w:val="center"/>
          </w:tcPr>
          <w:p w:rsidR="004453F1" w:rsidRPr="00996A9E" w:rsidRDefault="004453F1" w:rsidP="00996A9E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996A9E">
              <w:rPr>
                <w:rFonts w:ascii="Arial" w:hAnsi="Arial" w:cs="Arial"/>
                <w:szCs w:val="22"/>
                <w:lang w:val="es-ES" w:eastAsia="es-ES"/>
              </w:rPr>
              <w:t>PAP</w:t>
            </w:r>
          </w:p>
        </w:tc>
        <w:tc>
          <w:tcPr>
            <w:tcW w:w="714" w:type="pct"/>
            <w:noWrap/>
            <w:vAlign w:val="center"/>
          </w:tcPr>
          <w:p w:rsidR="004453F1" w:rsidRPr="00996A9E" w:rsidRDefault="004453F1" w:rsidP="00996A9E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996A9E">
              <w:rPr>
                <w:rFonts w:ascii="Arial" w:hAnsi="Arial" w:cs="Arial"/>
                <w:szCs w:val="22"/>
                <w:lang w:val="es-ES" w:eastAsia="es-ES"/>
              </w:rPr>
              <w:t>--</w:t>
            </w:r>
          </w:p>
        </w:tc>
        <w:tc>
          <w:tcPr>
            <w:tcW w:w="707" w:type="pct"/>
            <w:noWrap/>
            <w:vAlign w:val="center"/>
          </w:tcPr>
          <w:p w:rsidR="004453F1" w:rsidRPr="00996A9E" w:rsidRDefault="004453F1" w:rsidP="00996A9E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996A9E">
              <w:rPr>
                <w:rFonts w:ascii="Arial" w:hAnsi="Arial" w:cs="Arial"/>
                <w:szCs w:val="22"/>
                <w:lang w:val="es-ES" w:eastAsia="es-ES"/>
              </w:rPr>
              <w:t>--</w:t>
            </w:r>
          </w:p>
        </w:tc>
        <w:tc>
          <w:tcPr>
            <w:tcW w:w="713" w:type="pct"/>
            <w:noWrap/>
            <w:vAlign w:val="center"/>
          </w:tcPr>
          <w:p w:rsidR="004453F1" w:rsidRPr="00996A9E" w:rsidRDefault="004453F1" w:rsidP="00996A9E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996A9E">
              <w:rPr>
                <w:rFonts w:ascii="Arial" w:hAnsi="Arial" w:cs="Arial"/>
                <w:szCs w:val="22"/>
                <w:lang w:val="es-ES" w:eastAsia="es-ES"/>
              </w:rPr>
              <w:t>--</w:t>
            </w:r>
          </w:p>
        </w:tc>
        <w:tc>
          <w:tcPr>
            <w:tcW w:w="631" w:type="pct"/>
            <w:vAlign w:val="center"/>
          </w:tcPr>
          <w:p w:rsidR="004453F1" w:rsidRPr="00996A9E" w:rsidRDefault="004453F1" w:rsidP="00996A9E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996A9E">
              <w:rPr>
                <w:rFonts w:ascii="Arial" w:hAnsi="Arial" w:cs="Arial"/>
                <w:szCs w:val="22"/>
                <w:lang w:val="es-ES" w:eastAsia="es-ES"/>
              </w:rPr>
              <w:t>1 (3,7%)</w:t>
            </w:r>
          </w:p>
        </w:tc>
        <w:tc>
          <w:tcPr>
            <w:tcW w:w="678" w:type="pct"/>
            <w:vAlign w:val="center"/>
          </w:tcPr>
          <w:p w:rsidR="004453F1" w:rsidRPr="00996A9E" w:rsidRDefault="004453F1" w:rsidP="00996A9E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996A9E">
              <w:rPr>
                <w:rFonts w:ascii="Arial" w:hAnsi="Arial" w:cs="Arial"/>
                <w:szCs w:val="22"/>
                <w:lang w:val="es-ES" w:eastAsia="es-ES"/>
              </w:rPr>
              <w:t>--</w:t>
            </w:r>
          </w:p>
        </w:tc>
      </w:tr>
      <w:tr w:rsidR="00C44C6A" w:rsidRPr="00996A9E" w:rsidTr="00F7568A">
        <w:trPr>
          <w:trHeight w:val="315"/>
        </w:trPr>
        <w:tc>
          <w:tcPr>
            <w:tcW w:w="681" w:type="pct"/>
            <w:vMerge/>
            <w:noWrap/>
            <w:vAlign w:val="center"/>
          </w:tcPr>
          <w:p w:rsidR="004453F1" w:rsidRPr="00996A9E" w:rsidRDefault="004453F1" w:rsidP="00996A9E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</w:p>
        </w:tc>
        <w:tc>
          <w:tcPr>
            <w:tcW w:w="727" w:type="pct"/>
            <w:vAlign w:val="center"/>
          </w:tcPr>
          <w:p w:rsidR="004453F1" w:rsidRPr="00996A9E" w:rsidRDefault="004453F1" w:rsidP="00996A9E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996A9E">
              <w:rPr>
                <w:rFonts w:ascii="Arial" w:hAnsi="Arial" w:cs="Arial"/>
                <w:szCs w:val="22"/>
                <w:lang w:val="es-ES" w:eastAsia="es-ES"/>
              </w:rPr>
              <w:t>PNAP</w:t>
            </w:r>
          </w:p>
        </w:tc>
        <w:tc>
          <w:tcPr>
            <w:tcW w:w="714" w:type="pct"/>
            <w:noWrap/>
            <w:vAlign w:val="center"/>
          </w:tcPr>
          <w:p w:rsidR="004453F1" w:rsidRPr="00996A9E" w:rsidRDefault="004453F1" w:rsidP="00996A9E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996A9E">
              <w:rPr>
                <w:rFonts w:ascii="Arial" w:hAnsi="Arial" w:cs="Arial"/>
                <w:szCs w:val="22"/>
                <w:lang w:val="es-ES" w:eastAsia="es-ES"/>
              </w:rPr>
              <w:t>31 (100%)</w:t>
            </w:r>
          </w:p>
        </w:tc>
        <w:tc>
          <w:tcPr>
            <w:tcW w:w="707" w:type="pct"/>
            <w:noWrap/>
            <w:vAlign w:val="center"/>
          </w:tcPr>
          <w:p w:rsidR="004453F1" w:rsidRPr="00996A9E" w:rsidRDefault="004453F1" w:rsidP="00996A9E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996A9E">
              <w:rPr>
                <w:rFonts w:ascii="Arial" w:hAnsi="Arial" w:cs="Arial"/>
                <w:szCs w:val="22"/>
                <w:lang w:val="es-ES" w:eastAsia="es-ES"/>
              </w:rPr>
              <w:t>29 (100%)</w:t>
            </w:r>
          </w:p>
        </w:tc>
        <w:tc>
          <w:tcPr>
            <w:tcW w:w="713" w:type="pct"/>
            <w:noWrap/>
            <w:vAlign w:val="center"/>
          </w:tcPr>
          <w:p w:rsidR="004453F1" w:rsidRPr="00996A9E" w:rsidRDefault="004453F1" w:rsidP="00996A9E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996A9E">
              <w:rPr>
                <w:rFonts w:ascii="Arial" w:hAnsi="Arial" w:cs="Arial"/>
                <w:szCs w:val="22"/>
                <w:lang w:val="es-ES" w:eastAsia="es-ES"/>
              </w:rPr>
              <w:t>10 (100%)</w:t>
            </w:r>
          </w:p>
        </w:tc>
        <w:tc>
          <w:tcPr>
            <w:tcW w:w="631" w:type="pct"/>
            <w:vAlign w:val="center"/>
          </w:tcPr>
          <w:p w:rsidR="004453F1" w:rsidRPr="00996A9E" w:rsidRDefault="004453F1" w:rsidP="00996A9E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996A9E">
              <w:rPr>
                <w:rFonts w:ascii="Arial" w:hAnsi="Arial" w:cs="Arial"/>
                <w:szCs w:val="22"/>
                <w:lang w:val="es-ES" w:eastAsia="es-ES"/>
              </w:rPr>
              <w:t>26 (99,3%)</w:t>
            </w:r>
          </w:p>
        </w:tc>
        <w:tc>
          <w:tcPr>
            <w:tcW w:w="678" w:type="pct"/>
            <w:vAlign w:val="center"/>
          </w:tcPr>
          <w:p w:rsidR="004453F1" w:rsidRPr="00996A9E" w:rsidRDefault="004453F1" w:rsidP="00996A9E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996A9E">
              <w:rPr>
                <w:rFonts w:ascii="Arial" w:hAnsi="Arial" w:cs="Arial"/>
                <w:szCs w:val="22"/>
                <w:lang w:val="es-ES" w:eastAsia="es-ES"/>
              </w:rPr>
              <w:t>16 (100%)</w:t>
            </w:r>
          </w:p>
        </w:tc>
      </w:tr>
      <w:tr w:rsidR="00C44C6A" w:rsidRPr="00996A9E" w:rsidTr="00F7568A">
        <w:trPr>
          <w:trHeight w:val="315"/>
        </w:trPr>
        <w:tc>
          <w:tcPr>
            <w:tcW w:w="681" w:type="pct"/>
            <w:vMerge w:val="restart"/>
            <w:noWrap/>
            <w:vAlign w:val="center"/>
          </w:tcPr>
          <w:p w:rsidR="004453F1" w:rsidRPr="00996A9E" w:rsidRDefault="004453F1" w:rsidP="00996A9E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996A9E">
              <w:rPr>
                <w:rFonts w:ascii="Arial" w:hAnsi="Arial" w:cs="Arial"/>
                <w:szCs w:val="22"/>
                <w:lang w:val="es-ES" w:eastAsia="es-ES"/>
              </w:rPr>
              <w:t>Salidas académicas</w:t>
            </w:r>
          </w:p>
        </w:tc>
        <w:tc>
          <w:tcPr>
            <w:tcW w:w="727" w:type="pct"/>
            <w:vAlign w:val="center"/>
          </w:tcPr>
          <w:p w:rsidR="004453F1" w:rsidRPr="00996A9E" w:rsidRDefault="004453F1" w:rsidP="00996A9E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996A9E">
              <w:rPr>
                <w:rFonts w:ascii="Arial" w:hAnsi="Arial" w:cs="Arial"/>
                <w:szCs w:val="22"/>
                <w:lang w:val="es-ES" w:eastAsia="es-ES"/>
              </w:rPr>
              <w:t>TTE</w:t>
            </w:r>
          </w:p>
        </w:tc>
        <w:tc>
          <w:tcPr>
            <w:tcW w:w="714" w:type="pct"/>
            <w:noWrap/>
            <w:vAlign w:val="center"/>
          </w:tcPr>
          <w:p w:rsidR="004453F1" w:rsidRPr="00996A9E" w:rsidRDefault="004453F1" w:rsidP="00996A9E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996A9E">
              <w:rPr>
                <w:rFonts w:ascii="Arial" w:hAnsi="Arial" w:cs="Arial"/>
                <w:szCs w:val="22"/>
                <w:lang w:val="es-ES" w:eastAsia="es-ES"/>
              </w:rPr>
              <w:t>3 (9,7%)</w:t>
            </w:r>
          </w:p>
        </w:tc>
        <w:tc>
          <w:tcPr>
            <w:tcW w:w="707" w:type="pct"/>
            <w:noWrap/>
            <w:vAlign w:val="center"/>
          </w:tcPr>
          <w:p w:rsidR="004453F1" w:rsidRPr="00996A9E" w:rsidRDefault="004453F1" w:rsidP="00996A9E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996A9E">
              <w:rPr>
                <w:rFonts w:ascii="Arial" w:hAnsi="Arial" w:cs="Arial"/>
                <w:szCs w:val="22"/>
                <w:lang w:val="es-ES" w:eastAsia="es-ES"/>
              </w:rPr>
              <w:t>2 (6,9%)</w:t>
            </w:r>
          </w:p>
        </w:tc>
        <w:tc>
          <w:tcPr>
            <w:tcW w:w="713" w:type="pct"/>
            <w:noWrap/>
            <w:vAlign w:val="center"/>
          </w:tcPr>
          <w:p w:rsidR="004453F1" w:rsidRPr="00996A9E" w:rsidRDefault="004453F1" w:rsidP="00996A9E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996A9E">
              <w:rPr>
                <w:rFonts w:ascii="Arial" w:hAnsi="Arial" w:cs="Arial"/>
                <w:szCs w:val="22"/>
                <w:lang w:val="es-ES" w:eastAsia="es-ES"/>
              </w:rPr>
              <w:t>5 (50,0%)</w:t>
            </w:r>
          </w:p>
        </w:tc>
        <w:tc>
          <w:tcPr>
            <w:tcW w:w="631" w:type="pct"/>
            <w:vAlign w:val="center"/>
          </w:tcPr>
          <w:p w:rsidR="004453F1" w:rsidRPr="00996A9E" w:rsidRDefault="004453F1" w:rsidP="00996A9E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996A9E">
              <w:rPr>
                <w:rFonts w:ascii="Arial" w:hAnsi="Arial" w:cs="Arial"/>
                <w:szCs w:val="22"/>
                <w:lang w:val="es-ES" w:eastAsia="es-ES"/>
              </w:rPr>
              <w:t>20 (74,1%)</w:t>
            </w:r>
          </w:p>
        </w:tc>
        <w:tc>
          <w:tcPr>
            <w:tcW w:w="678" w:type="pct"/>
            <w:vAlign w:val="center"/>
          </w:tcPr>
          <w:p w:rsidR="004453F1" w:rsidRPr="00996A9E" w:rsidRDefault="004453F1" w:rsidP="00996A9E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996A9E">
              <w:rPr>
                <w:rFonts w:ascii="Arial" w:hAnsi="Arial" w:cs="Arial"/>
                <w:szCs w:val="22"/>
                <w:lang w:val="es-ES" w:eastAsia="es-ES"/>
              </w:rPr>
              <w:t>14 (87,5%)</w:t>
            </w:r>
          </w:p>
        </w:tc>
      </w:tr>
      <w:tr w:rsidR="00C44C6A" w:rsidRPr="00996A9E" w:rsidTr="00F7568A">
        <w:trPr>
          <w:trHeight w:val="315"/>
        </w:trPr>
        <w:tc>
          <w:tcPr>
            <w:tcW w:w="681" w:type="pct"/>
            <w:vMerge/>
            <w:noWrap/>
            <w:vAlign w:val="center"/>
          </w:tcPr>
          <w:p w:rsidR="004453F1" w:rsidRPr="00996A9E" w:rsidRDefault="004453F1" w:rsidP="00996A9E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</w:p>
        </w:tc>
        <w:tc>
          <w:tcPr>
            <w:tcW w:w="727" w:type="pct"/>
            <w:vAlign w:val="center"/>
          </w:tcPr>
          <w:p w:rsidR="004453F1" w:rsidRPr="00996A9E" w:rsidRDefault="004453F1" w:rsidP="00996A9E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996A9E">
              <w:rPr>
                <w:rFonts w:ascii="Arial" w:hAnsi="Arial" w:cs="Arial"/>
                <w:szCs w:val="22"/>
                <w:lang w:val="es-ES" w:eastAsia="es-ES"/>
              </w:rPr>
              <w:t>Maestría</w:t>
            </w:r>
          </w:p>
        </w:tc>
        <w:tc>
          <w:tcPr>
            <w:tcW w:w="714" w:type="pct"/>
            <w:noWrap/>
            <w:vAlign w:val="center"/>
          </w:tcPr>
          <w:p w:rsidR="004453F1" w:rsidRPr="00996A9E" w:rsidRDefault="004453F1" w:rsidP="00996A9E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996A9E">
              <w:rPr>
                <w:rFonts w:ascii="Arial" w:hAnsi="Arial" w:cs="Arial"/>
                <w:szCs w:val="22"/>
                <w:lang w:val="es-ES" w:eastAsia="es-ES"/>
              </w:rPr>
              <w:t>1 (3,2%)</w:t>
            </w:r>
          </w:p>
        </w:tc>
        <w:tc>
          <w:tcPr>
            <w:tcW w:w="707" w:type="pct"/>
            <w:noWrap/>
            <w:vAlign w:val="center"/>
          </w:tcPr>
          <w:p w:rsidR="004453F1" w:rsidRPr="00996A9E" w:rsidRDefault="004453F1" w:rsidP="00996A9E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996A9E">
              <w:rPr>
                <w:rFonts w:ascii="Arial" w:hAnsi="Arial" w:cs="Arial"/>
                <w:szCs w:val="22"/>
                <w:lang w:val="es-ES" w:eastAsia="es-ES"/>
              </w:rPr>
              <w:t>1 (3,4%)</w:t>
            </w:r>
          </w:p>
        </w:tc>
        <w:tc>
          <w:tcPr>
            <w:tcW w:w="713" w:type="pct"/>
            <w:noWrap/>
            <w:vAlign w:val="center"/>
          </w:tcPr>
          <w:p w:rsidR="004453F1" w:rsidRPr="00996A9E" w:rsidRDefault="004453F1" w:rsidP="00996A9E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996A9E">
              <w:rPr>
                <w:rFonts w:ascii="Arial" w:hAnsi="Arial" w:cs="Arial"/>
                <w:szCs w:val="22"/>
                <w:lang w:val="es-ES" w:eastAsia="es-ES"/>
              </w:rPr>
              <w:t>--</w:t>
            </w:r>
          </w:p>
        </w:tc>
        <w:tc>
          <w:tcPr>
            <w:tcW w:w="631" w:type="pct"/>
            <w:vAlign w:val="center"/>
          </w:tcPr>
          <w:p w:rsidR="004453F1" w:rsidRPr="00996A9E" w:rsidRDefault="004453F1" w:rsidP="00996A9E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996A9E">
              <w:rPr>
                <w:rFonts w:ascii="Arial" w:hAnsi="Arial" w:cs="Arial"/>
                <w:szCs w:val="22"/>
                <w:lang w:val="es-ES" w:eastAsia="es-ES"/>
              </w:rPr>
              <w:t>2 (7,4%)</w:t>
            </w:r>
          </w:p>
        </w:tc>
        <w:tc>
          <w:tcPr>
            <w:tcW w:w="678" w:type="pct"/>
            <w:vAlign w:val="center"/>
          </w:tcPr>
          <w:p w:rsidR="004453F1" w:rsidRPr="00996A9E" w:rsidRDefault="004453F1" w:rsidP="00996A9E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996A9E">
              <w:rPr>
                <w:rFonts w:ascii="Arial" w:hAnsi="Arial" w:cs="Arial"/>
                <w:szCs w:val="22"/>
                <w:lang w:val="es-ES" w:eastAsia="es-ES"/>
              </w:rPr>
              <w:t>1 (6,25%)</w:t>
            </w:r>
          </w:p>
        </w:tc>
      </w:tr>
      <w:tr w:rsidR="00C44C6A" w:rsidRPr="00996A9E" w:rsidTr="00F7568A">
        <w:trPr>
          <w:trHeight w:val="315"/>
        </w:trPr>
        <w:tc>
          <w:tcPr>
            <w:tcW w:w="681" w:type="pct"/>
            <w:vMerge/>
            <w:noWrap/>
            <w:vAlign w:val="center"/>
          </w:tcPr>
          <w:p w:rsidR="004453F1" w:rsidRPr="00996A9E" w:rsidRDefault="004453F1" w:rsidP="00996A9E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</w:p>
        </w:tc>
        <w:tc>
          <w:tcPr>
            <w:tcW w:w="727" w:type="pct"/>
            <w:vAlign w:val="center"/>
          </w:tcPr>
          <w:p w:rsidR="004453F1" w:rsidRPr="00996A9E" w:rsidRDefault="004453F1" w:rsidP="00996A9E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996A9E">
              <w:rPr>
                <w:rFonts w:ascii="Arial" w:hAnsi="Arial" w:cs="Arial"/>
                <w:szCs w:val="22"/>
                <w:lang w:val="es-ES" w:eastAsia="es-ES"/>
              </w:rPr>
              <w:t>Doctorado</w:t>
            </w:r>
          </w:p>
        </w:tc>
        <w:tc>
          <w:tcPr>
            <w:tcW w:w="714" w:type="pct"/>
            <w:noWrap/>
            <w:vAlign w:val="center"/>
          </w:tcPr>
          <w:p w:rsidR="004453F1" w:rsidRPr="00996A9E" w:rsidRDefault="004453F1" w:rsidP="00996A9E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996A9E">
              <w:rPr>
                <w:rFonts w:ascii="Arial" w:hAnsi="Arial" w:cs="Arial"/>
                <w:szCs w:val="22"/>
                <w:lang w:val="es-ES" w:eastAsia="es-ES"/>
              </w:rPr>
              <w:t>4 (12,9%)</w:t>
            </w:r>
          </w:p>
        </w:tc>
        <w:tc>
          <w:tcPr>
            <w:tcW w:w="707" w:type="pct"/>
            <w:noWrap/>
            <w:vAlign w:val="center"/>
          </w:tcPr>
          <w:p w:rsidR="004453F1" w:rsidRPr="00996A9E" w:rsidRDefault="004453F1" w:rsidP="00996A9E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996A9E">
              <w:rPr>
                <w:rFonts w:ascii="Arial" w:hAnsi="Arial" w:cs="Arial"/>
                <w:szCs w:val="22"/>
                <w:lang w:val="es-ES" w:eastAsia="es-ES"/>
              </w:rPr>
              <w:t>1 (3,4%)</w:t>
            </w:r>
          </w:p>
        </w:tc>
        <w:tc>
          <w:tcPr>
            <w:tcW w:w="713" w:type="pct"/>
            <w:noWrap/>
            <w:vAlign w:val="center"/>
          </w:tcPr>
          <w:p w:rsidR="004453F1" w:rsidRPr="00996A9E" w:rsidRDefault="004453F1" w:rsidP="00996A9E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996A9E">
              <w:rPr>
                <w:rFonts w:ascii="Arial" w:hAnsi="Arial" w:cs="Arial"/>
                <w:szCs w:val="22"/>
                <w:lang w:val="es-ES" w:eastAsia="es-ES"/>
              </w:rPr>
              <w:t>7 (70,0%)</w:t>
            </w:r>
          </w:p>
        </w:tc>
        <w:tc>
          <w:tcPr>
            <w:tcW w:w="631" w:type="pct"/>
            <w:vAlign w:val="center"/>
          </w:tcPr>
          <w:p w:rsidR="004453F1" w:rsidRPr="00996A9E" w:rsidRDefault="004453F1" w:rsidP="00996A9E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996A9E">
              <w:rPr>
                <w:rFonts w:ascii="Arial" w:hAnsi="Arial" w:cs="Arial"/>
                <w:szCs w:val="22"/>
                <w:lang w:val="es-ES" w:eastAsia="es-ES"/>
              </w:rPr>
              <w:t>12 (44,4%)</w:t>
            </w:r>
          </w:p>
        </w:tc>
        <w:tc>
          <w:tcPr>
            <w:tcW w:w="678" w:type="pct"/>
            <w:vAlign w:val="center"/>
          </w:tcPr>
          <w:p w:rsidR="004453F1" w:rsidRPr="00996A9E" w:rsidRDefault="004453F1" w:rsidP="00996A9E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996A9E">
              <w:rPr>
                <w:rFonts w:ascii="Arial" w:hAnsi="Arial" w:cs="Arial"/>
                <w:szCs w:val="22"/>
                <w:lang w:val="es-ES" w:eastAsia="es-ES"/>
              </w:rPr>
              <w:t>3 (18,75%)</w:t>
            </w:r>
          </w:p>
        </w:tc>
      </w:tr>
      <w:tr w:rsidR="00A01F37" w:rsidRPr="00996A9E" w:rsidTr="00F7568A">
        <w:trPr>
          <w:trHeight w:val="315"/>
        </w:trPr>
        <w:tc>
          <w:tcPr>
            <w:tcW w:w="1426" w:type="pct"/>
            <w:gridSpan w:val="2"/>
            <w:noWrap/>
            <w:vAlign w:val="center"/>
          </w:tcPr>
          <w:p w:rsidR="004453F1" w:rsidRPr="00996A9E" w:rsidRDefault="004453F1" w:rsidP="00996A9E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996A9E">
              <w:rPr>
                <w:rFonts w:ascii="Arial" w:hAnsi="Arial" w:cs="Arial"/>
                <w:szCs w:val="22"/>
                <w:lang w:val="es-ES" w:eastAsia="es-ES"/>
              </w:rPr>
              <w:t>Participación de estudiantes</w:t>
            </w:r>
          </w:p>
        </w:tc>
        <w:tc>
          <w:tcPr>
            <w:tcW w:w="714" w:type="pct"/>
            <w:noWrap/>
            <w:vAlign w:val="center"/>
          </w:tcPr>
          <w:p w:rsidR="004453F1" w:rsidRPr="00996A9E" w:rsidRDefault="004453F1" w:rsidP="00996A9E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996A9E">
              <w:rPr>
                <w:rFonts w:ascii="Arial" w:hAnsi="Arial" w:cs="Arial"/>
                <w:szCs w:val="22"/>
                <w:lang w:val="es-ES" w:eastAsia="es-ES"/>
              </w:rPr>
              <w:t>2 (6,5%)</w:t>
            </w:r>
          </w:p>
        </w:tc>
        <w:tc>
          <w:tcPr>
            <w:tcW w:w="707" w:type="pct"/>
            <w:noWrap/>
            <w:vAlign w:val="center"/>
          </w:tcPr>
          <w:p w:rsidR="004453F1" w:rsidRPr="00996A9E" w:rsidRDefault="004453F1" w:rsidP="00996A9E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996A9E">
              <w:rPr>
                <w:rFonts w:ascii="Arial" w:hAnsi="Arial" w:cs="Arial"/>
                <w:szCs w:val="22"/>
                <w:lang w:val="es-ES" w:eastAsia="es-ES"/>
              </w:rPr>
              <w:t>2 (6,9%)</w:t>
            </w:r>
          </w:p>
        </w:tc>
        <w:tc>
          <w:tcPr>
            <w:tcW w:w="713" w:type="pct"/>
            <w:noWrap/>
            <w:vAlign w:val="center"/>
          </w:tcPr>
          <w:p w:rsidR="004453F1" w:rsidRPr="00996A9E" w:rsidRDefault="004453F1" w:rsidP="00996A9E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996A9E">
              <w:rPr>
                <w:rFonts w:ascii="Arial" w:hAnsi="Arial" w:cs="Arial"/>
                <w:szCs w:val="22"/>
                <w:lang w:val="es-ES" w:eastAsia="es-ES"/>
              </w:rPr>
              <w:t>7 (70,0%)</w:t>
            </w:r>
          </w:p>
        </w:tc>
        <w:tc>
          <w:tcPr>
            <w:tcW w:w="631" w:type="pct"/>
            <w:vAlign w:val="center"/>
          </w:tcPr>
          <w:p w:rsidR="004453F1" w:rsidRPr="00996A9E" w:rsidRDefault="004453F1" w:rsidP="00996A9E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996A9E">
              <w:rPr>
                <w:rFonts w:ascii="Arial" w:hAnsi="Arial" w:cs="Arial"/>
                <w:szCs w:val="22"/>
                <w:lang w:val="es-ES" w:eastAsia="es-ES"/>
              </w:rPr>
              <w:t>14 (51,9%)</w:t>
            </w:r>
          </w:p>
        </w:tc>
        <w:tc>
          <w:tcPr>
            <w:tcW w:w="678" w:type="pct"/>
            <w:vAlign w:val="center"/>
          </w:tcPr>
          <w:p w:rsidR="004453F1" w:rsidRPr="00996A9E" w:rsidRDefault="004453F1" w:rsidP="00996A9E">
            <w:pPr>
              <w:spacing w:line="240" w:lineRule="auto"/>
              <w:jc w:val="center"/>
              <w:rPr>
                <w:rFonts w:ascii="Arial" w:hAnsi="Arial" w:cs="Arial"/>
                <w:szCs w:val="22"/>
                <w:lang w:val="es-ES" w:eastAsia="es-ES"/>
              </w:rPr>
            </w:pPr>
            <w:r w:rsidRPr="00996A9E">
              <w:rPr>
                <w:rFonts w:ascii="Arial" w:hAnsi="Arial" w:cs="Arial"/>
                <w:szCs w:val="22"/>
                <w:lang w:val="es-ES" w:eastAsia="es-ES"/>
              </w:rPr>
              <w:t>11 (68,8%)</w:t>
            </w:r>
          </w:p>
        </w:tc>
      </w:tr>
    </w:tbl>
    <w:p w:rsidR="00A01F37" w:rsidRDefault="004453F1" w:rsidP="00A01F37">
      <w:pPr>
        <w:spacing w:line="240" w:lineRule="auto"/>
        <w:ind w:left="-806" w:right="-518"/>
        <w:jc w:val="both"/>
        <w:rPr>
          <w:rFonts w:ascii="Arial" w:hAnsi="Arial" w:cs="Arial"/>
          <w:szCs w:val="24"/>
          <w:lang w:val="es-ES" w:eastAsia="es-ES"/>
        </w:rPr>
      </w:pPr>
      <w:r w:rsidRPr="00A01F37">
        <w:rPr>
          <w:rFonts w:ascii="Arial" w:hAnsi="Arial" w:cs="Arial"/>
          <w:szCs w:val="24"/>
          <w:lang w:val="es-ES" w:eastAsia="es-ES"/>
        </w:rPr>
        <w:t>Los datos se presentan como valores absolutos (porcentajes).</w:t>
      </w:r>
    </w:p>
    <w:p w:rsidR="004453F1" w:rsidRPr="00A01F37" w:rsidRDefault="004453F1" w:rsidP="00A01F37">
      <w:pPr>
        <w:spacing w:line="240" w:lineRule="auto"/>
        <w:ind w:left="-806" w:right="-518"/>
        <w:jc w:val="both"/>
        <w:rPr>
          <w:rFonts w:ascii="Arial" w:hAnsi="Arial" w:cs="Arial"/>
          <w:szCs w:val="24"/>
          <w:lang w:val="es-ES" w:eastAsia="es-ES"/>
        </w:rPr>
      </w:pPr>
      <w:r w:rsidRPr="00A01F37">
        <w:rPr>
          <w:rFonts w:ascii="Arial" w:hAnsi="Arial" w:cs="Arial"/>
          <w:szCs w:val="24"/>
          <w:lang w:val="es-ES" w:eastAsia="es-ES"/>
        </w:rPr>
        <w:t>Leyenda: SSS: Sistemas y Servicios de Salud; RR.HH: Recursos Humanos; APS: Atención Primaria de Salud; ASS: Atención Secundaria de Salud</w:t>
      </w:r>
      <w:r w:rsidR="00BE4587" w:rsidRPr="00A01F37">
        <w:rPr>
          <w:rFonts w:ascii="Arial" w:hAnsi="Arial" w:cs="Arial"/>
          <w:szCs w:val="24"/>
          <w:lang w:val="es-ES" w:eastAsia="es-ES"/>
        </w:rPr>
        <w:t xml:space="preserve">; </w:t>
      </w:r>
      <w:r w:rsidRPr="00A01F37">
        <w:rPr>
          <w:rFonts w:ascii="Arial" w:hAnsi="Arial" w:cs="Arial"/>
          <w:szCs w:val="24"/>
          <w:lang w:val="es-ES" w:eastAsia="es-ES"/>
        </w:rPr>
        <w:t>PAP: Proyectos asociados a Programa; PNAP: Proyectos No asociados a Programa; TTE: Tesis de Terminación de Especialidad.</w:t>
      </w:r>
    </w:p>
    <w:p w:rsidR="004453F1" w:rsidRPr="0028663F" w:rsidRDefault="004453F1" w:rsidP="00D125CB">
      <w:pPr>
        <w:spacing w:line="480" w:lineRule="auto"/>
        <w:ind w:right="-123"/>
        <w:jc w:val="center"/>
        <w:rPr>
          <w:rFonts w:ascii="Arial" w:hAnsi="Arial" w:cs="Arial"/>
          <w:lang w:val="es-ES" w:eastAsia="es-ES"/>
        </w:rPr>
      </w:pPr>
    </w:p>
    <w:p w:rsidR="007F37F7" w:rsidRPr="0028663F" w:rsidRDefault="00766F8E" w:rsidP="00D125CB">
      <w:pPr>
        <w:spacing w:line="480" w:lineRule="auto"/>
        <w:jc w:val="both"/>
        <w:rPr>
          <w:rFonts w:ascii="Arial" w:hAnsi="Arial" w:cs="Arial"/>
          <w:lang w:val="es-ES" w:eastAsia="es-ES"/>
        </w:rPr>
      </w:pPr>
      <w:r w:rsidRPr="0028663F">
        <w:rPr>
          <w:rFonts w:ascii="Arial" w:hAnsi="Arial" w:cs="Arial"/>
          <w:lang w:val="es-ES" w:eastAsia="es-ES"/>
        </w:rPr>
        <w:t>Solo se contabilizó un proyecto asociado a programa</w:t>
      </w:r>
      <w:r w:rsidR="00021F8F" w:rsidRPr="0028663F">
        <w:rPr>
          <w:rFonts w:ascii="Arial" w:hAnsi="Arial" w:cs="Arial"/>
          <w:lang w:val="es-ES" w:eastAsia="es-ES"/>
        </w:rPr>
        <w:t>. La TTE fue la salida académica más frecuente, en el</w:t>
      </w:r>
      <w:r w:rsidR="000C0303" w:rsidRPr="0028663F">
        <w:rPr>
          <w:rFonts w:ascii="Arial" w:hAnsi="Arial" w:cs="Arial"/>
          <w:lang w:val="es-ES" w:eastAsia="es-ES"/>
        </w:rPr>
        <w:t xml:space="preserve"> 42,</w:t>
      </w:r>
      <w:r w:rsidR="00021F8F" w:rsidRPr="0028663F">
        <w:rPr>
          <w:rFonts w:ascii="Arial" w:hAnsi="Arial" w:cs="Arial"/>
          <w:lang w:val="es-ES" w:eastAsia="es-ES"/>
        </w:rPr>
        <w:t>7% de los proyectos</w:t>
      </w:r>
      <w:r w:rsidR="0073685A" w:rsidRPr="0028663F">
        <w:rPr>
          <w:rFonts w:ascii="Arial" w:hAnsi="Arial" w:cs="Arial"/>
          <w:lang w:val="es-ES" w:eastAsia="es-ES"/>
        </w:rPr>
        <w:t>, aunque</w:t>
      </w:r>
      <w:r w:rsidR="00021F8F" w:rsidRPr="0028663F">
        <w:rPr>
          <w:rFonts w:ascii="Arial" w:hAnsi="Arial" w:cs="Arial"/>
          <w:lang w:val="es-ES" w:eastAsia="es-ES"/>
        </w:rPr>
        <w:t xml:space="preserve"> a expensas de los dos últimos años.</w:t>
      </w:r>
      <w:r w:rsidR="000C0303" w:rsidRPr="0028663F">
        <w:rPr>
          <w:rFonts w:ascii="Arial" w:hAnsi="Arial" w:cs="Arial"/>
          <w:lang w:val="es-ES" w:eastAsia="es-ES"/>
        </w:rPr>
        <w:t xml:space="preserve"> La salida doctoral estuvo presente en el 26,2% y </w:t>
      </w:r>
      <w:r w:rsidR="00321C93" w:rsidRPr="0028663F">
        <w:rPr>
          <w:rFonts w:ascii="Arial" w:hAnsi="Arial" w:cs="Arial"/>
          <w:lang w:val="es-ES" w:eastAsia="es-ES"/>
        </w:rPr>
        <w:t xml:space="preserve">solo cinco </w:t>
      </w:r>
      <w:r w:rsidR="000C0303" w:rsidRPr="0028663F">
        <w:rPr>
          <w:rFonts w:ascii="Arial" w:hAnsi="Arial" w:cs="Arial"/>
          <w:lang w:val="es-ES" w:eastAsia="es-ES"/>
        </w:rPr>
        <w:t xml:space="preserve">tesis de maestría </w:t>
      </w:r>
      <w:r w:rsidR="00321C93" w:rsidRPr="0028663F">
        <w:rPr>
          <w:rFonts w:ascii="Arial" w:hAnsi="Arial" w:cs="Arial"/>
          <w:lang w:val="es-ES" w:eastAsia="es-ES"/>
        </w:rPr>
        <w:t xml:space="preserve">estuvieron </w:t>
      </w:r>
      <w:r w:rsidR="000C0303" w:rsidRPr="0028663F">
        <w:rPr>
          <w:rFonts w:ascii="Arial" w:hAnsi="Arial" w:cs="Arial"/>
          <w:lang w:val="es-ES" w:eastAsia="es-ES"/>
        </w:rPr>
        <w:t>previstas</w:t>
      </w:r>
      <w:r w:rsidR="00321C93" w:rsidRPr="0028663F">
        <w:rPr>
          <w:rFonts w:ascii="Arial" w:hAnsi="Arial" w:cs="Arial"/>
          <w:lang w:val="es-ES" w:eastAsia="es-ES"/>
        </w:rPr>
        <w:t xml:space="preserve"> como salida académica.</w:t>
      </w:r>
      <w:r w:rsidR="00D81A78" w:rsidRPr="0028663F">
        <w:rPr>
          <w:rFonts w:ascii="Arial" w:hAnsi="Arial" w:cs="Arial"/>
          <w:lang w:val="es-ES" w:eastAsia="es-ES"/>
        </w:rPr>
        <w:t xml:space="preserve"> Aproximadamente un tercio de los proyectos fueron apoyados por estudiantes, </w:t>
      </w:r>
      <w:r w:rsidR="00F07B2C" w:rsidRPr="0028663F">
        <w:rPr>
          <w:rFonts w:ascii="Arial" w:hAnsi="Arial" w:cs="Arial"/>
          <w:lang w:val="es-ES" w:eastAsia="es-ES"/>
        </w:rPr>
        <w:t>la mayoría también al final del período analizado.</w:t>
      </w:r>
    </w:p>
    <w:p w:rsidR="00694428" w:rsidRPr="0028663F" w:rsidRDefault="00D24618" w:rsidP="00D125CB">
      <w:pPr>
        <w:spacing w:line="480" w:lineRule="auto"/>
        <w:jc w:val="both"/>
        <w:rPr>
          <w:rFonts w:ascii="Arial" w:hAnsi="Arial" w:cs="Arial"/>
          <w:lang w:val="es-ES" w:eastAsia="es-ES"/>
        </w:rPr>
      </w:pPr>
      <w:r w:rsidRPr="0028663F">
        <w:rPr>
          <w:rFonts w:ascii="Arial" w:hAnsi="Arial" w:cs="Arial"/>
          <w:lang w:val="es-ES" w:eastAsia="es-ES"/>
        </w:rPr>
        <w:lastRenderedPageBreak/>
        <w:t xml:space="preserve">Durante los cinco años de estudio, los profesores propios de la facultad presentaron un total de </w:t>
      </w:r>
      <w:r w:rsidR="00F65D76" w:rsidRPr="0028663F">
        <w:rPr>
          <w:rFonts w:ascii="Arial" w:hAnsi="Arial" w:cs="Arial"/>
          <w:lang w:val="es-ES" w:eastAsia="es-ES"/>
        </w:rPr>
        <w:t>299</w:t>
      </w:r>
      <w:r w:rsidRPr="0028663F">
        <w:rPr>
          <w:rFonts w:ascii="Arial" w:hAnsi="Arial" w:cs="Arial"/>
          <w:lang w:val="es-ES" w:eastAsia="es-ES"/>
        </w:rPr>
        <w:t xml:space="preserve"> publicaciones</w:t>
      </w:r>
      <w:r w:rsidR="00F65D76" w:rsidRPr="0028663F">
        <w:rPr>
          <w:rFonts w:ascii="Arial" w:hAnsi="Arial" w:cs="Arial"/>
          <w:lang w:val="es-ES" w:eastAsia="es-ES"/>
        </w:rPr>
        <w:t xml:space="preserve"> y</w:t>
      </w:r>
      <w:r w:rsidR="00BE4587" w:rsidRPr="0028663F">
        <w:rPr>
          <w:rFonts w:ascii="Arial" w:hAnsi="Arial" w:cs="Arial"/>
          <w:lang w:val="es-ES" w:eastAsia="es-ES"/>
        </w:rPr>
        <w:t xml:space="preserve"> </w:t>
      </w:r>
      <w:r w:rsidR="00F65D76" w:rsidRPr="0028663F">
        <w:rPr>
          <w:rFonts w:ascii="Arial" w:hAnsi="Arial" w:cs="Arial"/>
          <w:lang w:val="es-ES" w:eastAsia="es-ES"/>
        </w:rPr>
        <w:t>23</w:t>
      </w:r>
      <w:r w:rsidRPr="0028663F">
        <w:rPr>
          <w:rFonts w:ascii="Arial" w:hAnsi="Arial" w:cs="Arial"/>
          <w:lang w:val="es-ES" w:eastAsia="es-ES"/>
        </w:rPr>
        <w:t xml:space="preserve"> proyectos de investigación</w:t>
      </w:r>
      <w:r w:rsidR="00F65D76" w:rsidRPr="0028663F">
        <w:rPr>
          <w:rFonts w:ascii="Arial" w:hAnsi="Arial" w:cs="Arial"/>
          <w:lang w:val="es-ES" w:eastAsia="es-ES"/>
        </w:rPr>
        <w:t>,</w:t>
      </w:r>
      <w:r w:rsidRPr="0028663F">
        <w:rPr>
          <w:rFonts w:ascii="Arial" w:hAnsi="Arial" w:cs="Arial"/>
          <w:lang w:val="es-ES" w:eastAsia="es-ES"/>
        </w:rPr>
        <w:t xml:space="preserve"> participaron </w:t>
      </w:r>
      <w:r w:rsidR="00F65D76" w:rsidRPr="0028663F">
        <w:rPr>
          <w:rFonts w:ascii="Arial" w:hAnsi="Arial" w:cs="Arial"/>
          <w:lang w:val="es-ES" w:eastAsia="es-ES"/>
        </w:rPr>
        <w:t xml:space="preserve">de una forma u otra </w:t>
      </w:r>
      <w:r w:rsidRPr="0028663F">
        <w:rPr>
          <w:rFonts w:ascii="Arial" w:hAnsi="Arial" w:cs="Arial"/>
          <w:lang w:val="es-ES" w:eastAsia="es-ES"/>
        </w:rPr>
        <w:t>en 1</w:t>
      </w:r>
      <w:r w:rsidR="00F65D76" w:rsidRPr="0028663F">
        <w:rPr>
          <w:rFonts w:ascii="Arial" w:hAnsi="Arial" w:cs="Arial"/>
          <w:lang w:val="es-ES" w:eastAsia="es-ES"/>
        </w:rPr>
        <w:t>9</w:t>
      </w:r>
      <w:r w:rsidRPr="0028663F">
        <w:rPr>
          <w:rFonts w:ascii="Arial" w:hAnsi="Arial" w:cs="Arial"/>
          <w:lang w:val="es-ES" w:eastAsia="es-ES"/>
        </w:rPr>
        <w:t>8 eventos científicos</w:t>
      </w:r>
      <w:r w:rsidR="00F65D76" w:rsidRPr="0028663F">
        <w:rPr>
          <w:rFonts w:ascii="Arial" w:hAnsi="Arial" w:cs="Arial"/>
          <w:lang w:val="es-ES" w:eastAsia="es-ES"/>
        </w:rPr>
        <w:t xml:space="preserve"> y recibieron 72 premios</w:t>
      </w:r>
      <w:r w:rsidRPr="0028663F">
        <w:rPr>
          <w:rFonts w:ascii="Arial" w:hAnsi="Arial" w:cs="Arial"/>
          <w:lang w:val="es-ES" w:eastAsia="es-ES"/>
        </w:rPr>
        <w:t xml:space="preserve">. Como se </w:t>
      </w:r>
      <w:r w:rsidR="00B30E91" w:rsidRPr="0028663F">
        <w:rPr>
          <w:rFonts w:ascii="Arial" w:hAnsi="Arial" w:cs="Arial"/>
          <w:lang w:val="es-ES" w:eastAsia="es-ES"/>
        </w:rPr>
        <w:t>muestra en la Figura 2,</w:t>
      </w:r>
      <w:r w:rsidR="00BE4587" w:rsidRPr="0028663F">
        <w:rPr>
          <w:rFonts w:ascii="Arial" w:hAnsi="Arial" w:cs="Arial"/>
          <w:lang w:val="es-ES" w:eastAsia="es-ES"/>
        </w:rPr>
        <w:t xml:space="preserve"> </w:t>
      </w:r>
      <w:r w:rsidR="0042446B" w:rsidRPr="0028663F">
        <w:rPr>
          <w:rFonts w:ascii="Arial" w:hAnsi="Arial" w:cs="Arial"/>
          <w:lang w:val="es-ES" w:eastAsia="es-ES"/>
        </w:rPr>
        <w:t xml:space="preserve">según los índices por profesor equivalente, </w:t>
      </w:r>
      <w:r w:rsidRPr="0028663F">
        <w:rPr>
          <w:rFonts w:ascii="Arial" w:hAnsi="Arial" w:cs="Arial"/>
          <w:lang w:val="es-ES" w:eastAsia="es-ES"/>
        </w:rPr>
        <w:t xml:space="preserve">solo el índice de publicaciones </w:t>
      </w:r>
      <w:r w:rsidR="00B30E91" w:rsidRPr="0028663F">
        <w:rPr>
          <w:rFonts w:ascii="Arial" w:hAnsi="Arial" w:cs="Arial"/>
          <w:lang w:val="es-ES" w:eastAsia="es-ES"/>
        </w:rPr>
        <w:t>mantuvo</w:t>
      </w:r>
      <w:r w:rsidRPr="0028663F">
        <w:rPr>
          <w:rFonts w:ascii="Arial" w:hAnsi="Arial" w:cs="Arial"/>
          <w:lang w:val="es-ES" w:eastAsia="es-ES"/>
        </w:rPr>
        <w:t xml:space="preserve"> un</w:t>
      </w:r>
      <w:r w:rsidR="00B30E91" w:rsidRPr="0028663F">
        <w:rPr>
          <w:rFonts w:ascii="Arial" w:hAnsi="Arial" w:cs="Arial"/>
          <w:lang w:val="es-ES" w:eastAsia="es-ES"/>
        </w:rPr>
        <w:t>a tendencia al</w:t>
      </w:r>
      <w:r w:rsidR="00BE4587" w:rsidRPr="0028663F">
        <w:rPr>
          <w:rFonts w:ascii="Arial" w:hAnsi="Arial" w:cs="Arial"/>
          <w:lang w:val="es-ES" w:eastAsia="es-ES"/>
        </w:rPr>
        <w:t xml:space="preserve"> </w:t>
      </w:r>
      <w:r w:rsidR="004E66EB" w:rsidRPr="0028663F">
        <w:rPr>
          <w:rFonts w:ascii="Arial" w:hAnsi="Arial" w:cs="Arial"/>
          <w:lang w:val="es-ES" w:eastAsia="es-ES"/>
        </w:rPr>
        <w:t>incremento</w:t>
      </w:r>
      <w:r w:rsidRPr="0028663F">
        <w:rPr>
          <w:rFonts w:ascii="Arial" w:hAnsi="Arial" w:cs="Arial"/>
          <w:lang w:val="es-ES" w:eastAsia="es-ES"/>
        </w:rPr>
        <w:t xml:space="preserve"> en el período analizado</w:t>
      </w:r>
      <w:r w:rsidR="0042446B" w:rsidRPr="0028663F">
        <w:rPr>
          <w:rFonts w:ascii="Arial" w:hAnsi="Arial" w:cs="Arial"/>
          <w:lang w:val="es-ES" w:eastAsia="es-ES"/>
        </w:rPr>
        <w:t>, siendo el más elevado</w:t>
      </w:r>
      <w:r w:rsidR="00931E96" w:rsidRPr="0028663F">
        <w:rPr>
          <w:rFonts w:ascii="Arial" w:hAnsi="Arial" w:cs="Arial"/>
          <w:lang w:val="es-ES" w:eastAsia="es-ES"/>
        </w:rPr>
        <w:t>, pero inferior a 1.0</w:t>
      </w:r>
      <w:r w:rsidR="0042446B" w:rsidRPr="0028663F">
        <w:rPr>
          <w:rFonts w:ascii="Arial" w:hAnsi="Arial" w:cs="Arial"/>
          <w:lang w:val="es-ES" w:eastAsia="es-ES"/>
        </w:rPr>
        <w:t>. Los índices más bajos fueron los de proyectos y premios.</w:t>
      </w:r>
    </w:p>
    <w:p w:rsidR="005A189B" w:rsidRPr="0028663F" w:rsidRDefault="00240C83" w:rsidP="00D125CB">
      <w:pPr>
        <w:spacing w:line="480" w:lineRule="auto"/>
        <w:jc w:val="center"/>
        <w:rPr>
          <w:rFonts w:ascii="Arial" w:hAnsi="Arial" w:cs="Arial"/>
          <w:lang w:val="es-ES" w:eastAsia="es-ES"/>
        </w:rPr>
      </w:pPr>
      <w:r w:rsidRPr="0028663F">
        <w:rPr>
          <w:rFonts w:ascii="Arial" w:hAnsi="Arial" w:cs="Arial"/>
          <w:noProof/>
          <w:lang w:val="es-ES" w:eastAsia="es-ES"/>
        </w:rPr>
        <w:drawing>
          <wp:inline distT="0" distB="0" distL="0" distR="0">
            <wp:extent cx="5857875" cy="343939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375" cy="346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428" w:rsidRPr="00A01F37" w:rsidRDefault="00694428" w:rsidP="00A01F37">
      <w:pPr>
        <w:spacing w:line="480" w:lineRule="auto"/>
        <w:ind w:right="-334"/>
        <w:jc w:val="center"/>
        <w:rPr>
          <w:rFonts w:ascii="Arial" w:hAnsi="Arial" w:cs="Arial"/>
          <w:szCs w:val="24"/>
          <w:lang w:val="es-ES" w:eastAsia="es-ES"/>
        </w:rPr>
      </w:pPr>
      <w:r w:rsidRPr="00A01F37">
        <w:rPr>
          <w:rFonts w:ascii="Arial" w:hAnsi="Arial" w:cs="Arial"/>
          <w:b/>
          <w:szCs w:val="24"/>
          <w:lang w:val="es-ES" w:eastAsia="es-ES"/>
        </w:rPr>
        <w:t>Fig</w:t>
      </w:r>
      <w:r w:rsidR="00800E35" w:rsidRPr="00A01F37">
        <w:rPr>
          <w:rFonts w:ascii="Arial" w:hAnsi="Arial" w:cs="Arial"/>
          <w:b/>
          <w:szCs w:val="24"/>
          <w:lang w:val="es-ES" w:eastAsia="es-ES"/>
        </w:rPr>
        <w:t>.</w:t>
      </w:r>
      <w:r w:rsidR="000E1C24" w:rsidRPr="00A01F37">
        <w:rPr>
          <w:rFonts w:ascii="Arial" w:hAnsi="Arial" w:cs="Arial"/>
          <w:b/>
          <w:szCs w:val="24"/>
          <w:lang w:val="es-ES" w:eastAsia="es-ES"/>
        </w:rPr>
        <w:t xml:space="preserve"> </w:t>
      </w:r>
      <w:r w:rsidR="0009282B" w:rsidRPr="00A01F37">
        <w:rPr>
          <w:rFonts w:ascii="Arial" w:hAnsi="Arial" w:cs="Arial"/>
          <w:b/>
          <w:szCs w:val="24"/>
          <w:lang w:val="es-ES" w:eastAsia="es-ES"/>
        </w:rPr>
        <w:t xml:space="preserve">2 </w:t>
      </w:r>
      <w:r w:rsidR="005F3EEA" w:rsidRPr="00A01F37">
        <w:rPr>
          <w:rFonts w:ascii="Arial" w:hAnsi="Arial" w:cs="Arial"/>
          <w:b/>
          <w:szCs w:val="24"/>
          <w:lang w:val="es-ES" w:eastAsia="es-ES"/>
        </w:rPr>
        <w:t>-</w:t>
      </w:r>
      <w:r w:rsidR="003E5B1D" w:rsidRPr="00A01F37">
        <w:rPr>
          <w:rFonts w:ascii="Arial" w:hAnsi="Arial" w:cs="Arial"/>
          <w:b/>
          <w:szCs w:val="24"/>
          <w:lang w:val="es-ES" w:eastAsia="es-ES"/>
        </w:rPr>
        <w:t xml:space="preserve"> </w:t>
      </w:r>
      <w:r w:rsidR="0009282B" w:rsidRPr="00A01F37">
        <w:rPr>
          <w:rFonts w:ascii="Arial" w:hAnsi="Arial" w:cs="Arial"/>
          <w:szCs w:val="24"/>
          <w:lang w:val="es-ES" w:eastAsia="es-ES"/>
        </w:rPr>
        <w:t xml:space="preserve">Índice de publicaciones, proyectos, eventos y </w:t>
      </w:r>
      <w:r w:rsidR="00914882" w:rsidRPr="00A01F37">
        <w:rPr>
          <w:rFonts w:ascii="Arial" w:hAnsi="Arial" w:cs="Arial"/>
          <w:szCs w:val="24"/>
          <w:lang w:val="es-ES" w:eastAsia="es-ES"/>
        </w:rPr>
        <w:t>premios</w:t>
      </w:r>
      <w:r w:rsidR="0009282B" w:rsidRPr="00A01F37">
        <w:rPr>
          <w:rFonts w:ascii="Arial" w:hAnsi="Arial" w:cs="Arial"/>
          <w:szCs w:val="24"/>
          <w:lang w:val="es-ES" w:eastAsia="es-ES"/>
        </w:rPr>
        <w:t xml:space="preserve"> por profesor equivalente</w:t>
      </w:r>
      <w:r w:rsidRPr="00A01F37">
        <w:rPr>
          <w:rFonts w:ascii="Arial" w:hAnsi="Arial" w:cs="Arial"/>
          <w:szCs w:val="24"/>
          <w:lang w:val="es-ES" w:eastAsia="es-ES"/>
        </w:rPr>
        <w:t>.</w:t>
      </w:r>
    </w:p>
    <w:p w:rsidR="00694428" w:rsidRPr="0028663F" w:rsidRDefault="00694428" w:rsidP="00076790">
      <w:pPr>
        <w:keepNext/>
        <w:spacing w:line="480" w:lineRule="auto"/>
        <w:rPr>
          <w:rFonts w:ascii="Arial" w:hAnsi="Arial" w:cs="Arial"/>
          <w:b/>
          <w:sz w:val="32"/>
          <w:szCs w:val="32"/>
          <w:lang w:val="es-ES"/>
        </w:rPr>
      </w:pPr>
      <w:r w:rsidRPr="0028663F">
        <w:rPr>
          <w:rFonts w:ascii="Arial" w:hAnsi="Arial" w:cs="Arial"/>
          <w:b/>
          <w:sz w:val="32"/>
          <w:szCs w:val="32"/>
          <w:lang w:val="es-ES"/>
        </w:rPr>
        <w:t>D</w:t>
      </w:r>
      <w:r w:rsidR="000A6A1B" w:rsidRPr="0028663F">
        <w:rPr>
          <w:rFonts w:ascii="Arial" w:hAnsi="Arial" w:cs="Arial"/>
          <w:b/>
          <w:sz w:val="32"/>
          <w:szCs w:val="32"/>
          <w:lang w:val="es-ES"/>
        </w:rPr>
        <w:t>iscusión</w:t>
      </w:r>
    </w:p>
    <w:p w:rsidR="00C66B9B" w:rsidRPr="0028663F" w:rsidRDefault="004C2541" w:rsidP="00D125CB">
      <w:pPr>
        <w:spacing w:line="480" w:lineRule="auto"/>
        <w:jc w:val="both"/>
        <w:rPr>
          <w:rFonts w:ascii="Arial" w:hAnsi="Arial" w:cs="Arial"/>
          <w:lang w:val="es-ES" w:eastAsia="es-ES"/>
        </w:rPr>
      </w:pPr>
      <w:r w:rsidRPr="0028663F">
        <w:rPr>
          <w:rFonts w:ascii="Arial" w:hAnsi="Arial" w:cs="Arial"/>
          <w:lang w:val="es-ES" w:eastAsia="es-ES"/>
        </w:rPr>
        <w:t>En este estudio, l</w:t>
      </w:r>
      <w:r w:rsidR="00C66B9B" w:rsidRPr="0028663F">
        <w:rPr>
          <w:rFonts w:ascii="Arial" w:hAnsi="Arial" w:cs="Arial"/>
          <w:lang w:val="es-ES" w:eastAsia="es-ES"/>
        </w:rPr>
        <w:t>a mayoría de publicaciones en revistas nacionales, redactadas en castellano, y por profesores equivalentes de la facultad result</w:t>
      </w:r>
      <w:r w:rsidR="001571C5" w:rsidRPr="0028663F">
        <w:rPr>
          <w:rFonts w:ascii="Arial" w:hAnsi="Arial" w:cs="Arial"/>
          <w:lang w:val="es-ES" w:eastAsia="es-ES"/>
        </w:rPr>
        <w:t>a</w:t>
      </w:r>
      <w:r w:rsidR="00C66B9B" w:rsidRPr="0028663F">
        <w:rPr>
          <w:rFonts w:ascii="Arial" w:hAnsi="Arial" w:cs="Arial"/>
          <w:lang w:val="es-ES" w:eastAsia="es-ES"/>
        </w:rPr>
        <w:t xml:space="preserve"> similar a lo </w:t>
      </w:r>
      <w:r w:rsidR="00607AF7" w:rsidRPr="0028663F">
        <w:rPr>
          <w:rFonts w:ascii="Arial" w:hAnsi="Arial" w:cs="Arial"/>
          <w:lang w:val="es-ES" w:eastAsia="es-ES"/>
        </w:rPr>
        <w:t>reportado en estudios similares realizados</w:t>
      </w:r>
      <w:r w:rsidR="00C66B9B" w:rsidRPr="0028663F">
        <w:rPr>
          <w:rFonts w:ascii="Arial" w:hAnsi="Arial" w:cs="Arial"/>
          <w:lang w:val="es-ES" w:eastAsia="es-ES"/>
        </w:rPr>
        <w:t xml:space="preserve"> en otras Facultades de Ciencias Médicas del país.</w:t>
      </w:r>
      <w:r w:rsidR="00C66B9B" w:rsidRPr="0028663F">
        <w:rPr>
          <w:rFonts w:ascii="Arial" w:hAnsi="Arial" w:cs="Arial"/>
          <w:vertAlign w:val="superscript"/>
          <w:lang w:val="es-ES" w:eastAsia="es-ES"/>
        </w:rPr>
        <w:t>(4,6,7,8)</w:t>
      </w:r>
      <w:r w:rsidR="00C66B9B" w:rsidRPr="0028663F">
        <w:rPr>
          <w:rFonts w:ascii="Arial" w:hAnsi="Arial" w:cs="Arial"/>
          <w:lang w:val="es-ES" w:eastAsia="es-ES"/>
        </w:rPr>
        <w:t xml:space="preserve"> Nuestra facultad posee una Entidad de Ciencia y Técnica, el Laboratorio Central de Líquido Cefalorraquídeo (LABCEL), que como Unidad de Investigación aporta un número importante de publicaciones en el campo de estudio de la </w:t>
      </w:r>
      <w:r w:rsidR="00C66B9B" w:rsidRPr="0028663F">
        <w:rPr>
          <w:rFonts w:ascii="Arial" w:hAnsi="Arial" w:cs="Arial"/>
          <w:lang w:val="es-ES" w:eastAsia="es-ES"/>
        </w:rPr>
        <w:lastRenderedPageBreak/>
        <w:t>investigación básica y aplicada. En relación con la apreciación de las publicaciones, en la actualidad muchas revistas nacionales han logrado ubicarse en el Grupo I, al encontra</w:t>
      </w:r>
      <w:r w:rsidR="003E5B1D" w:rsidRPr="0028663F">
        <w:rPr>
          <w:rFonts w:ascii="Arial" w:hAnsi="Arial" w:cs="Arial"/>
          <w:lang w:val="es-ES" w:eastAsia="es-ES"/>
        </w:rPr>
        <w:t>r</w:t>
      </w:r>
      <w:r w:rsidR="00C66B9B" w:rsidRPr="0028663F">
        <w:rPr>
          <w:rFonts w:ascii="Arial" w:hAnsi="Arial" w:cs="Arial"/>
          <w:lang w:val="es-ES" w:eastAsia="es-ES"/>
        </w:rPr>
        <w:t xml:space="preserve">se indexadas en bases de datos como </w:t>
      </w:r>
      <w:r w:rsidR="00C66B9B" w:rsidRPr="0028663F">
        <w:rPr>
          <w:rFonts w:ascii="Arial" w:hAnsi="Arial" w:cs="Arial"/>
          <w:i/>
          <w:lang w:val="es-ES" w:eastAsia="es-ES"/>
        </w:rPr>
        <w:t>Scopus</w:t>
      </w:r>
      <w:r w:rsidR="00764BCD" w:rsidRPr="0028663F">
        <w:rPr>
          <w:rFonts w:ascii="Arial" w:hAnsi="Arial" w:cs="Arial"/>
          <w:lang w:val="es-ES" w:eastAsia="es-ES"/>
        </w:rPr>
        <w:t>,</w:t>
      </w:r>
      <w:r w:rsidR="00C66B9B" w:rsidRPr="0028663F">
        <w:rPr>
          <w:rFonts w:ascii="Arial" w:hAnsi="Arial" w:cs="Arial"/>
          <w:lang w:val="es-ES" w:eastAsia="es-ES"/>
        </w:rPr>
        <w:t xml:space="preserve"> por lo que predominaron las publicaciones en ese grupo.</w:t>
      </w:r>
      <w:r w:rsidR="00BB185D" w:rsidRPr="0028663F">
        <w:rPr>
          <w:rFonts w:ascii="Arial" w:hAnsi="Arial" w:cs="Arial"/>
          <w:lang w:val="es-ES" w:eastAsia="es-ES"/>
        </w:rPr>
        <w:t xml:space="preserve"> Vale destacar que nosotros </w:t>
      </w:r>
      <w:r w:rsidR="003E355B" w:rsidRPr="0028663F">
        <w:rPr>
          <w:rFonts w:ascii="Arial" w:hAnsi="Arial" w:cs="Arial"/>
          <w:lang w:val="es-ES" w:eastAsia="es-ES"/>
        </w:rPr>
        <w:t>no incluimos</w:t>
      </w:r>
      <w:r w:rsidR="00BB185D" w:rsidRPr="0028663F">
        <w:rPr>
          <w:rFonts w:ascii="Arial" w:hAnsi="Arial" w:cs="Arial"/>
          <w:lang w:val="es-ES" w:eastAsia="es-ES"/>
        </w:rPr>
        <w:t xml:space="preserve"> los libros, capítulos de libros, monografías y publicaciones indexadas de los eventos</w:t>
      </w:r>
      <w:r w:rsidR="00917571" w:rsidRPr="0028663F">
        <w:rPr>
          <w:rFonts w:ascii="Arial" w:hAnsi="Arial" w:cs="Arial"/>
          <w:lang w:val="es-ES" w:eastAsia="es-ES"/>
        </w:rPr>
        <w:t xml:space="preserve"> en ninguno</w:t>
      </w:r>
      <w:r w:rsidR="003E355B" w:rsidRPr="0028663F">
        <w:rPr>
          <w:rFonts w:ascii="Arial" w:hAnsi="Arial" w:cs="Arial"/>
          <w:lang w:val="es-ES" w:eastAsia="es-ES"/>
        </w:rPr>
        <w:t xml:space="preserve"> de los cuatro grupos, considerando que su valoración debe </w:t>
      </w:r>
      <w:r w:rsidR="00917571" w:rsidRPr="0028663F">
        <w:rPr>
          <w:rFonts w:ascii="Arial" w:hAnsi="Arial" w:cs="Arial"/>
          <w:lang w:val="es-ES" w:eastAsia="es-ES"/>
        </w:rPr>
        <w:t>considerarse</w:t>
      </w:r>
      <w:r w:rsidR="003E355B" w:rsidRPr="0028663F">
        <w:rPr>
          <w:rFonts w:ascii="Arial" w:hAnsi="Arial" w:cs="Arial"/>
          <w:lang w:val="es-ES" w:eastAsia="es-ES"/>
        </w:rPr>
        <w:t xml:space="preserve"> diferente a la de los artículos científicos.</w:t>
      </w:r>
    </w:p>
    <w:p w:rsidR="008B43C2" w:rsidRPr="0028663F" w:rsidRDefault="006F7893" w:rsidP="00D125CB">
      <w:pPr>
        <w:spacing w:line="480" w:lineRule="auto"/>
        <w:jc w:val="both"/>
        <w:rPr>
          <w:rFonts w:ascii="Arial" w:hAnsi="Arial" w:cs="Arial"/>
          <w:lang w:val="es-ES" w:eastAsia="es-ES"/>
        </w:rPr>
      </w:pPr>
      <w:r w:rsidRPr="0028663F">
        <w:rPr>
          <w:rFonts w:ascii="Arial" w:hAnsi="Arial" w:cs="Arial"/>
          <w:lang w:val="es-ES" w:eastAsia="es-ES"/>
        </w:rPr>
        <w:t>Durante el período de cinco años analizado se evidenci</w:t>
      </w:r>
      <w:r w:rsidR="009B174E" w:rsidRPr="0028663F">
        <w:rPr>
          <w:rFonts w:ascii="Arial" w:hAnsi="Arial" w:cs="Arial"/>
          <w:lang w:val="es-ES" w:eastAsia="es-ES"/>
        </w:rPr>
        <w:t>ó</w:t>
      </w:r>
      <w:r w:rsidRPr="0028663F">
        <w:rPr>
          <w:rFonts w:ascii="Arial" w:hAnsi="Arial" w:cs="Arial"/>
          <w:lang w:val="es-ES" w:eastAsia="es-ES"/>
        </w:rPr>
        <w:t xml:space="preserve"> un aumento en el índice de publicaciones por profesor </w:t>
      </w:r>
      <w:r w:rsidR="007F2F4E" w:rsidRPr="0028663F">
        <w:rPr>
          <w:rFonts w:ascii="Arial" w:hAnsi="Arial" w:cs="Arial"/>
          <w:lang w:val="es-ES" w:eastAsia="es-ES"/>
        </w:rPr>
        <w:t>equivalente en nuestra facultad</w:t>
      </w:r>
      <w:r w:rsidR="00C46DDF" w:rsidRPr="0028663F">
        <w:rPr>
          <w:rFonts w:ascii="Arial" w:hAnsi="Arial" w:cs="Arial"/>
          <w:lang w:val="es-ES" w:eastAsia="es-ES"/>
        </w:rPr>
        <w:t>, mientras</w:t>
      </w:r>
      <w:r w:rsidRPr="0028663F">
        <w:rPr>
          <w:rFonts w:ascii="Arial" w:hAnsi="Arial" w:cs="Arial"/>
          <w:lang w:val="es-ES" w:eastAsia="es-ES"/>
        </w:rPr>
        <w:t xml:space="preserve"> el </w:t>
      </w:r>
      <w:r w:rsidR="00C46DDF" w:rsidRPr="0028663F">
        <w:rPr>
          <w:rFonts w:ascii="Arial" w:hAnsi="Arial" w:cs="Arial"/>
          <w:lang w:val="es-ES" w:eastAsia="es-ES"/>
        </w:rPr>
        <w:t xml:space="preserve">resto de las variables estudiadas, o sea, </w:t>
      </w:r>
      <w:r w:rsidRPr="0028663F">
        <w:rPr>
          <w:rFonts w:ascii="Arial" w:hAnsi="Arial" w:cs="Arial"/>
          <w:lang w:val="es-ES" w:eastAsia="es-ES"/>
        </w:rPr>
        <w:t>proyectos de investigación</w:t>
      </w:r>
      <w:r w:rsidR="009B174E" w:rsidRPr="0028663F">
        <w:rPr>
          <w:rFonts w:ascii="Arial" w:hAnsi="Arial" w:cs="Arial"/>
          <w:lang w:val="es-ES" w:eastAsia="es-ES"/>
        </w:rPr>
        <w:t>,</w:t>
      </w:r>
      <w:r w:rsidRPr="0028663F">
        <w:rPr>
          <w:rFonts w:ascii="Arial" w:hAnsi="Arial" w:cs="Arial"/>
          <w:lang w:val="es-ES" w:eastAsia="es-ES"/>
        </w:rPr>
        <w:t xml:space="preserve"> participación en eventos científicos </w:t>
      </w:r>
      <w:r w:rsidR="009B174E" w:rsidRPr="0028663F">
        <w:rPr>
          <w:rFonts w:ascii="Arial" w:hAnsi="Arial" w:cs="Arial"/>
          <w:lang w:val="es-ES" w:eastAsia="es-ES"/>
        </w:rPr>
        <w:t xml:space="preserve">y premios obtenidos no </w:t>
      </w:r>
      <w:r w:rsidR="007F2F4E" w:rsidRPr="0028663F">
        <w:rPr>
          <w:rFonts w:ascii="Arial" w:hAnsi="Arial" w:cs="Arial"/>
          <w:lang w:val="es-ES" w:eastAsia="es-ES"/>
        </w:rPr>
        <w:t>mostraron</w:t>
      </w:r>
      <w:r w:rsidR="001A7B63" w:rsidRPr="0028663F">
        <w:rPr>
          <w:rFonts w:ascii="Arial" w:hAnsi="Arial" w:cs="Arial"/>
          <w:lang w:val="es-ES" w:eastAsia="es-ES"/>
        </w:rPr>
        <w:t xml:space="preserve"> </w:t>
      </w:r>
      <w:r w:rsidR="00985BE0" w:rsidRPr="0028663F">
        <w:rPr>
          <w:rFonts w:ascii="Arial" w:hAnsi="Arial" w:cs="Arial"/>
          <w:lang w:val="es-ES" w:eastAsia="es-ES"/>
        </w:rPr>
        <w:t>igual</w:t>
      </w:r>
      <w:r w:rsidR="007F2F4E" w:rsidRPr="0028663F">
        <w:rPr>
          <w:rFonts w:ascii="Arial" w:hAnsi="Arial" w:cs="Arial"/>
          <w:lang w:val="es-ES" w:eastAsia="es-ES"/>
        </w:rPr>
        <w:t xml:space="preserve"> comportamiento</w:t>
      </w:r>
      <w:r w:rsidRPr="0028663F">
        <w:rPr>
          <w:rFonts w:ascii="Arial" w:hAnsi="Arial" w:cs="Arial"/>
          <w:lang w:val="es-ES" w:eastAsia="es-ES"/>
        </w:rPr>
        <w:t>.</w:t>
      </w:r>
      <w:r w:rsidR="00B757FE" w:rsidRPr="0028663F">
        <w:rPr>
          <w:rFonts w:ascii="Arial" w:hAnsi="Arial" w:cs="Arial"/>
          <w:lang w:val="es-ES" w:eastAsia="es-ES"/>
        </w:rPr>
        <w:t xml:space="preserve"> </w:t>
      </w:r>
      <w:r w:rsidR="008B43C2" w:rsidRPr="0028663F">
        <w:rPr>
          <w:rFonts w:ascii="Arial" w:hAnsi="Arial" w:cs="Arial"/>
          <w:lang w:val="es-ES" w:eastAsia="es-ES"/>
        </w:rPr>
        <w:t>En especial, la concurrencia o presentación de ponencias en eventos científicos, mostró una disminución sustancial, específicamente en los últimos dos años analizados.</w:t>
      </w:r>
    </w:p>
    <w:p w:rsidR="006F7893" w:rsidRPr="0028663F" w:rsidRDefault="00B757FE" w:rsidP="00D125CB">
      <w:pPr>
        <w:spacing w:line="480" w:lineRule="auto"/>
        <w:jc w:val="both"/>
        <w:rPr>
          <w:rFonts w:ascii="Arial" w:hAnsi="Arial" w:cs="Arial"/>
          <w:lang w:val="es-ES" w:eastAsia="es-ES"/>
        </w:rPr>
      </w:pPr>
      <w:r w:rsidRPr="0028663F">
        <w:rPr>
          <w:rFonts w:ascii="Arial" w:hAnsi="Arial" w:cs="Arial"/>
          <w:lang w:val="es-ES" w:eastAsia="es-ES"/>
        </w:rPr>
        <w:t xml:space="preserve">Este comportamiento </w:t>
      </w:r>
      <w:r w:rsidR="000A67BF" w:rsidRPr="0028663F">
        <w:rPr>
          <w:rFonts w:ascii="Arial" w:hAnsi="Arial" w:cs="Arial"/>
          <w:lang w:val="es-ES" w:eastAsia="es-ES"/>
        </w:rPr>
        <w:t>constituyó un reflejo de lo obtenido</w:t>
      </w:r>
      <w:r w:rsidRPr="0028663F">
        <w:rPr>
          <w:rFonts w:ascii="Arial" w:hAnsi="Arial" w:cs="Arial"/>
          <w:lang w:val="es-ES" w:eastAsia="es-ES"/>
        </w:rPr>
        <w:t xml:space="preserve"> para el claustro total de profesores</w:t>
      </w:r>
      <w:r w:rsidR="000A67BF" w:rsidRPr="0028663F">
        <w:rPr>
          <w:rFonts w:ascii="Arial" w:hAnsi="Arial" w:cs="Arial"/>
          <w:lang w:val="es-ES" w:eastAsia="es-ES"/>
        </w:rPr>
        <w:t xml:space="preserve"> con </w:t>
      </w:r>
      <w:r w:rsidR="00985BE0" w:rsidRPr="0028663F">
        <w:rPr>
          <w:rFonts w:ascii="Arial" w:hAnsi="Arial" w:cs="Arial"/>
          <w:lang w:val="es-ES" w:eastAsia="es-ES"/>
        </w:rPr>
        <w:t>esos mismos indicadores</w:t>
      </w:r>
      <w:r w:rsidRPr="0028663F">
        <w:rPr>
          <w:rFonts w:ascii="Arial" w:hAnsi="Arial" w:cs="Arial"/>
          <w:lang w:val="es-ES" w:eastAsia="es-ES"/>
        </w:rPr>
        <w:t>.</w:t>
      </w:r>
      <w:r w:rsidR="008F2C79" w:rsidRPr="0028663F">
        <w:rPr>
          <w:rFonts w:ascii="Arial" w:hAnsi="Arial" w:cs="Arial"/>
          <w:lang w:val="es-ES" w:eastAsia="es-ES"/>
        </w:rPr>
        <w:t xml:space="preserve"> No obstante, debe señalarse que en el año 2020 se publicó un número significativo de trabajos en las memorias del evento científico CIENTIME de </w:t>
      </w:r>
      <w:r w:rsidR="003E5B1D" w:rsidRPr="0028663F">
        <w:rPr>
          <w:rFonts w:ascii="Arial" w:hAnsi="Arial" w:cs="Arial"/>
          <w:lang w:val="es-ES" w:eastAsia="es-ES"/>
        </w:rPr>
        <w:t>la</w:t>
      </w:r>
      <w:r w:rsidR="008F2C79" w:rsidRPr="0028663F">
        <w:rPr>
          <w:rFonts w:ascii="Arial" w:hAnsi="Arial" w:cs="Arial"/>
          <w:lang w:val="es-ES" w:eastAsia="es-ES"/>
        </w:rPr>
        <w:t xml:space="preserve"> facultad.</w:t>
      </w:r>
    </w:p>
    <w:p w:rsidR="00F87942" w:rsidRPr="0028663F" w:rsidRDefault="006F7893" w:rsidP="00D125CB">
      <w:pPr>
        <w:spacing w:line="480" w:lineRule="auto"/>
        <w:jc w:val="both"/>
        <w:rPr>
          <w:rFonts w:ascii="Arial" w:hAnsi="Arial" w:cs="Arial"/>
          <w:lang w:val="es-ES" w:eastAsia="es-ES"/>
        </w:rPr>
      </w:pPr>
      <w:r w:rsidRPr="0028663F">
        <w:rPr>
          <w:rFonts w:ascii="Arial" w:hAnsi="Arial" w:cs="Arial"/>
          <w:lang w:val="es-ES" w:eastAsia="es-ES"/>
        </w:rPr>
        <w:t>El bajo índice de publicaciones por profesor</w:t>
      </w:r>
      <w:r w:rsidR="008635C2" w:rsidRPr="0028663F">
        <w:rPr>
          <w:rFonts w:ascii="Arial" w:hAnsi="Arial" w:cs="Arial"/>
          <w:lang w:val="es-ES" w:eastAsia="es-ES"/>
        </w:rPr>
        <w:t xml:space="preserve"> (inferior a 1)</w:t>
      </w:r>
      <w:r w:rsidRPr="0028663F">
        <w:rPr>
          <w:rFonts w:ascii="Arial" w:hAnsi="Arial" w:cs="Arial"/>
          <w:lang w:val="es-ES" w:eastAsia="es-ES"/>
        </w:rPr>
        <w:t xml:space="preserve"> es un problema crónico entre los profesionales de Ciencias Médicas, y es común a las facultades de la </w:t>
      </w:r>
      <w:r w:rsidR="004C2541" w:rsidRPr="0028663F">
        <w:rPr>
          <w:rFonts w:ascii="Arial" w:hAnsi="Arial" w:cs="Arial"/>
          <w:lang w:val="es-ES" w:eastAsia="es-ES"/>
        </w:rPr>
        <w:t>UCM</w:t>
      </w:r>
      <w:r w:rsidR="00490A9C" w:rsidRPr="0028663F">
        <w:rPr>
          <w:rFonts w:ascii="Arial" w:hAnsi="Arial" w:cs="Arial"/>
          <w:lang w:val="es-ES" w:eastAsia="es-ES"/>
        </w:rPr>
        <w:t>-</w:t>
      </w:r>
      <w:r w:rsidR="004C2541" w:rsidRPr="0028663F">
        <w:rPr>
          <w:rFonts w:ascii="Arial" w:hAnsi="Arial" w:cs="Arial"/>
          <w:lang w:val="es-ES" w:eastAsia="es-ES"/>
        </w:rPr>
        <w:t>H</w:t>
      </w:r>
      <w:r w:rsidRPr="0028663F">
        <w:rPr>
          <w:rFonts w:ascii="Arial" w:hAnsi="Arial" w:cs="Arial"/>
          <w:lang w:val="es-ES" w:eastAsia="es-ES"/>
        </w:rPr>
        <w:t>. Muchas han sido las causas que se han descrito, entre ella están: carga asistencial elevada, escaso conocimiento en me</w:t>
      </w:r>
      <w:r w:rsidR="008635C2" w:rsidRPr="0028663F">
        <w:rPr>
          <w:rFonts w:ascii="Arial" w:hAnsi="Arial" w:cs="Arial"/>
          <w:lang w:val="es-ES" w:eastAsia="es-ES"/>
        </w:rPr>
        <w:t xml:space="preserve">todología de la investigación, </w:t>
      </w:r>
      <w:r w:rsidRPr="0028663F">
        <w:rPr>
          <w:rFonts w:ascii="Arial" w:hAnsi="Arial" w:cs="Arial"/>
          <w:lang w:val="es-ES" w:eastAsia="es-ES"/>
        </w:rPr>
        <w:t>falta de sistematicidad en la lectura de textos científicos, escaso dominio del idiom</w:t>
      </w:r>
      <w:r w:rsidR="00E537A9" w:rsidRPr="0028663F">
        <w:rPr>
          <w:rFonts w:ascii="Arial" w:hAnsi="Arial" w:cs="Arial"/>
          <w:lang w:val="es-ES" w:eastAsia="es-ES"/>
        </w:rPr>
        <w:t xml:space="preserve">a inglés y </w:t>
      </w:r>
      <w:r w:rsidR="008B208B" w:rsidRPr="0028663F">
        <w:rPr>
          <w:rFonts w:ascii="Arial" w:hAnsi="Arial" w:cs="Arial"/>
          <w:lang w:val="es-ES" w:eastAsia="es-ES"/>
        </w:rPr>
        <w:t>la falta de motivación</w:t>
      </w:r>
      <w:r w:rsidRPr="0028663F">
        <w:rPr>
          <w:rFonts w:ascii="Arial" w:hAnsi="Arial" w:cs="Arial"/>
          <w:lang w:val="es-ES" w:eastAsia="es-ES"/>
        </w:rPr>
        <w:t>.</w:t>
      </w:r>
      <w:r w:rsidR="00074839" w:rsidRPr="0028663F">
        <w:rPr>
          <w:rFonts w:ascii="Arial" w:hAnsi="Arial" w:cs="Arial"/>
          <w:vertAlign w:val="superscript"/>
          <w:lang w:val="es-ES" w:eastAsia="es-ES"/>
        </w:rPr>
        <w:t>(9</w:t>
      </w:r>
      <w:r w:rsidR="00E537A9" w:rsidRPr="0028663F">
        <w:rPr>
          <w:rFonts w:ascii="Arial" w:hAnsi="Arial" w:cs="Arial"/>
          <w:vertAlign w:val="superscript"/>
          <w:lang w:val="es-ES" w:eastAsia="es-ES"/>
        </w:rPr>
        <w:t>,</w:t>
      </w:r>
      <w:r w:rsidR="00074839" w:rsidRPr="0028663F">
        <w:rPr>
          <w:rFonts w:ascii="Arial" w:hAnsi="Arial" w:cs="Arial"/>
          <w:vertAlign w:val="superscript"/>
          <w:lang w:val="es-ES" w:eastAsia="es-ES"/>
        </w:rPr>
        <w:t>10</w:t>
      </w:r>
      <w:r w:rsidR="00E537A9" w:rsidRPr="0028663F">
        <w:rPr>
          <w:rFonts w:ascii="Arial" w:hAnsi="Arial" w:cs="Arial"/>
          <w:vertAlign w:val="superscript"/>
          <w:lang w:val="es-ES" w:eastAsia="es-ES"/>
        </w:rPr>
        <w:t>,</w:t>
      </w:r>
      <w:r w:rsidR="00074839" w:rsidRPr="0028663F">
        <w:rPr>
          <w:rFonts w:ascii="Arial" w:hAnsi="Arial" w:cs="Arial"/>
          <w:vertAlign w:val="superscript"/>
          <w:lang w:val="es-ES" w:eastAsia="es-ES"/>
        </w:rPr>
        <w:t>11</w:t>
      </w:r>
      <w:r w:rsidR="00E537A9" w:rsidRPr="0028663F">
        <w:rPr>
          <w:rFonts w:ascii="Arial" w:hAnsi="Arial" w:cs="Arial"/>
          <w:vertAlign w:val="superscript"/>
          <w:lang w:val="es-ES" w:eastAsia="es-ES"/>
        </w:rPr>
        <w:t>)</w:t>
      </w:r>
    </w:p>
    <w:p w:rsidR="00694428" w:rsidRPr="0028663F" w:rsidRDefault="00057EE4" w:rsidP="00D125CB">
      <w:pPr>
        <w:spacing w:line="480" w:lineRule="auto"/>
        <w:jc w:val="both"/>
        <w:rPr>
          <w:rFonts w:ascii="Arial" w:hAnsi="Arial" w:cs="Arial"/>
          <w:lang w:val="es-ES" w:eastAsia="es-ES"/>
        </w:rPr>
      </w:pPr>
      <w:r w:rsidRPr="0028663F">
        <w:rPr>
          <w:rFonts w:ascii="Arial" w:hAnsi="Arial" w:cs="Arial"/>
          <w:lang w:val="es-ES" w:eastAsia="es-ES"/>
        </w:rPr>
        <w:t xml:space="preserve">No existe información suficiente en la literatura especializada para establecer comparaciones con investigaciones similares, que aborden </w:t>
      </w:r>
      <w:r w:rsidR="00A52894" w:rsidRPr="0028663F">
        <w:rPr>
          <w:rFonts w:ascii="Arial" w:hAnsi="Arial" w:cs="Arial"/>
          <w:lang w:val="es-ES" w:eastAsia="es-ES"/>
        </w:rPr>
        <w:t xml:space="preserve">además </w:t>
      </w:r>
      <w:r w:rsidRPr="0028663F">
        <w:rPr>
          <w:rFonts w:ascii="Arial" w:hAnsi="Arial" w:cs="Arial"/>
          <w:lang w:val="es-ES" w:eastAsia="es-ES"/>
        </w:rPr>
        <w:t xml:space="preserve">el impacto </w:t>
      </w:r>
      <w:r w:rsidR="00A52894" w:rsidRPr="0028663F">
        <w:rPr>
          <w:rFonts w:ascii="Arial" w:hAnsi="Arial" w:cs="Arial"/>
          <w:lang w:val="es-ES" w:eastAsia="es-ES"/>
        </w:rPr>
        <w:lastRenderedPageBreak/>
        <w:t xml:space="preserve">sobre la producción científica que tienen </w:t>
      </w:r>
      <w:r w:rsidRPr="0028663F">
        <w:rPr>
          <w:rFonts w:ascii="Arial" w:hAnsi="Arial" w:cs="Arial"/>
          <w:lang w:val="es-ES" w:eastAsia="es-ES"/>
        </w:rPr>
        <w:t xml:space="preserve">la presentación de trabajos en eventos científicos, </w:t>
      </w:r>
      <w:r w:rsidR="00A52894" w:rsidRPr="0028663F">
        <w:rPr>
          <w:rFonts w:ascii="Arial" w:hAnsi="Arial" w:cs="Arial"/>
          <w:lang w:val="es-ES" w:eastAsia="es-ES"/>
        </w:rPr>
        <w:t>los premios y el número de proyectos ejecutados.</w:t>
      </w:r>
      <w:r w:rsidR="00263D38" w:rsidRPr="0028663F">
        <w:rPr>
          <w:rFonts w:ascii="Arial" w:hAnsi="Arial" w:cs="Arial"/>
          <w:lang w:val="es-ES" w:eastAsia="es-ES"/>
        </w:rPr>
        <w:t xml:space="preserve"> No obstante, vale decir, que en nuestro caso pudiera existir</w:t>
      </w:r>
      <w:r w:rsidR="001E6886" w:rsidRPr="0028663F">
        <w:rPr>
          <w:rFonts w:ascii="Arial" w:hAnsi="Arial" w:cs="Arial"/>
          <w:lang w:val="es-ES" w:eastAsia="es-ES"/>
        </w:rPr>
        <w:t>, como limitante,</w:t>
      </w:r>
      <w:r w:rsidR="003E5B1D" w:rsidRPr="0028663F">
        <w:rPr>
          <w:rFonts w:ascii="Arial" w:hAnsi="Arial" w:cs="Arial"/>
          <w:lang w:val="es-ES" w:eastAsia="es-ES"/>
        </w:rPr>
        <w:t xml:space="preserve"> </w:t>
      </w:r>
      <w:r w:rsidR="00170447" w:rsidRPr="0028663F">
        <w:rPr>
          <w:rFonts w:ascii="Arial" w:hAnsi="Arial" w:cs="Arial"/>
          <w:lang w:val="es-ES" w:eastAsia="es-ES"/>
        </w:rPr>
        <w:t>cierto</w:t>
      </w:r>
      <w:r w:rsidR="003E5B1D" w:rsidRPr="0028663F">
        <w:rPr>
          <w:rFonts w:ascii="Arial" w:hAnsi="Arial" w:cs="Arial"/>
          <w:lang w:val="es-ES" w:eastAsia="es-ES"/>
        </w:rPr>
        <w:t xml:space="preserve"> </w:t>
      </w:r>
      <w:r w:rsidR="00263D38" w:rsidRPr="0028663F">
        <w:rPr>
          <w:rFonts w:ascii="Arial" w:hAnsi="Arial" w:cs="Arial"/>
          <w:lang w:val="es-ES" w:eastAsia="es-ES"/>
        </w:rPr>
        <w:t>subregistro</w:t>
      </w:r>
      <w:r w:rsidR="003E5B1D" w:rsidRPr="0028663F">
        <w:rPr>
          <w:rFonts w:ascii="Arial" w:hAnsi="Arial" w:cs="Arial"/>
          <w:lang w:val="es-ES" w:eastAsia="es-ES"/>
        </w:rPr>
        <w:t xml:space="preserve"> </w:t>
      </w:r>
      <w:r w:rsidR="00170447" w:rsidRPr="0028663F">
        <w:rPr>
          <w:rFonts w:ascii="Arial" w:hAnsi="Arial" w:cs="Arial"/>
          <w:lang w:val="es-ES" w:eastAsia="es-ES"/>
        </w:rPr>
        <w:t>en</w:t>
      </w:r>
      <w:r w:rsidR="00263D38" w:rsidRPr="0028663F">
        <w:rPr>
          <w:rFonts w:ascii="Arial" w:hAnsi="Arial" w:cs="Arial"/>
          <w:lang w:val="es-ES" w:eastAsia="es-ES"/>
        </w:rPr>
        <w:t xml:space="preserve"> algunas de las variables seleccionadas para estos indicadores.</w:t>
      </w:r>
      <w:r w:rsidR="00AD759C" w:rsidRPr="0028663F">
        <w:rPr>
          <w:rFonts w:ascii="Arial" w:hAnsi="Arial" w:cs="Arial"/>
          <w:lang w:val="es-ES" w:eastAsia="es-ES"/>
        </w:rPr>
        <w:t xml:space="preserve"> </w:t>
      </w:r>
      <w:r w:rsidR="004C3331" w:rsidRPr="0028663F">
        <w:rPr>
          <w:rFonts w:ascii="Arial" w:hAnsi="Arial" w:cs="Arial"/>
          <w:lang w:val="es-ES" w:eastAsia="es-ES"/>
        </w:rPr>
        <w:t>Muchos profesionales solo registran sus resultados científicos cuando aplican a algún proceso de categorización, docente o investigativ</w:t>
      </w:r>
      <w:r w:rsidR="009928A0">
        <w:rPr>
          <w:rFonts w:ascii="Arial" w:hAnsi="Arial" w:cs="Arial"/>
          <w:lang w:val="es-ES" w:eastAsia="es-ES"/>
        </w:rPr>
        <w:t>o</w:t>
      </w:r>
      <w:r w:rsidR="004C3331" w:rsidRPr="0028663F">
        <w:rPr>
          <w:rFonts w:ascii="Arial" w:hAnsi="Arial" w:cs="Arial"/>
          <w:lang w:val="es-ES" w:eastAsia="es-ES"/>
        </w:rPr>
        <w:t>, o ante la presentación de ejercicios de especialidad.</w:t>
      </w:r>
    </w:p>
    <w:p w:rsidR="00076790" w:rsidRDefault="00076790" w:rsidP="00D125CB">
      <w:pPr>
        <w:spacing w:line="48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sz w:val="32"/>
          <w:szCs w:val="32"/>
          <w:lang w:val="es-ES"/>
        </w:rPr>
        <w:t>Conclusiones</w:t>
      </w:r>
    </w:p>
    <w:p w:rsidR="006F3C08" w:rsidRPr="0028663F" w:rsidRDefault="00076790" w:rsidP="00D125CB">
      <w:pPr>
        <w:spacing w:line="48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</w:t>
      </w:r>
      <w:r w:rsidR="004C2541" w:rsidRPr="0028663F">
        <w:rPr>
          <w:rFonts w:ascii="Arial" w:hAnsi="Arial" w:cs="Arial"/>
          <w:lang w:val="es-ES"/>
        </w:rPr>
        <w:t>a producción científica del claustro de profesores de la Facultad de Ciencias Médicas “Miguel Enríquez”</w:t>
      </w:r>
      <w:r w:rsidR="003F67C0" w:rsidRPr="0028663F">
        <w:rPr>
          <w:rFonts w:ascii="Arial" w:hAnsi="Arial" w:cs="Arial"/>
          <w:lang w:val="es-ES"/>
        </w:rPr>
        <w:t xml:space="preserve">, </w:t>
      </w:r>
      <w:r w:rsidR="004C2541" w:rsidRPr="0028663F">
        <w:rPr>
          <w:rFonts w:ascii="Arial" w:hAnsi="Arial" w:cs="Arial"/>
          <w:lang w:val="es-ES"/>
        </w:rPr>
        <w:t>en el período 2016-2020</w:t>
      </w:r>
      <w:r w:rsidR="003F67C0" w:rsidRPr="0028663F">
        <w:rPr>
          <w:rFonts w:ascii="Arial" w:hAnsi="Arial" w:cs="Arial"/>
          <w:lang w:val="es-ES"/>
        </w:rPr>
        <w:t>,</w:t>
      </w:r>
      <w:r w:rsidR="003E5B1D" w:rsidRPr="0028663F">
        <w:rPr>
          <w:rFonts w:ascii="Arial" w:hAnsi="Arial" w:cs="Arial"/>
          <w:lang w:val="es-ES"/>
        </w:rPr>
        <w:t xml:space="preserve"> </w:t>
      </w:r>
      <w:r w:rsidR="003F67C0" w:rsidRPr="0028663F">
        <w:rPr>
          <w:rFonts w:ascii="Arial" w:hAnsi="Arial" w:cs="Arial"/>
          <w:lang w:val="es-ES"/>
        </w:rPr>
        <w:t>es aún insuficiente, y revela la necesidad imperiosa de incrementar la producción científica para alcanzar indicadores de excelencia en la investigación científica</w:t>
      </w:r>
      <w:r w:rsidR="00C175F6" w:rsidRPr="0028663F">
        <w:rPr>
          <w:rFonts w:ascii="Arial" w:hAnsi="Arial" w:cs="Arial"/>
          <w:lang w:val="es-ES"/>
        </w:rPr>
        <w:t>.</w:t>
      </w:r>
    </w:p>
    <w:p w:rsidR="00DE62C0" w:rsidRPr="0028663F" w:rsidRDefault="00DE62C0" w:rsidP="00076790">
      <w:pPr>
        <w:keepNext/>
        <w:spacing w:line="480" w:lineRule="auto"/>
        <w:rPr>
          <w:rFonts w:ascii="Arial" w:hAnsi="Arial" w:cs="Arial"/>
          <w:b/>
          <w:sz w:val="32"/>
          <w:szCs w:val="32"/>
          <w:lang w:val="es-ES"/>
        </w:rPr>
      </w:pPr>
      <w:r w:rsidRPr="0028663F">
        <w:rPr>
          <w:rFonts w:ascii="Arial" w:hAnsi="Arial" w:cs="Arial"/>
          <w:b/>
          <w:sz w:val="32"/>
          <w:szCs w:val="32"/>
          <w:lang w:val="es-ES"/>
        </w:rPr>
        <w:t>Referencias bibliográficas</w:t>
      </w:r>
    </w:p>
    <w:p w:rsidR="00333741" w:rsidRPr="0028663F" w:rsidRDefault="00333741" w:rsidP="00D125CB">
      <w:pPr>
        <w:keepLines/>
        <w:spacing w:line="480" w:lineRule="auto"/>
        <w:jc w:val="both"/>
        <w:rPr>
          <w:rStyle w:val="Hipervnculo"/>
          <w:rFonts w:ascii="Arial" w:hAnsi="Arial" w:cs="Arial"/>
        </w:rPr>
      </w:pPr>
      <w:r w:rsidRPr="0028663F">
        <w:rPr>
          <w:rFonts w:ascii="Arial" w:hAnsi="Arial" w:cs="Arial"/>
        </w:rPr>
        <w:t>1.</w:t>
      </w:r>
      <w:r w:rsidR="00DC3CF5" w:rsidRPr="0028663F">
        <w:rPr>
          <w:rFonts w:ascii="Arial" w:hAnsi="Arial" w:cs="Arial"/>
        </w:rPr>
        <w:t xml:space="preserve"> </w:t>
      </w:r>
      <w:r w:rsidRPr="0028663F">
        <w:rPr>
          <w:rFonts w:ascii="Arial" w:hAnsi="Arial" w:cs="Arial"/>
        </w:rPr>
        <w:t>Chen NS, Fang WC. Guest editorial: grand challenges and research directions in e-learning of the 21th century. E</w:t>
      </w:r>
      <w:r w:rsidR="000A1FAB" w:rsidRPr="0028663F">
        <w:rPr>
          <w:rFonts w:ascii="Arial" w:hAnsi="Arial" w:cs="Arial"/>
        </w:rPr>
        <w:t xml:space="preserve">ducational Technology &amp; Society. </w:t>
      </w:r>
      <w:r w:rsidRPr="0028663F">
        <w:rPr>
          <w:rFonts w:ascii="Arial" w:hAnsi="Arial" w:cs="Arial"/>
        </w:rPr>
        <w:t>2013</w:t>
      </w:r>
      <w:r w:rsidR="00DC3CF5" w:rsidRPr="0028663F">
        <w:rPr>
          <w:rFonts w:ascii="Arial" w:hAnsi="Arial" w:cs="Arial"/>
        </w:rPr>
        <w:t xml:space="preserve"> </w:t>
      </w:r>
      <w:r w:rsidRPr="0028663F">
        <w:rPr>
          <w:rFonts w:ascii="Arial" w:hAnsi="Arial" w:cs="Arial"/>
        </w:rPr>
        <w:t>[</w:t>
      </w:r>
      <w:r w:rsidR="00DA1B50" w:rsidRPr="0028663F">
        <w:rPr>
          <w:rFonts w:ascii="Arial" w:hAnsi="Arial" w:cs="Arial"/>
        </w:rPr>
        <w:t>acceso27/09/2021</w:t>
      </w:r>
      <w:r w:rsidRPr="0028663F">
        <w:rPr>
          <w:rFonts w:ascii="Arial" w:hAnsi="Arial" w:cs="Arial"/>
        </w:rPr>
        <w:t>];16(2):1</w:t>
      </w:r>
      <w:r w:rsidR="00C954AC" w:rsidRPr="0028663F">
        <w:rPr>
          <w:rFonts w:ascii="Arial" w:hAnsi="Arial" w:cs="Arial"/>
        </w:rPr>
        <w:t>-3</w:t>
      </w:r>
      <w:r w:rsidRPr="0028663F">
        <w:rPr>
          <w:rFonts w:ascii="Arial" w:hAnsi="Arial" w:cs="Arial"/>
        </w:rPr>
        <w:t>. Disponible en:</w:t>
      </w:r>
      <w:hyperlink r:id="rId18" w:history="1">
        <w:r w:rsidR="00360FFE" w:rsidRPr="0028663F">
          <w:rPr>
            <w:rStyle w:val="Hipervnculo"/>
            <w:rFonts w:ascii="Arial" w:hAnsi="Arial" w:cs="Arial"/>
          </w:rPr>
          <w:t>http://search.proquest.com/openview/05a67cffcde5946ee3ac6266f10e9916/1?pq-origsite=gscholar&amp;cbl=1586335</w:t>
        </w:r>
      </w:hyperlink>
    </w:p>
    <w:p w:rsidR="00F615E6" w:rsidRPr="0028663F" w:rsidRDefault="00333741" w:rsidP="00D125CB">
      <w:pPr>
        <w:keepLines/>
        <w:spacing w:line="480" w:lineRule="auto"/>
        <w:jc w:val="both"/>
        <w:rPr>
          <w:rStyle w:val="Hipervnculo"/>
          <w:rFonts w:ascii="Arial" w:hAnsi="Arial" w:cs="Arial"/>
          <w:lang w:val="es-ES"/>
        </w:rPr>
      </w:pPr>
      <w:r w:rsidRPr="0028663F">
        <w:rPr>
          <w:rFonts w:ascii="Arial" w:hAnsi="Arial" w:cs="Arial"/>
          <w:lang w:val="es-ES"/>
        </w:rPr>
        <w:t>2</w:t>
      </w:r>
      <w:r w:rsidR="00F615E6" w:rsidRPr="0028663F">
        <w:rPr>
          <w:rFonts w:ascii="Arial" w:hAnsi="Arial" w:cs="Arial"/>
          <w:lang w:val="es-ES"/>
        </w:rPr>
        <w:t>.</w:t>
      </w:r>
      <w:r w:rsidR="00F04F22" w:rsidRPr="0028663F">
        <w:rPr>
          <w:rFonts w:ascii="Arial" w:hAnsi="Arial" w:cs="Arial"/>
          <w:lang w:val="es-ES"/>
        </w:rPr>
        <w:t xml:space="preserve"> </w:t>
      </w:r>
      <w:r w:rsidR="00F615E6" w:rsidRPr="0028663F">
        <w:rPr>
          <w:rFonts w:ascii="Arial" w:hAnsi="Arial" w:cs="Arial"/>
          <w:lang w:val="es-ES"/>
        </w:rPr>
        <w:t>Castañeda Pérez ID, Sánchez Arrastía D. Aspectos éticos y vulnerabilidades en la producción científica. Rev</w:t>
      </w:r>
      <w:r w:rsidR="00DC3CF5" w:rsidRPr="0028663F">
        <w:rPr>
          <w:rFonts w:ascii="Arial" w:hAnsi="Arial" w:cs="Arial"/>
          <w:lang w:val="es-ES"/>
        </w:rPr>
        <w:t xml:space="preserve"> </w:t>
      </w:r>
      <w:r w:rsidR="00F615E6" w:rsidRPr="0028663F">
        <w:rPr>
          <w:rFonts w:ascii="Arial" w:hAnsi="Arial" w:cs="Arial"/>
          <w:lang w:val="es-ES"/>
        </w:rPr>
        <w:t>Cub</w:t>
      </w:r>
      <w:r w:rsidR="00DC3CF5" w:rsidRPr="0028663F">
        <w:rPr>
          <w:rFonts w:ascii="Arial" w:hAnsi="Arial" w:cs="Arial"/>
          <w:lang w:val="es-ES"/>
        </w:rPr>
        <w:t xml:space="preserve"> </w:t>
      </w:r>
      <w:r w:rsidR="00F615E6" w:rsidRPr="0028663F">
        <w:rPr>
          <w:rFonts w:ascii="Arial" w:hAnsi="Arial" w:cs="Arial"/>
          <w:lang w:val="es-ES"/>
        </w:rPr>
        <w:t>Med Mil</w:t>
      </w:r>
      <w:r w:rsidR="000A1FAB" w:rsidRPr="0028663F">
        <w:rPr>
          <w:rFonts w:ascii="Arial" w:hAnsi="Arial" w:cs="Arial"/>
          <w:lang w:val="es-ES"/>
        </w:rPr>
        <w:t>.</w:t>
      </w:r>
      <w:r w:rsidR="00F615E6" w:rsidRPr="0028663F">
        <w:rPr>
          <w:rFonts w:ascii="Arial" w:hAnsi="Arial" w:cs="Arial"/>
          <w:lang w:val="es-ES"/>
        </w:rPr>
        <w:t xml:space="preserve"> 2014 [</w:t>
      </w:r>
      <w:r w:rsidR="000A1FAB" w:rsidRPr="0028663F">
        <w:rPr>
          <w:rFonts w:ascii="Arial" w:hAnsi="Arial" w:cs="Arial"/>
          <w:lang w:val="es-ES"/>
        </w:rPr>
        <w:t>acceso27/09/2021</w:t>
      </w:r>
      <w:r w:rsidR="00F615E6" w:rsidRPr="0028663F">
        <w:rPr>
          <w:rFonts w:ascii="Arial" w:hAnsi="Arial" w:cs="Arial"/>
          <w:lang w:val="es-ES"/>
        </w:rPr>
        <w:t>];43(3)</w:t>
      </w:r>
      <w:r w:rsidR="005028AB" w:rsidRPr="0028663F">
        <w:rPr>
          <w:rFonts w:ascii="Arial" w:hAnsi="Arial" w:cs="Arial"/>
          <w:lang w:val="es-ES"/>
        </w:rPr>
        <w:t>:274-6</w:t>
      </w:r>
      <w:r w:rsidR="00F615E6" w:rsidRPr="0028663F">
        <w:rPr>
          <w:rFonts w:ascii="Arial" w:hAnsi="Arial" w:cs="Arial"/>
          <w:lang w:val="es-ES"/>
        </w:rPr>
        <w:t xml:space="preserve">. Disponible en: </w:t>
      </w:r>
      <w:hyperlink r:id="rId19" w:history="1">
        <w:r w:rsidR="00360FFE" w:rsidRPr="0028663F">
          <w:rPr>
            <w:rStyle w:val="Hipervnculo"/>
            <w:rFonts w:ascii="Arial" w:hAnsi="Arial" w:cs="Arial"/>
            <w:lang w:val="es-ES"/>
          </w:rPr>
          <w:t>http://www.medigraphic.com/pdfs/revcubmedmil/cmm-2014/cmm143a.pdf</w:t>
        </w:r>
      </w:hyperlink>
    </w:p>
    <w:p w:rsidR="001E77CF" w:rsidRPr="0028663F" w:rsidRDefault="001E77CF" w:rsidP="00D125CB">
      <w:pPr>
        <w:keepLines/>
        <w:spacing w:line="480" w:lineRule="auto"/>
        <w:jc w:val="both"/>
        <w:rPr>
          <w:rFonts w:ascii="Arial" w:hAnsi="Arial" w:cs="Arial"/>
          <w:lang w:val="es-ES"/>
        </w:rPr>
      </w:pPr>
      <w:r w:rsidRPr="0028663F">
        <w:rPr>
          <w:rFonts w:ascii="Arial" w:hAnsi="Arial" w:cs="Arial"/>
          <w:lang w:val="es-ES"/>
        </w:rPr>
        <w:lastRenderedPageBreak/>
        <w:t>3.</w:t>
      </w:r>
      <w:r w:rsidR="00F04F22" w:rsidRPr="0028663F">
        <w:rPr>
          <w:rFonts w:ascii="Arial" w:hAnsi="Arial" w:cs="Arial"/>
          <w:lang w:val="es-ES"/>
        </w:rPr>
        <w:t xml:space="preserve"> </w:t>
      </w:r>
      <w:r w:rsidRPr="0028663F">
        <w:rPr>
          <w:rFonts w:ascii="Arial" w:hAnsi="Arial" w:cs="Arial"/>
          <w:lang w:val="es-ES"/>
        </w:rPr>
        <w:t xml:space="preserve">Concepción González V, Ramos González HL. Publicaciones científicas de los docentes de la Facultad de Medicina de Villa Clara (2011-2013). </w:t>
      </w:r>
      <w:r w:rsidR="00F94492" w:rsidRPr="0028663F">
        <w:rPr>
          <w:rFonts w:ascii="Arial" w:hAnsi="Arial" w:cs="Arial"/>
          <w:lang w:val="es-ES"/>
        </w:rPr>
        <w:t>E</w:t>
      </w:r>
      <w:r w:rsidR="00A23B59" w:rsidRPr="0028663F">
        <w:rPr>
          <w:rFonts w:ascii="Arial" w:hAnsi="Arial" w:cs="Arial"/>
          <w:lang w:val="es-ES"/>
        </w:rPr>
        <w:t>dumecentro</w:t>
      </w:r>
      <w:r w:rsidRPr="0028663F">
        <w:rPr>
          <w:rFonts w:ascii="Arial" w:hAnsi="Arial" w:cs="Arial"/>
          <w:lang w:val="es-ES"/>
        </w:rPr>
        <w:t>. 2015</w:t>
      </w:r>
      <w:r w:rsidR="00F04F22" w:rsidRPr="0028663F">
        <w:rPr>
          <w:rFonts w:ascii="Arial" w:hAnsi="Arial" w:cs="Arial"/>
          <w:lang w:val="es-ES"/>
        </w:rPr>
        <w:t xml:space="preserve"> </w:t>
      </w:r>
      <w:r w:rsidRPr="0028663F">
        <w:rPr>
          <w:rFonts w:ascii="Arial" w:hAnsi="Arial" w:cs="Arial"/>
          <w:lang w:val="es-ES"/>
        </w:rPr>
        <w:t>[</w:t>
      </w:r>
      <w:r w:rsidR="00F94492" w:rsidRPr="0028663F">
        <w:rPr>
          <w:rFonts w:ascii="Arial" w:hAnsi="Arial" w:cs="Arial"/>
          <w:lang w:val="es-ES"/>
        </w:rPr>
        <w:t>acceso27/09/2021</w:t>
      </w:r>
      <w:r w:rsidRPr="0028663F">
        <w:rPr>
          <w:rFonts w:ascii="Arial" w:hAnsi="Arial" w:cs="Arial"/>
          <w:lang w:val="es-ES"/>
        </w:rPr>
        <w:t>];7(1):1</w:t>
      </w:r>
      <w:r w:rsidR="00F94492" w:rsidRPr="0028663F">
        <w:rPr>
          <w:rFonts w:ascii="Arial" w:hAnsi="Arial" w:cs="Arial"/>
          <w:lang w:val="es-ES"/>
        </w:rPr>
        <w:t>06-</w:t>
      </w:r>
      <w:r w:rsidRPr="0028663F">
        <w:rPr>
          <w:rFonts w:ascii="Arial" w:hAnsi="Arial" w:cs="Arial"/>
          <w:lang w:val="es-ES"/>
        </w:rPr>
        <w:t xml:space="preserve">19. Disponible en: </w:t>
      </w:r>
      <w:hyperlink r:id="rId20" w:history="1">
        <w:r w:rsidR="00F94492" w:rsidRPr="0028663F">
          <w:rPr>
            <w:rStyle w:val="Hipervnculo"/>
            <w:rFonts w:ascii="Arial" w:hAnsi="Arial" w:cs="Arial"/>
            <w:lang w:val="es-ES"/>
          </w:rPr>
          <w:t>http://www.revedumecentro.sld.cu/index.php/edumc/article/view/537/pdf_56</w:t>
        </w:r>
      </w:hyperlink>
    </w:p>
    <w:p w:rsidR="00265114" w:rsidRPr="0028663F" w:rsidRDefault="00074839" w:rsidP="00D125CB">
      <w:pPr>
        <w:keepLines/>
        <w:spacing w:line="480" w:lineRule="auto"/>
        <w:jc w:val="both"/>
        <w:rPr>
          <w:rFonts w:ascii="Arial" w:hAnsi="Arial" w:cs="Arial"/>
          <w:lang w:val="es-ES"/>
        </w:rPr>
      </w:pPr>
      <w:r w:rsidRPr="0028663F">
        <w:rPr>
          <w:rFonts w:ascii="Arial" w:hAnsi="Arial" w:cs="Arial"/>
          <w:lang w:val="es-ES"/>
        </w:rPr>
        <w:t>4</w:t>
      </w:r>
      <w:r w:rsidR="00265114" w:rsidRPr="0028663F">
        <w:rPr>
          <w:rFonts w:ascii="Arial" w:hAnsi="Arial" w:cs="Arial"/>
          <w:lang w:val="es-ES"/>
        </w:rPr>
        <w:t>.</w:t>
      </w:r>
      <w:r w:rsidR="00F04F22" w:rsidRPr="0028663F">
        <w:rPr>
          <w:rFonts w:ascii="Arial" w:hAnsi="Arial" w:cs="Arial"/>
          <w:lang w:val="es-ES"/>
        </w:rPr>
        <w:t xml:space="preserve"> </w:t>
      </w:r>
      <w:r w:rsidR="00265114" w:rsidRPr="0028663F">
        <w:rPr>
          <w:rFonts w:ascii="Arial" w:hAnsi="Arial" w:cs="Arial"/>
          <w:lang w:val="es-ES"/>
        </w:rPr>
        <w:t>Dorta-Contreras AJ. La publicación científica como medida de la ciencia. Rev</w:t>
      </w:r>
      <w:r w:rsidR="00F04F22" w:rsidRPr="0028663F">
        <w:rPr>
          <w:rFonts w:ascii="Arial" w:hAnsi="Arial" w:cs="Arial"/>
          <w:lang w:val="es-ES"/>
        </w:rPr>
        <w:t xml:space="preserve"> </w:t>
      </w:r>
      <w:r w:rsidR="00265114" w:rsidRPr="0028663F">
        <w:rPr>
          <w:rFonts w:ascii="Arial" w:hAnsi="Arial" w:cs="Arial"/>
          <w:lang w:val="es-ES"/>
        </w:rPr>
        <w:t>Haban</w:t>
      </w:r>
      <w:r w:rsidR="00F04F22" w:rsidRPr="0028663F">
        <w:rPr>
          <w:rFonts w:ascii="Arial" w:hAnsi="Arial" w:cs="Arial"/>
          <w:lang w:val="es-ES"/>
        </w:rPr>
        <w:t xml:space="preserve"> </w:t>
      </w:r>
      <w:r w:rsidR="00265114" w:rsidRPr="0028663F">
        <w:rPr>
          <w:rFonts w:ascii="Arial" w:hAnsi="Arial" w:cs="Arial"/>
          <w:lang w:val="es-ES"/>
        </w:rPr>
        <w:t>Cienc</w:t>
      </w:r>
      <w:r w:rsidR="00F04F22" w:rsidRPr="0028663F">
        <w:rPr>
          <w:rFonts w:ascii="Arial" w:hAnsi="Arial" w:cs="Arial"/>
          <w:lang w:val="es-ES"/>
        </w:rPr>
        <w:t xml:space="preserve"> </w:t>
      </w:r>
      <w:r w:rsidR="00265114" w:rsidRPr="0028663F">
        <w:rPr>
          <w:rFonts w:ascii="Arial" w:hAnsi="Arial" w:cs="Arial"/>
          <w:lang w:val="es-ES"/>
        </w:rPr>
        <w:t>Méd. 2006</w:t>
      </w:r>
      <w:r w:rsidR="00F04F22" w:rsidRPr="0028663F">
        <w:rPr>
          <w:rFonts w:ascii="Arial" w:hAnsi="Arial" w:cs="Arial"/>
          <w:lang w:val="es-ES"/>
        </w:rPr>
        <w:t xml:space="preserve"> </w:t>
      </w:r>
      <w:r w:rsidR="007E6248" w:rsidRPr="0028663F">
        <w:rPr>
          <w:rFonts w:ascii="Arial" w:hAnsi="Arial" w:cs="Arial"/>
          <w:lang w:val="es-ES"/>
        </w:rPr>
        <w:t>[acceso27/09/2021]</w:t>
      </w:r>
      <w:r w:rsidR="00265114" w:rsidRPr="0028663F">
        <w:rPr>
          <w:rFonts w:ascii="Arial" w:hAnsi="Arial" w:cs="Arial"/>
          <w:lang w:val="es-ES"/>
        </w:rPr>
        <w:t xml:space="preserve">;5(1). Disponible en: </w:t>
      </w:r>
      <w:hyperlink r:id="rId21" w:history="1">
        <w:r w:rsidR="007E6248" w:rsidRPr="0028663F">
          <w:rPr>
            <w:rStyle w:val="Hipervnculo"/>
            <w:rFonts w:ascii="Arial" w:hAnsi="Arial" w:cs="Arial"/>
            <w:lang w:val="es-ES"/>
          </w:rPr>
          <w:t>http://www.ucmh.sld.cu/rhab/editorial_rev17.htm</w:t>
        </w:r>
      </w:hyperlink>
    </w:p>
    <w:p w:rsidR="00074839" w:rsidRPr="0028663F" w:rsidRDefault="00074839" w:rsidP="00D125CB">
      <w:pPr>
        <w:keepLines/>
        <w:spacing w:line="480" w:lineRule="auto"/>
        <w:jc w:val="both"/>
        <w:rPr>
          <w:rFonts w:ascii="Arial" w:hAnsi="Arial" w:cs="Arial"/>
          <w:lang w:val="es-ES"/>
        </w:rPr>
      </w:pPr>
      <w:r w:rsidRPr="0028663F">
        <w:rPr>
          <w:rFonts w:ascii="Arial" w:hAnsi="Arial" w:cs="Arial"/>
          <w:lang w:val="es-ES"/>
        </w:rPr>
        <w:t>5.</w:t>
      </w:r>
      <w:r w:rsidR="00F04F22" w:rsidRPr="0028663F">
        <w:rPr>
          <w:rFonts w:ascii="Arial" w:hAnsi="Arial" w:cs="Arial"/>
          <w:lang w:val="es-ES"/>
        </w:rPr>
        <w:t xml:space="preserve"> </w:t>
      </w:r>
      <w:r w:rsidRPr="0028663F">
        <w:rPr>
          <w:rFonts w:ascii="Arial" w:hAnsi="Arial" w:cs="Arial"/>
          <w:lang w:val="es-ES"/>
        </w:rPr>
        <w:t>CITMA: Resolución rectoral No. 271/2018. La Habana: UCM-H</w:t>
      </w:r>
      <w:r w:rsidR="00396A7C" w:rsidRPr="0028663F">
        <w:rPr>
          <w:rFonts w:ascii="Arial" w:hAnsi="Arial" w:cs="Arial"/>
          <w:lang w:val="es-ES"/>
        </w:rPr>
        <w:t>.</w:t>
      </w:r>
      <w:r w:rsidRPr="0028663F">
        <w:rPr>
          <w:rFonts w:ascii="Arial" w:hAnsi="Arial" w:cs="Arial"/>
          <w:lang w:val="es-ES"/>
        </w:rPr>
        <w:t xml:space="preserve"> 2018</w:t>
      </w:r>
      <w:r w:rsidR="00AF0685" w:rsidRPr="0028663F">
        <w:rPr>
          <w:rFonts w:ascii="Arial" w:hAnsi="Arial" w:cs="Arial"/>
          <w:lang w:val="es-ES"/>
        </w:rPr>
        <w:t>.</w:t>
      </w:r>
    </w:p>
    <w:p w:rsidR="00333741" w:rsidRPr="0028663F" w:rsidRDefault="00333741" w:rsidP="00D125CB">
      <w:pPr>
        <w:keepLines/>
        <w:spacing w:line="480" w:lineRule="auto"/>
        <w:jc w:val="both"/>
        <w:rPr>
          <w:rFonts w:ascii="Arial" w:hAnsi="Arial" w:cs="Arial"/>
          <w:lang w:val="es-ES"/>
        </w:rPr>
      </w:pPr>
      <w:r w:rsidRPr="0028663F">
        <w:rPr>
          <w:rFonts w:ascii="Arial" w:hAnsi="Arial" w:cs="Arial"/>
          <w:lang w:val="es-ES"/>
        </w:rPr>
        <w:t>6.</w:t>
      </w:r>
      <w:r w:rsidR="00F04F22" w:rsidRPr="0028663F">
        <w:rPr>
          <w:rFonts w:ascii="Arial" w:hAnsi="Arial" w:cs="Arial"/>
          <w:lang w:val="es-ES"/>
        </w:rPr>
        <w:t xml:space="preserve"> </w:t>
      </w:r>
      <w:r w:rsidRPr="0028663F">
        <w:rPr>
          <w:rFonts w:ascii="Arial" w:hAnsi="Arial" w:cs="Arial"/>
          <w:lang w:val="es-ES"/>
        </w:rPr>
        <w:t>Cañedo R, Cruz J, Nodarse M. Impacto de la investigación en salud de Cuba publicada en revistas nacionales: ¿existen razones para una intervención urgente? Rev</w:t>
      </w:r>
      <w:r w:rsidR="00F04F22" w:rsidRPr="0028663F">
        <w:rPr>
          <w:rFonts w:ascii="Arial" w:hAnsi="Arial" w:cs="Arial"/>
          <w:lang w:val="es-ES"/>
        </w:rPr>
        <w:t xml:space="preserve"> </w:t>
      </w:r>
      <w:r w:rsidRPr="0028663F">
        <w:rPr>
          <w:rFonts w:ascii="Arial" w:hAnsi="Arial" w:cs="Arial"/>
          <w:lang w:val="es-ES"/>
        </w:rPr>
        <w:t>Cub</w:t>
      </w:r>
      <w:r w:rsidR="00F04F22" w:rsidRPr="0028663F">
        <w:rPr>
          <w:rFonts w:ascii="Arial" w:hAnsi="Arial" w:cs="Arial"/>
          <w:lang w:val="es-ES"/>
        </w:rPr>
        <w:t xml:space="preserve"> </w:t>
      </w:r>
      <w:r w:rsidRPr="0028663F">
        <w:rPr>
          <w:rFonts w:ascii="Arial" w:hAnsi="Arial" w:cs="Arial"/>
          <w:lang w:val="es-ES"/>
        </w:rPr>
        <w:t>Cardiol</w:t>
      </w:r>
      <w:r w:rsidR="00F04F22" w:rsidRPr="0028663F">
        <w:rPr>
          <w:rFonts w:ascii="Arial" w:hAnsi="Arial" w:cs="Arial"/>
          <w:lang w:val="es-ES"/>
        </w:rPr>
        <w:t xml:space="preserve"> </w:t>
      </w:r>
      <w:r w:rsidRPr="0028663F">
        <w:rPr>
          <w:rFonts w:ascii="Arial" w:hAnsi="Arial" w:cs="Arial"/>
          <w:lang w:val="es-ES"/>
        </w:rPr>
        <w:t>Cir</w:t>
      </w:r>
      <w:r w:rsidR="00F04F22" w:rsidRPr="0028663F">
        <w:rPr>
          <w:rFonts w:ascii="Arial" w:hAnsi="Arial" w:cs="Arial"/>
          <w:lang w:val="es-ES"/>
        </w:rPr>
        <w:t xml:space="preserve"> </w:t>
      </w:r>
      <w:r w:rsidRPr="0028663F">
        <w:rPr>
          <w:rFonts w:ascii="Arial" w:hAnsi="Arial" w:cs="Arial"/>
          <w:lang w:val="es-ES"/>
        </w:rPr>
        <w:t xml:space="preserve">Cardiovasc. 2015 </w:t>
      </w:r>
      <w:r w:rsidR="00C936CE" w:rsidRPr="0028663F">
        <w:rPr>
          <w:rFonts w:ascii="Arial" w:hAnsi="Arial" w:cs="Arial"/>
          <w:lang w:val="es-ES"/>
        </w:rPr>
        <w:t>[acceso27/09/2021</w:t>
      </w:r>
      <w:r w:rsidRPr="0028663F">
        <w:rPr>
          <w:rFonts w:ascii="Arial" w:hAnsi="Arial" w:cs="Arial"/>
          <w:lang w:val="es-ES"/>
        </w:rPr>
        <w:t xml:space="preserve">];21(2):109-16. Disponible en: </w:t>
      </w:r>
      <w:hyperlink r:id="rId22" w:history="1">
        <w:r w:rsidR="00C936CE" w:rsidRPr="0028663F">
          <w:rPr>
            <w:rStyle w:val="Hipervnculo"/>
            <w:rFonts w:ascii="Arial" w:hAnsi="Arial" w:cs="Arial"/>
            <w:lang w:val="es-ES"/>
          </w:rPr>
          <w:t>http://www.revcardiologia.sld.cu/index.php/revcardiologia/article/view/579</w:t>
        </w:r>
      </w:hyperlink>
    </w:p>
    <w:p w:rsidR="00333741" w:rsidRPr="0028663F" w:rsidRDefault="00333741" w:rsidP="00D125CB">
      <w:pPr>
        <w:keepLines/>
        <w:spacing w:line="480" w:lineRule="auto"/>
        <w:jc w:val="both"/>
        <w:rPr>
          <w:rFonts w:ascii="Arial" w:hAnsi="Arial" w:cs="Arial"/>
          <w:lang w:val="es-ES"/>
        </w:rPr>
      </w:pPr>
      <w:r w:rsidRPr="0028663F">
        <w:rPr>
          <w:rFonts w:ascii="Arial" w:hAnsi="Arial" w:cs="Arial"/>
          <w:lang w:val="es-ES"/>
        </w:rPr>
        <w:t>7.</w:t>
      </w:r>
      <w:r w:rsidR="00F04F22" w:rsidRPr="0028663F">
        <w:rPr>
          <w:rFonts w:ascii="Arial" w:hAnsi="Arial" w:cs="Arial"/>
          <w:lang w:val="es-ES"/>
        </w:rPr>
        <w:t xml:space="preserve"> </w:t>
      </w:r>
      <w:r w:rsidRPr="0028663F">
        <w:rPr>
          <w:rFonts w:ascii="Arial" w:hAnsi="Arial" w:cs="Arial"/>
          <w:lang w:val="es-ES"/>
        </w:rPr>
        <w:t xml:space="preserve">Portelles-Morales T, Santos-Velázquez T, Ureña-Espinosa M, Rodríguez-González Y, Bosch-Utra K. Producción científica de los docentes de la carrera de Estomatología en Las Tunas, 2012-2017. </w:t>
      </w:r>
      <w:r w:rsidR="00FF5AAB" w:rsidRPr="0028663F">
        <w:rPr>
          <w:rFonts w:ascii="Arial" w:hAnsi="Arial" w:cs="Arial"/>
          <w:lang w:val="es-ES"/>
        </w:rPr>
        <w:t>Rev</w:t>
      </w:r>
      <w:r w:rsidR="00F04F22" w:rsidRPr="0028663F">
        <w:rPr>
          <w:rFonts w:ascii="Arial" w:hAnsi="Arial" w:cs="Arial"/>
          <w:lang w:val="es-ES"/>
        </w:rPr>
        <w:t xml:space="preserve"> </w:t>
      </w:r>
      <w:r w:rsidR="00FF5AAB" w:rsidRPr="0028663F">
        <w:rPr>
          <w:rFonts w:ascii="Arial" w:hAnsi="Arial" w:cs="Arial"/>
          <w:lang w:val="es-ES"/>
        </w:rPr>
        <w:t>Electron Zoilo</w:t>
      </w:r>
      <w:r w:rsidRPr="0028663F">
        <w:rPr>
          <w:rFonts w:ascii="Arial" w:hAnsi="Arial" w:cs="Arial"/>
          <w:lang w:val="es-ES"/>
        </w:rPr>
        <w:t>. 2018</w:t>
      </w:r>
      <w:r w:rsidR="00F04F22" w:rsidRPr="0028663F">
        <w:rPr>
          <w:rFonts w:ascii="Arial" w:hAnsi="Arial" w:cs="Arial"/>
          <w:lang w:val="es-ES"/>
        </w:rPr>
        <w:t xml:space="preserve"> </w:t>
      </w:r>
      <w:r w:rsidR="00982200" w:rsidRPr="0028663F">
        <w:rPr>
          <w:rFonts w:ascii="Arial" w:hAnsi="Arial" w:cs="Arial"/>
          <w:lang w:val="es-ES"/>
        </w:rPr>
        <w:t>[acceso27/09/2021]</w:t>
      </w:r>
      <w:r w:rsidRPr="0028663F">
        <w:rPr>
          <w:rFonts w:ascii="Arial" w:hAnsi="Arial" w:cs="Arial"/>
          <w:lang w:val="es-ES"/>
        </w:rPr>
        <w:t xml:space="preserve">;43(6). Disponible en: </w:t>
      </w:r>
      <w:hyperlink r:id="rId23" w:history="1">
        <w:r w:rsidR="00982200" w:rsidRPr="0028663F">
          <w:rPr>
            <w:rStyle w:val="Hipervnculo"/>
            <w:rFonts w:ascii="Arial" w:hAnsi="Arial" w:cs="Arial"/>
            <w:lang w:val="es-ES"/>
          </w:rPr>
          <w:t>http://www.revzoilomarinello.sld.cu/index.php/zmv/article/view/1497</w:t>
        </w:r>
      </w:hyperlink>
      <w:r w:rsidRPr="0028663F">
        <w:rPr>
          <w:rFonts w:ascii="Arial" w:hAnsi="Arial" w:cs="Arial"/>
          <w:lang w:val="es-ES"/>
        </w:rPr>
        <w:t>.</w:t>
      </w:r>
    </w:p>
    <w:p w:rsidR="00265114" w:rsidRPr="0028663F" w:rsidRDefault="00333741" w:rsidP="00D125CB">
      <w:pPr>
        <w:keepLines/>
        <w:spacing w:line="480" w:lineRule="auto"/>
        <w:jc w:val="both"/>
        <w:rPr>
          <w:rFonts w:ascii="Arial" w:hAnsi="Arial" w:cs="Arial"/>
          <w:lang w:val="es-ES"/>
        </w:rPr>
      </w:pPr>
      <w:r w:rsidRPr="0028663F">
        <w:rPr>
          <w:rFonts w:ascii="Arial" w:hAnsi="Arial" w:cs="Arial"/>
          <w:lang w:val="es-ES"/>
        </w:rPr>
        <w:t>8</w:t>
      </w:r>
      <w:r w:rsidR="00265114" w:rsidRPr="0028663F">
        <w:rPr>
          <w:rFonts w:ascii="Arial" w:hAnsi="Arial" w:cs="Arial"/>
          <w:lang w:val="es-ES"/>
        </w:rPr>
        <w:t>. Regalado Miranda E</w:t>
      </w:r>
      <w:r w:rsidR="00BA29B6" w:rsidRPr="0028663F">
        <w:rPr>
          <w:rFonts w:ascii="Arial" w:hAnsi="Arial" w:cs="Arial"/>
          <w:lang w:val="es-ES"/>
        </w:rPr>
        <w:t>R</w:t>
      </w:r>
      <w:r w:rsidR="00265114" w:rsidRPr="0028663F">
        <w:rPr>
          <w:rFonts w:ascii="Arial" w:hAnsi="Arial" w:cs="Arial"/>
          <w:lang w:val="es-ES"/>
        </w:rPr>
        <w:t>, Dehesa Gallo G, Alonso Martínez M</w:t>
      </w:r>
      <w:r w:rsidR="00BA29B6" w:rsidRPr="0028663F">
        <w:rPr>
          <w:rFonts w:ascii="Arial" w:hAnsi="Arial" w:cs="Arial"/>
          <w:lang w:val="es-ES"/>
        </w:rPr>
        <w:t>I</w:t>
      </w:r>
      <w:r w:rsidR="00265114" w:rsidRPr="0028663F">
        <w:rPr>
          <w:rFonts w:ascii="Arial" w:hAnsi="Arial" w:cs="Arial"/>
          <w:lang w:val="es-ES"/>
        </w:rPr>
        <w:t>, Ferrer Arocha M, Fernández Milán AM, Díaz-Perera Fernández G</w:t>
      </w:r>
      <w:r w:rsidR="002F1B0B" w:rsidRPr="0028663F">
        <w:rPr>
          <w:rFonts w:ascii="Arial" w:hAnsi="Arial" w:cs="Arial"/>
          <w:lang w:val="es-ES"/>
        </w:rPr>
        <w:t>,</w:t>
      </w:r>
      <w:r w:rsidR="00F04F22" w:rsidRPr="0028663F">
        <w:rPr>
          <w:rFonts w:ascii="Arial" w:hAnsi="Arial" w:cs="Arial"/>
          <w:lang w:val="es-ES"/>
        </w:rPr>
        <w:t xml:space="preserve"> </w:t>
      </w:r>
      <w:r w:rsidR="00265114" w:rsidRPr="0028663F">
        <w:rPr>
          <w:rFonts w:ascii="Arial" w:hAnsi="Arial" w:cs="Arial"/>
          <w:i/>
          <w:lang w:val="es-ES"/>
        </w:rPr>
        <w:t>et al</w:t>
      </w:r>
      <w:r w:rsidR="00265114" w:rsidRPr="0028663F">
        <w:rPr>
          <w:rFonts w:ascii="Arial" w:hAnsi="Arial" w:cs="Arial"/>
          <w:lang w:val="es-ES"/>
        </w:rPr>
        <w:t xml:space="preserve">. Producción científica de los profesores de la Maestría en Investigación en Aterosclerosis. </w:t>
      </w:r>
      <w:r w:rsidR="002F1B0B" w:rsidRPr="0028663F">
        <w:rPr>
          <w:rFonts w:ascii="Arial" w:hAnsi="Arial" w:cs="Arial"/>
          <w:lang w:val="es-ES"/>
        </w:rPr>
        <w:t>Rev</w:t>
      </w:r>
      <w:r w:rsidR="00F04F22" w:rsidRPr="0028663F">
        <w:rPr>
          <w:rFonts w:ascii="Arial" w:hAnsi="Arial" w:cs="Arial"/>
          <w:lang w:val="es-ES"/>
        </w:rPr>
        <w:t xml:space="preserve"> </w:t>
      </w:r>
      <w:r w:rsidR="002F1B0B" w:rsidRPr="0028663F">
        <w:rPr>
          <w:rFonts w:ascii="Arial" w:hAnsi="Arial" w:cs="Arial"/>
          <w:lang w:val="es-ES"/>
        </w:rPr>
        <w:t>Cub</w:t>
      </w:r>
      <w:r w:rsidR="00F04F22" w:rsidRPr="0028663F">
        <w:rPr>
          <w:rFonts w:ascii="Arial" w:hAnsi="Arial" w:cs="Arial"/>
          <w:lang w:val="es-ES"/>
        </w:rPr>
        <w:t xml:space="preserve"> </w:t>
      </w:r>
      <w:r w:rsidR="002F1B0B" w:rsidRPr="0028663F">
        <w:rPr>
          <w:rFonts w:ascii="Arial" w:hAnsi="Arial" w:cs="Arial"/>
          <w:lang w:val="es-ES"/>
        </w:rPr>
        <w:t>Inf</w:t>
      </w:r>
      <w:r w:rsidR="00F04F22" w:rsidRPr="0028663F">
        <w:rPr>
          <w:rFonts w:ascii="Arial" w:hAnsi="Arial" w:cs="Arial"/>
          <w:lang w:val="es-ES"/>
        </w:rPr>
        <w:t xml:space="preserve"> </w:t>
      </w:r>
      <w:r w:rsidR="002F1B0B" w:rsidRPr="0028663F">
        <w:rPr>
          <w:rFonts w:ascii="Arial" w:hAnsi="Arial" w:cs="Arial"/>
          <w:lang w:val="es-ES"/>
        </w:rPr>
        <w:t>Cienc Salud</w:t>
      </w:r>
      <w:r w:rsidR="00265114" w:rsidRPr="0028663F">
        <w:rPr>
          <w:rFonts w:ascii="Arial" w:hAnsi="Arial" w:cs="Arial"/>
          <w:lang w:val="es-ES"/>
        </w:rPr>
        <w:t>. 2021 [</w:t>
      </w:r>
      <w:r w:rsidR="002F1B0B" w:rsidRPr="0028663F">
        <w:rPr>
          <w:rFonts w:ascii="Arial" w:hAnsi="Arial" w:cs="Arial"/>
          <w:lang w:val="es-ES"/>
        </w:rPr>
        <w:t>acceso 27/09/2021];</w:t>
      </w:r>
      <w:r w:rsidR="00265114" w:rsidRPr="0028663F">
        <w:rPr>
          <w:rFonts w:ascii="Arial" w:hAnsi="Arial" w:cs="Arial"/>
          <w:lang w:val="es-ES"/>
        </w:rPr>
        <w:t xml:space="preserve">32(1):e1457. Disponible en: </w:t>
      </w:r>
      <w:hyperlink r:id="rId24" w:history="1">
        <w:r w:rsidR="002F1B0B" w:rsidRPr="0028663F">
          <w:rPr>
            <w:rStyle w:val="Hipervnculo"/>
            <w:rFonts w:ascii="Arial" w:hAnsi="Arial" w:cs="Arial"/>
            <w:lang w:val="es-ES"/>
          </w:rPr>
          <w:t>http://scielo.sld.cu/scielo.php?script=sci_arttext&amp;pid=S2307-21132021000100017&amp;lng=es</w:t>
        </w:r>
      </w:hyperlink>
    </w:p>
    <w:p w:rsidR="007E42F9" w:rsidRPr="0028663F" w:rsidRDefault="007E42F9" w:rsidP="00D125CB">
      <w:pPr>
        <w:keepLines/>
        <w:spacing w:line="480" w:lineRule="auto"/>
        <w:jc w:val="both"/>
        <w:rPr>
          <w:rFonts w:ascii="Arial" w:hAnsi="Arial" w:cs="Arial"/>
          <w:lang w:val="es-ES"/>
        </w:rPr>
      </w:pPr>
      <w:r w:rsidRPr="0028663F">
        <w:rPr>
          <w:rFonts w:ascii="Arial" w:hAnsi="Arial" w:cs="Arial"/>
          <w:lang w:val="es-ES"/>
        </w:rPr>
        <w:lastRenderedPageBreak/>
        <w:t>9.</w:t>
      </w:r>
      <w:r w:rsidR="00F04F22" w:rsidRPr="0028663F">
        <w:rPr>
          <w:rFonts w:ascii="Arial" w:hAnsi="Arial" w:cs="Arial"/>
          <w:lang w:val="es-ES"/>
        </w:rPr>
        <w:t xml:space="preserve"> </w:t>
      </w:r>
      <w:r w:rsidRPr="0028663F">
        <w:rPr>
          <w:rFonts w:ascii="Arial" w:hAnsi="Arial" w:cs="Arial"/>
          <w:lang w:val="es-ES"/>
        </w:rPr>
        <w:t xml:space="preserve">Werlinger Cruces F, Coronado Vigueras L, Ulloa Marín C, Candia Pérez O, Rojas Alcayata G. Metodología y visibilidad en los medios de divulgación científica de las tesis de pregrado en Odontología. </w:t>
      </w:r>
      <w:r w:rsidR="003319AC" w:rsidRPr="0028663F">
        <w:rPr>
          <w:rFonts w:ascii="Arial" w:hAnsi="Arial" w:cs="Arial"/>
          <w:lang w:val="es-ES"/>
        </w:rPr>
        <w:t>Educ</w:t>
      </w:r>
      <w:r w:rsidR="00F04F22" w:rsidRPr="0028663F">
        <w:rPr>
          <w:rFonts w:ascii="Arial" w:hAnsi="Arial" w:cs="Arial"/>
          <w:lang w:val="es-ES"/>
        </w:rPr>
        <w:t xml:space="preserve"> </w:t>
      </w:r>
      <w:r w:rsidR="003319AC" w:rsidRPr="0028663F">
        <w:rPr>
          <w:rFonts w:ascii="Arial" w:hAnsi="Arial" w:cs="Arial"/>
          <w:lang w:val="es-ES"/>
        </w:rPr>
        <w:t>Med</w:t>
      </w:r>
      <w:r w:rsidR="00F04F22" w:rsidRPr="0028663F">
        <w:rPr>
          <w:rFonts w:ascii="Arial" w:hAnsi="Arial" w:cs="Arial"/>
          <w:lang w:val="es-ES"/>
        </w:rPr>
        <w:t xml:space="preserve"> </w:t>
      </w:r>
      <w:r w:rsidR="003319AC" w:rsidRPr="0028663F">
        <w:rPr>
          <w:rFonts w:ascii="Arial" w:hAnsi="Arial" w:cs="Arial"/>
          <w:lang w:val="es-ES"/>
        </w:rPr>
        <w:t>Super</w:t>
      </w:r>
      <w:r w:rsidRPr="0028663F">
        <w:rPr>
          <w:rFonts w:ascii="Arial" w:hAnsi="Arial" w:cs="Arial"/>
          <w:lang w:val="es-ES"/>
        </w:rPr>
        <w:t>. 2014 [</w:t>
      </w:r>
      <w:r w:rsidR="008229FD" w:rsidRPr="0028663F">
        <w:rPr>
          <w:rFonts w:ascii="Arial" w:hAnsi="Arial" w:cs="Arial"/>
          <w:lang w:val="es-ES"/>
        </w:rPr>
        <w:t>acceso27/09/2021</w:t>
      </w:r>
      <w:r w:rsidRPr="0028663F">
        <w:rPr>
          <w:rFonts w:ascii="Arial" w:hAnsi="Arial" w:cs="Arial"/>
          <w:lang w:val="es-ES"/>
        </w:rPr>
        <w:t>];</w:t>
      </w:r>
      <w:r w:rsidR="00DE5280" w:rsidRPr="0028663F">
        <w:rPr>
          <w:rFonts w:ascii="Arial" w:hAnsi="Arial" w:cs="Arial"/>
          <w:lang w:val="es-ES"/>
        </w:rPr>
        <w:t>2</w:t>
      </w:r>
      <w:r w:rsidRPr="0028663F">
        <w:rPr>
          <w:rFonts w:ascii="Arial" w:hAnsi="Arial" w:cs="Arial"/>
          <w:lang w:val="es-ES"/>
        </w:rPr>
        <w:t>8(2)</w:t>
      </w:r>
      <w:r w:rsidR="00DE5280" w:rsidRPr="0028663F">
        <w:rPr>
          <w:rFonts w:ascii="Arial" w:hAnsi="Arial" w:cs="Arial"/>
          <w:lang w:val="es-ES"/>
        </w:rPr>
        <w:t>:318-34</w:t>
      </w:r>
      <w:r w:rsidRPr="0028663F">
        <w:rPr>
          <w:rFonts w:ascii="Arial" w:hAnsi="Arial" w:cs="Arial"/>
          <w:lang w:val="es-ES"/>
        </w:rPr>
        <w:t xml:space="preserve">. Disponible en: </w:t>
      </w:r>
      <w:hyperlink r:id="rId25" w:history="1">
        <w:r w:rsidR="008229FD" w:rsidRPr="0028663F">
          <w:rPr>
            <w:rStyle w:val="Hipervnculo"/>
            <w:rFonts w:ascii="Arial" w:hAnsi="Arial" w:cs="Arial"/>
            <w:lang w:val="es-ES"/>
          </w:rPr>
          <w:t>http://www.ems.sld.cu/index.php/ems/article/view/316/169</w:t>
        </w:r>
      </w:hyperlink>
    </w:p>
    <w:p w:rsidR="00265114" w:rsidRPr="0028663F" w:rsidRDefault="007E42F9" w:rsidP="00D125CB">
      <w:pPr>
        <w:keepLines/>
        <w:spacing w:line="480" w:lineRule="auto"/>
        <w:jc w:val="both"/>
        <w:rPr>
          <w:rFonts w:ascii="Arial" w:hAnsi="Arial" w:cs="Arial"/>
          <w:lang w:val="es-ES"/>
        </w:rPr>
      </w:pPr>
      <w:r w:rsidRPr="0028663F">
        <w:rPr>
          <w:rFonts w:ascii="Arial" w:hAnsi="Arial" w:cs="Arial"/>
          <w:lang w:val="es-ES"/>
        </w:rPr>
        <w:t>10</w:t>
      </w:r>
      <w:r w:rsidR="00265114" w:rsidRPr="0028663F">
        <w:rPr>
          <w:rFonts w:ascii="Arial" w:hAnsi="Arial" w:cs="Arial"/>
          <w:lang w:val="es-ES"/>
        </w:rPr>
        <w:t>.</w:t>
      </w:r>
      <w:r w:rsidR="00F04F22" w:rsidRPr="0028663F">
        <w:rPr>
          <w:rFonts w:ascii="Arial" w:hAnsi="Arial" w:cs="Arial"/>
          <w:lang w:val="es-ES"/>
        </w:rPr>
        <w:t xml:space="preserve"> </w:t>
      </w:r>
      <w:r w:rsidR="00265114" w:rsidRPr="0028663F">
        <w:rPr>
          <w:rFonts w:ascii="Arial" w:hAnsi="Arial" w:cs="Arial"/>
          <w:lang w:val="es-ES"/>
        </w:rPr>
        <w:t>Rodríguez Aguilera F, Al</w:t>
      </w:r>
      <w:r w:rsidR="00744858" w:rsidRPr="0028663F">
        <w:rPr>
          <w:rFonts w:ascii="Arial" w:hAnsi="Arial" w:cs="Arial"/>
          <w:lang w:val="es-ES"/>
        </w:rPr>
        <w:t>onso Reyes M, Vázquez González Y</w:t>
      </w:r>
      <w:r w:rsidR="00265114" w:rsidRPr="0028663F">
        <w:rPr>
          <w:rFonts w:ascii="Arial" w:hAnsi="Arial" w:cs="Arial"/>
          <w:lang w:val="es-ES"/>
        </w:rPr>
        <w:t>, Martínez Ribot G, Hernández Gómez M, Olivera Cuadra D. Preparación pedagógica y producción científica de docentes que imparten Salud Pública en Villa Clara. E</w:t>
      </w:r>
      <w:r w:rsidR="00FC2682" w:rsidRPr="0028663F">
        <w:rPr>
          <w:rFonts w:ascii="Arial" w:hAnsi="Arial" w:cs="Arial"/>
          <w:lang w:val="es-ES"/>
        </w:rPr>
        <w:t>dumecentro</w:t>
      </w:r>
      <w:r w:rsidR="00265114" w:rsidRPr="0028663F">
        <w:rPr>
          <w:rFonts w:ascii="Arial" w:hAnsi="Arial" w:cs="Arial"/>
          <w:lang w:val="es-ES"/>
        </w:rPr>
        <w:t>. 2016 [</w:t>
      </w:r>
      <w:r w:rsidR="00744858" w:rsidRPr="0028663F">
        <w:rPr>
          <w:rFonts w:ascii="Arial" w:hAnsi="Arial" w:cs="Arial"/>
          <w:lang w:val="es-ES"/>
        </w:rPr>
        <w:t>acceso27/09/2021</w:t>
      </w:r>
      <w:r w:rsidR="00265114" w:rsidRPr="0028663F">
        <w:rPr>
          <w:rFonts w:ascii="Arial" w:hAnsi="Arial" w:cs="Arial"/>
          <w:lang w:val="es-ES"/>
        </w:rPr>
        <w:t>];8(2)</w:t>
      </w:r>
      <w:r w:rsidR="00FC2682" w:rsidRPr="0028663F">
        <w:rPr>
          <w:rFonts w:ascii="Arial" w:hAnsi="Arial" w:cs="Arial"/>
          <w:lang w:val="es-ES"/>
        </w:rPr>
        <w:t>:94-106</w:t>
      </w:r>
      <w:r w:rsidR="00265114" w:rsidRPr="0028663F">
        <w:rPr>
          <w:rFonts w:ascii="Arial" w:hAnsi="Arial" w:cs="Arial"/>
          <w:lang w:val="es-ES"/>
        </w:rPr>
        <w:t xml:space="preserve">. Disponible en: </w:t>
      </w:r>
      <w:hyperlink r:id="rId26" w:history="1">
        <w:r w:rsidR="00744858" w:rsidRPr="0028663F">
          <w:rPr>
            <w:rStyle w:val="Hipervnculo"/>
            <w:rFonts w:ascii="Arial" w:hAnsi="Arial" w:cs="Arial"/>
            <w:lang w:val="es-ES"/>
          </w:rPr>
          <w:t>http://www.medigraphic.com/cgi-bin/new/resumen.cgi?IDARTICULO=65034</w:t>
        </w:r>
      </w:hyperlink>
    </w:p>
    <w:p w:rsidR="00DE62C0" w:rsidRPr="0028663F" w:rsidRDefault="007A082A" w:rsidP="00D125CB">
      <w:pPr>
        <w:keepLines/>
        <w:spacing w:line="480" w:lineRule="auto"/>
        <w:jc w:val="both"/>
        <w:rPr>
          <w:rStyle w:val="Hipervnculo"/>
          <w:rFonts w:ascii="Arial" w:hAnsi="Arial" w:cs="Arial"/>
          <w:color w:val="auto"/>
          <w:u w:val="none"/>
          <w:lang w:val="es-ES"/>
        </w:rPr>
      </w:pPr>
      <w:r w:rsidRPr="0028663F">
        <w:rPr>
          <w:rFonts w:ascii="Arial" w:hAnsi="Arial" w:cs="Arial"/>
          <w:lang w:val="es-ES"/>
        </w:rPr>
        <w:t>1</w:t>
      </w:r>
      <w:r w:rsidR="00A543EF">
        <w:rPr>
          <w:rFonts w:ascii="Arial" w:hAnsi="Arial" w:cs="Arial"/>
          <w:lang w:val="es-ES"/>
        </w:rPr>
        <w:t>1</w:t>
      </w:r>
      <w:r w:rsidR="00265114" w:rsidRPr="0028663F">
        <w:rPr>
          <w:rFonts w:ascii="Arial" w:hAnsi="Arial" w:cs="Arial"/>
          <w:lang w:val="es-ES"/>
        </w:rPr>
        <w:t>.</w:t>
      </w:r>
      <w:r w:rsidR="00F04F22" w:rsidRPr="0028663F">
        <w:rPr>
          <w:rFonts w:ascii="Arial" w:hAnsi="Arial" w:cs="Arial"/>
          <w:lang w:val="es-ES"/>
        </w:rPr>
        <w:t xml:space="preserve"> </w:t>
      </w:r>
      <w:r w:rsidR="00265114" w:rsidRPr="0028663F">
        <w:rPr>
          <w:rFonts w:ascii="Arial" w:hAnsi="Arial" w:cs="Arial"/>
          <w:lang w:val="es-ES"/>
        </w:rPr>
        <w:t xml:space="preserve">Corrales-Reyes IE, Dorta-Contreras AJ. </w:t>
      </w:r>
      <w:r w:rsidR="00265114" w:rsidRPr="0028663F">
        <w:rPr>
          <w:rFonts w:ascii="Arial" w:hAnsi="Arial" w:cs="Arial"/>
        </w:rPr>
        <w:t xml:space="preserve">Students' scientific production: a proposal to encourage it. </w:t>
      </w:r>
      <w:r w:rsidR="00265114" w:rsidRPr="0028663F">
        <w:rPr>
          <w:rFonts w:ascii="Arial" w:hAnsi="Arial" w:cs="Arial"/>
          <w:lang w:val="es-ES"/>
        </w:rPr>
        <w:t>Medwave. 2018 [</w:t>
      </w:r>
      <w:r w:rsidR="00FA4E24" w:rsidRPr="0028663F">
        <w:rPr>
          <w:rFonts w:ascii="Arial" w:hAnsi="Arial" w:cs="Arial"/>
          <w:lang w:val="es-ES"/>
        </w:rPr>
        <w:t>acceso27/09/2021</w:t>
      </w:r>
      <w:r w:rsidR="00265114" w:rsidRPr="0028663F">
        <w:rPr>
          <w:rFonts w:ascii="Arial" w:hAnsi="Arial" w:cs="Arial"/>
          <w:lang w:val="es-ES"/>
        </w:rPr>
        <w:t xml:space="preserve">];18(1):e7166. Disponible en: </w:t>
      </w:r>
      <w:hyperlink r:id="rId27" w:history="1">
        <w:r w:rsidR="00FA4E24" w:rsidRPr="0028663F">
          <w:rPr>
            <w:rStyle w:val="Hipervnculo"/>
            <w:rFonts w:ascii="Arial" w:hAnsi="Arial" w:cs="Arial"/>
            <w:lang w:val="es-ES"/>
          </w:rPr>
          <w:t>http://dx.doi.org/10.5867/medwave.2018.01.7166</w:t>
        </w:r>
      </w:hyperlink>
    </w:p>
    <w:p w:rsidR="00694428" w:rsidRPr="0028663F" w:rsidRDefault="00694428" w:rsidP="00076790">
      <w:pPr>
        <w:spacing w:line="480" w:lineRule="auto"/>
        <w:rPr>
          <w:rFonts w:ascii="Arial" w:hAnsi="Arial" w:cs="Arial"/>
          <w:b/>
          <w:lang w:val="es-ES"/>
        </w:rPr>
      </w:pPr>
      <w:r w:rsidRPr="0028663F">
        <w:rPr>
          <w:rFonts w:ascii="Arial" w:hAnsi="Arial" w:cs="Arial"/>
          <w:b/>
          <w:lang w:val="es-ES"/>
        </w:rPr>
        <w:t>Conflicto de inter</w:t>
      </w:r>
      <w:r w:rsidR="0020044D" w:rsidRPr="0028663F">
        <w:rPr>
          <w:rFonts w:ascii="Arial" w:hAnsi="Arial" w:cs="Arial"/>
          <w:b/>
          <w:lang w:val="es-ES"/>
        </w:rPr>
        <w:t>és</w:t>
      </w:r>
    </w:p>
    <w:p w:rsidR="00694428" w:rsidRPr="0028663F" w:rsidRDefault="0020044D" w:rsidP="00D125CB">
      <w:pPr>
        <w:spacing w:line="480" w:lineRule="auto"/>
        <w:jc w:val="both"/>
        <w:rPr>
          <w:rFonts w:ascii="Arial" w:hAnsi="Arial" w:cs="Arial"/>
          <w:lang w:val="es-ES"/>
        </w:rPr>
      </w:pPr>
      <w:r w:rsidRPr="0028663F">
        <w:rPr>
          <w:rFonts w:ascii="Arial" w:hAnsi="Arial" w:cs="Arial"/>
          <w:lang w:val="es-ES"/>
        </w:rPr>
        <w:t>Los autores declaran que no tienen conflicto de interés.</w:t>
      </w:r>
    </w:p>
    <w:p w:rsidR="00694428" w:rsidRPr="0028663F" w:rsidRDefault="00694428" w:rsidP="00076790">
      <w:pPr>
        <w:keepNext/>
        <w:spacing w:line="480" w:lineRule="auto"/>
        <w:rPr>
          <w:rFonts w:ascii="Arial" w:hAnsi="Arial" w:cs="Arial"/>
          <w:b/>
          <w:lang w:val="es-ES"/>
        </w:rPr>
      </w:pPr>
      <w:r w:rsidRPr="0028663F">
        <w:rPr>
          <w:rFonts w:ascii="Arial" w:hAnsi="Arial" w:cs="Arial"/>
          <w:b/>
          <w:lang w:val="es-ES"/>
        </w:rPr>
        <w:t>Contribuci</w:t>
      </w:r>
      <w:r w:rsidR="0020044D" w:rsidRPr="0028663F">
        <w:rPr>
          <w:rFonts w:ascii="Arial" w:hAnsi="Arial" w:cs="Arial"/>
          <w:b/>
          <w:lang w:val="es-ES"/>
        </w:rPr>
        <w:t>ón</w:t>
      </w:r>
      <w:r w:rsidRPr="0028663F">
        <w:rPr>
          <w:rFonts w:ascii="Arial" w:hAnsi="Arial" w:cs="Arial"/>
          <w:b/>
          <w:lang w:val="es-ES"/>
        </w:rPr>
        <w:t xml:space="preserve"> de los autores</w:t>
      </w:r>
    </w:p>
    <w:p w:rsidR="0066582A" w:rsidRPr="00FC5B66" w:rsidRDefault="0066582A" w:rsidP="00D125CB">
      <w:pPr>
        <w:spacing w:line="480" w:lineRule="auto"/>
        <w:jc w:val="both"/>
        <w:rPr>
          <w:rFonts w:ascii="Arial" w:hAnsi="Arial" w:cs="Arial"/>
          <w:color w:val="0000FF"/>
          <w:szCs w:val="24"/>
          <w:lang w:val="es-ES"/>
        </w:rPr>
      </w:pPr>
      <w:r w:rsidRPr="00FC5B66">
        <w:rPr>
          <w:rFonts w:ascii="Arial" w:hAnsi="Arial" w:cs="Arial"/>
          <w:szCs w:val="24"/>
          <w:lang w:val="es-ES"/>
        </w:rPr>
        <w:t>Sergio González García</w:t>
      </w:r>
      <w:r w:rsidR="00114CFF" w:rsidRPr="00FC5B66">
        <w:rPr>
          <w:rFonts w:ascii="Arial" w:hAnsi="Arial" w:cs="Arial"/>
          <w:lang w:val="es-ES"/>
        </w:rPr>
        <w:t xml:space="preserve">: </w:t>
      </w:r>
      <w:r w:rsidR="00C512C2" w:rsidRPr="00FC5B66">
        <w:rPr>
          <w:rFonts w:ascii="Arial" w:hAnsi="Arial" w:cs="Arial"/>
          <w:lang w:val="es-ES"/>
        </w:rPr>
        <w:t>C</w:t>
      </w:r>
      <w:r w:rsidR="00114CFF" w:rsidRPr="00FC5B66">
        <w:rPr>
          <w:rFonts w:ascii="Arial" w:hAnsi="Arial" w:cs="Arial"/>
          <w:lang w:val="es-ES"/>
        </w:rPr>
        <w:t xml:space="preserve">ontribución a la idea y diseño del estudio, </w:t>
      </w:r>
      <w:r w:rsidR="00413D30" w:rsidRPr="00FC5B66">
        <w:rPr>
          <w:rFonts w:ascii="Arial" w:hAnsi="Arial" w:cs="Arial"/>
          <w:lang w:val="es-ES"/>
        </w:rPr>
        <w:t xml:space="preserve">análisis </w:t>
      </w:r>
      <w:r w:rsidR="00BC1F53" w:rsidRPr="00FC5B66">
        <w:rPr>
          <w:rFonts w:ascii="Arial" w:hAnsi="Arial" w:cs="Arial"/>
          <w:lang w:val="es-ES"/>
        </w:rPr>
        <w:t>formal</w:t>
      </w:r>
      <w:r w:rsidR="00413D30" w:rsidRPr="00FC5B66">
        <w:rPr>
          <w:rFonts w:ascii="Arial" w:hAnsi="Arial" w:cs="Arial"/>
          <w:lang w:val="es-ES"/>
        </w:rPr>
        <w:t xml:space="preserve">, </w:t>
      </w:r>
      <w:r w:rsidR="00114CFF" w:rsidRPr="00FC5B66">
        <w:rPr>
          <w:rFonts w:ascii="Arial" w:hAnsi="Arial" w:cs="Arial"/>
          <w:lang w:val="es-ES"/>
        </w:rPr>
        <w:t>redacción del borrador del artículo y revisión de la versión final.</w:t>
      </w:r>
    </w:p>
    <w:p w:rsidR="00413D30" w:rsidRPr="00FC5B66" w:rsidRDefault="0066582A" w:rsidP="00D125CB">
      <w:pPr>
        <w:spacing w:line="480" w:lineRule="auto"/>
        <w:jc w:val="both"/>
        <w:rPr>
          <w:rFonts w:ascii="Arial" w:hAnsi="Arial" w:cs="Arial"/>
          <w:color w:val="0000FF"/>
          <w:szCs w:val="24"/>
          <w:lang w:val="es-ES"/>
        </w:rPr>
      </w:pPr>
      <w:r w:rsidRPr="00FC5B66">
        <w:rPr>
          <w:rFonts w:ascii="Arial" w:hAnsi="Arial" w:cs="Arial"/>
          <w:szCs w:val="24"/>
          <w:lang w:val="es-ES"/>
        </w:rPr>
        <w:t>Idrian García García</w:t>
      </w:r>
      <w:r w:rsidR="00114CFF" w:rsidRPr="00FC5B66">
        <w:rPr>
          <w:rFonts w:ascii="Arial" w:hAnsi="Arial" w:cs="Arial"/>
          <w:szCs w:val="24"/>
          <w:lang w:val="es-ES"/>
        </w:rPr>
        <w:t xml:space="preserve">: </w:t>
      </w:r>
      <w:r w:rsidR="00C512C2" w:rsidRPr="00FC5B66">
        <w:rPr>
          <w:rFonts w:ascii="Arial" w:hAnsi="Arial" w:cs="Arial"/>
          <w:szCs w:val="24"/>
          <w:lang w:val="es-ES"/>
        </w:rPr>
        <w:t>C</w:t>
      </w:r>
      <w:r w:rsidR="00413D30" w:rsidRPr="00FC5B66">
        <w:rPr>
          <w:rFonts w:ascii="Arial" w:hAnsi="Arial" w:cs="Arial"/>
          <w:lang w:val="es-ES"/>
        </w:rPr>
        <w:t xml:space="preserve">ontribución a la idea y diseño del estudio, </w:t>
      </w:r>
      <w:r w:rsidR="00BC1F53" w:rsidRPr="00FC5B66">
        <w:rPr>
          <w:rFonts w:ascii="Arial" w:hAnsi="Arial" w:cs="Arial"/>
          <w:lang w:val="es-ES"/>
        </w:rPr>
        <w:t>análisis formal</w:t>
      </w:r>
      <w:r w:rsidR="00413D30" w:rsidRPr="00FC5B66">
        <w:rPr>
          <w:rFonts w:ascii="Arial" w:hAnsi="Arial" w:cs="Arial"/>
          <w:lang w:val="es-ES"/>
        </w:rPr>
        <w:t>, redacción del borrador del artículo y revisión de la versión final.</w:t>
      </w:r>
    </w:p>
    <w:p w:rsidR="0066582A" w:rsidRPr="00FC5B66" w:rsidRDefault="0066582A" w:rsidP="00D125CB">
      <w:pPr>
        <w:spacing w:line="480" w:lineRule="auto"/>
        <w:jc w:val="both"/>
        <w:rPr>
          <w:rFonts w:ascii="Arial" w:hAnsi="Arial" w:cs="Arial"/>
          <w:szCs w:val="24"/>
          <w:lang w:val="es-ES"/>
        </w:rPr>
      </w:pPr>
      <w:r w:rsidRPr="00FC5B66">
        <w:rPr>
          <w:rFonts w:ascii="Arial" w:hAnsi="Arial" w:cs="Arial"/>
          <w:szCs w:val="24"/>
          <w:lang w:val="es-ES"/>
        </w:rPr>
        <w:t>Lissette Cárdenas de Baños</w:t>
      </w:r>
      <w:r w:rsidR="006201C6" w:rsidRPr="00FC5B66">
        <w:rPr>
          <w:rFonts w:ascii="Arial" w:hAnsi="Arial" w:cs="Arial"/>
          <w:szCs w:val="24"/>
          <w:lang w:val="es-ES"/>
        </w:rPr>
        <w:t xml:space="preserve">: </w:t>
      </w:r>
      <w:r w:rsidR="00C512C2" w:rsidRPr="00FC5B66">
        <w:rPr>
          <w:rFonts w:ascii="Arial" w:hAnsi="Arial" w:cs="Arial"/>
          <w:lang w:val="es-ES"/>
        </w:rPr>
        <w:t>M</w:t>
      </w:r>
      <w:r w:rsidR="000D04C2" w:rsidRPr="00FC5B66">
        <w:rPr>
          <w:rFonts w:ascii="Arial" w:hAnsi="Arial" w:cs="Arial"/>
          <w:lang w:val="es-ES"/>
        </w:rPr>
        <w:t>etodología, a</w:t>
      </w:r>
      <w:r w:rsidR="00BC1F53" w:rsidRPr="00FC5B66">
        <w:rPr>
          <w:rFonts w:ascii="Arial" w:hAnsi="Arial" w:cs="Arial"/>
          <w:lang w:val="es-ES"/>
        </w:rPr>
        <w:t>nálisis formal</w:t>
      </w:r>
      <w:r w:rsidR="009D7827" w:rsidRPr="00FC5B66">
        <w:rPr>
          <w:rFonts w:ascii="Arial" w:hAnsi="Arial" w:cs="Arial"/>
          <w:lang w:val="es-ES"/>
        </w:rPr>
        <w:t xml:space="preserve"> </w:t>
      </w:r>
      <w:r w:rsidR="00C81C6A" w:rsidRPr="00FC5B66">
        <w:rPr>
          <w:rFonts w:ascii="Arial" w:hAnsi="Arial" w:cs="Arial"/>
          <w:lang w:val="es-ES"/>
        </w:rPr>
        <w:t>y</w:t>
      </w:r>
      <w:r w:rsidR="009D7827" w:rsidRPr="00FC5B66">
        <w:rPr>
          <w:rFonts w:ascii="Arial" w:hAnsi="Arial" w:cs="Arial"/>
          <w:lang w:val="es-ES"/>
        </w:rPr>
        <w:t xml:space="preserve"> </w:t>
      </w:r>
      <w:r w:rsidR="00C81C6A" w:rsidRPr="00FC5B66">
        <w:rPr>
          <w:rFonts w:ascii="Arial" w:hAnsi="Arial" w:cs="Arial"/>
          <w:lang w:val="es-ES"/>
        </w:rPr>
        <w:t>revisión de la versión final.</w:t>
      </w:r>
    </w:p>
    <w:p w:rsidR="0066582A" w:rsidRPr="00FC5B66" w:rsidRDefault="0066582A" w:rsidP="00D125CB">
      <w:pPr>
        <w:spacing w:line="480" w:lineRule="auto"/>
        <w:jc w:val="both"/>
        <w:rPr>
          <w:rFonts w:ascii="Arial" w:hAnsi="Arial" w:cs="Arial"/>
          <w:szCs w:val="24"/>
          <w:lang w:val="es-ES"/>
        </w:rPr>
      </w:pPr>
      <w:r w:rsidRPr="00FC5B66">
        <w:rPr>
          <w:rFonts w:ascii="Arial" w:hAnsi="Arial" w:cs="Arial"/>
          <w:szCs w:val="24"/>
          <w:lang w:val="es-ES"/>
        </w:rPr>
        <w:t>Niurka Hernández Labrada</w:t>
      </w:r>
      <w:r w:rsidR="007B7FEB" w:rsidRPr="00FC5B66">
        <w:rPr>
          <w:rFonts w:ascii="Arial" w:hAnsi="Arial" w:cs="Arial"/>
          <w:szCs w:val="24"/>
          <w:lang w:val="es-ES"/>
        </w:rPr>
        <w:t>:</w:t>
      </w:r>
      <w:r w:rsidR="009D7827" w:rsidRPr="00FC5B66">
        <w:rPr>
          <w:rFonts w:ascii="Arial" w:hAnsi="Arial" w:cs="Arial"/>
          <w:szCs w:val="24"/>
          <w:lang w:val="es-ES"/>
        </w:rPr>
        <w:t xml:space="preserve"> </w:t>
      </w:r>
      <w:r w:rsidR="00C512C2" w:rsidRPr="00FC5B66">
        <w:rPr>
          <w:rFonts w:ascii="Arial" w:hAnsi="Arial" w:cs="Arial"/>
          <w:lang w:val="es-ES"/>
        </w:rPr>
        <w:t>M</w:t>
      </w:r>
      <w:r w:rsidR="00B11B8B" w:rsidRPr="00FC5B66">
        <w:rPr>
          <w:rFonts w:ascii="Arial" w:hAnsi="Arial" w:cs="Arial"/>
          <w:lang w:val="es-ES"/>
        </w:rPr>
        <w:t>etodología, curación de datos</w:t>
      </w:r>
      <w:r w:rsidR="009D7827" w:rsidRPr="00FC5B66">
        <w:rPr>
          <w:rFonts w:ascii="Arial" w:hAnsi="Arial" w:cs="Arial"/>
          <w:lang w:val="es-ES"/>
        </w:rPr>
        <w:t xml:space="preserve"> </w:t>
      </w:r>
      <w:r w:rsidR="00B11B8B" w:rsidRPr="00FC5B66">
        <w:rPr>
          <w:rFonts w:ascii="Arial" w:hAnsi="Arial" w:cs="Arial"/>
          <w:lang w:val="es-ES"/>
        </w:rPr>
        <w:t>y revisión de la versión final.</w:t>
      </w:r>
    </w:p>
    <w:p w:rsidR="0066582A" w:rsidRPr="00FC5B66" w:rsidRDefault="0066582A" w:rsidP="00D125CB">
      <w:pPr>
        <w:spacing w:line="480" w:lineRule="auto"/>
        <w:jc w:val="both"/>
        <w:rPr>
          <w:rFonts w:ascii="Arial" w:hAnsi="Arial" w:cs="Arial"/>
          <w:szCs w:val="24"/>
          <w:lang w:val="es-ES"/>
        </w:rPr>
      </w:pPr>
      <w:r w:rsidRPr="00FC5B66">
        <w:rPr>
          <w:rFonts w:ascii="Arial" w:hAnsi="Arial" w:cs="Arial"/>
          <w:szCs w:val="24"/>
          <w:lang w:val="es-ES"/>
        </w:rPr>
        <w:lastRenderedPageBreak/>
        <w:t>Da</w:t>
      </w:r>
      <w:r w:rsidR="009E24F5" w:rsidRPr="00FC5B66">
        <w:rPr>
          <w:rFonts w:ascii="Arial" w:hAnsi="Arial" w:cs="Arial"/>
          <w:szCs w:val="24"/>
          <w:lang w:val="es-ES"/>
        </w:rPr>
        <w:t>i</w:t>
      </w:r>
      <w:r w:rsidRPr="00FC5B66">
        <w:rPr>
          <w:rFonts w:ascii="Arial" w:hAnsi="Arial" w:cs="Arial"/>
          <w:szCs w:val="24"/>
          <w:lang w:val="es-ES"/>
        </w:rPr>
        <w:t>s</w:t>
      </w:r>
      <w:r w:rsidR="009E24F5" w:rsidRPr="00FC5B66">
        <w:rPr>
          <w:rFonts w:ascii="Arial" w:hAnsi="Arial" w:cs="Arial"/>
          <w:szCs w:val="24"/>
          <w:lang w:val="es-ES"/>
        </w:rPr>
        <w:t>y</w:t>
      </w:r>
      <w:r w:rsidRPr="00FC5B66">
        <w:rPr>
          <w:rFonts w:ascii="Arial" w:hAnsi="Arial" w:cs="Arial"/>
          <w:szCs w:val="24"/>
          <w:lang w:val="es-ES"/>
        </w:rPr>
        <w:t xml:space="preserve"> Nieves Bencomo García</w:t>
      </w:r>
      <w:r w:rsidR="007B7FEB" w:rsidRPr="00FC5B66">
        <w:rPr>
          <w:rFonts w:ascii="Arial" w:hAnsi="Arial" w:cs="Arial"/>
          <w:szCs w:val="24"/>
          <w:lang w:val="es-ES"/>
        </w:rPr>
        <w:t>:</w:t>
      </w:r>
      <w:r w:rsidR="009D7827" w:rsidRPr="00FC5B66">
        <w:rPr>
          <w:rFonts w:ascii="Arial" w:hAnsi="Arial" w:cs="Arial"/>
          <w:szCs w:val="24"/>
          <w:lang w:val="es-ES"/>
        </w:rPr>
        <w:t xml:space="preserve"> </w:t>
      </w:r>
      <w:r w:rsidR="00C512C2" w:rsidRPr="00FC5B66">
        <w:rPr>
          <w:rFonts w:ascii="Arial" w:hAnsi="Arial" w:cs="Arial"/>
          <w:lang w:val="es-ES"/>
        </w:rPr>
        <w:t>M</w:t>
      </w:r>
      <w:r w:rsidR="00B11B8B" w:rsidRPr="00FC5B66">
        <w:rPr>
          <w:rFonts w:ascii="Arial" w:hAnsi="Arial" w:cs="Arial"/>
          <w:lang w:val="es-ES"/>
        </w:rPr>
        <w:t>etodología, curación de datos</w:t>
      </w:r>
      <w:r w:rsidR="009D7827" w:rsidRPr="00FC5B66">
        <w:rPr>
          <w:rFonts w:ascii="Arial" w:hAnsi="Arial" w:cs="Arial"/>
          <w:lang w:val="es-ES"/>
        </w:rPr>
        <w:t xml:space="preserve"> y revisión de la </w:t>
      </w:r>
      <w:r w:rsidR="00B11B8B" w:rsidRPr="00FC5B66">
        <w:rPr>
          <w:rFonts w:ascii="Arial" w:hAnsi="Arial" w:cs="Arial"/>
          <w:lang w:val="es-ES"/>
        </w:rPr>
        <w:t>versión final.</w:t>
      </w:r>
    </w:p>
    <w:p w:rsidR="006D1334" w:rsidRPr="00FC5B66" w:rsidRDefault="0066582A" w:rsidP="00D125CB">
      <w:pPr>
        <w:spacing w:line="480" w:lineRule="auto"/>
        <w:jc w:val="both"/>
        <w:rPr>
          <w:rFonts w:ascii="Arial" w:hAnsi="Arial" w:cs="Arial"/>
          <w:lang w:val="es-ES"/>
        </w:rPr>
      </w:pPr>
      <w:r w:rsidRPr="00FC5B66">
        <w:rPr>
          <w:rFonts w:ascii="Arial" w:hAnsi="Arial" w:cs="Arial"/>
          <w:szCs w:val="24"/>
          <w:lang w:val="es-ES"/>
        </w:rPr>
        <w:t>Regla Cruz Segundo</w:t>
      </w:r>
      <w:r w:rsidR="007B7FEB" w:rsidRPr="00FC5B66">
        <w:rPr>
          <w:rFonts w:ascii="Arial" w:hAnsi="Arial" w:cs="Arial"/>
          <w:szCs w:val="24"/>
          <w:lang w:val="es-ES"/>
        </w:rPr>
        <w:t>:</w:t>
      </w:r>
      <w:r w:rsidR="009D7827" w:rsidRPr="00FC5B66">
        <w:rPr>
          <w:rFonts w:ascii="Arial" w:hAnsi="Arial" w:cs="Arial"/>
          <w:szCs w:val="24"/>
          <w:lang w:val="es-ES"/>
        </w:rPr>
        <w:t xml:space="preserve"> </w:t>
      </w:r>
      <w:r w:rsidR="00C512C2" w:rsidRPr="00FC5B66">
        <w:rPr>
          <w:rFonts w:ascii="Arial" w:hAnsi="Arial" w:cs="Arial"/>
          <w:lang w:val="es-ES"/>
        </w:rPr>
        <w:t>M</w:t>
      </w:r>
      <w:r w:rsidR="00B11B8B" w:rsidRPr="00FC5B66">
        <w:rPr>
          <w:rFonts w:ascii="Arial" w:hAnsi="Arial" w:cs="Arial"/>
          <w:lang w:val="es-ES"/>
        </w:rPr>
        <w:t>etodología, curación de datos</w:t>
      </w:r>
      <w:r w:rsidR="009D7827" w:rsidRPr="00FC5B66">
        <w:rPr>
          <w:rFonts w:ascii="Arial" w:hAnsi="Arial" w:cs="Arial"/>
          <w:lang w:val="es-ES"/>
        </w:rPr>
        <w:t xml:space="preserve"> </w:t>
      </w:r>
      <w:r w:rsidR="00B11B8B" w:rsidRPr="00FC5B66">
        <w:rPr>
          <w:rFonts w:ascii="Arial" w:hAnsi="Arial" w:cs="Arial"/>
          <w:lang w:val="es-ES"/>
        </w:rPr>
        <w:t>y revisión de la versión final.</w:t>
      </w:r>
    </w:p>
    <w:p w:rsidR="00D71282" w:rsidRPr="00FC5B66" w:rsidRDefault="00D71282" w:rsidP="00D125CB">
      <w:pPr>
        <w:spacing w:line="480" w:lineRule="auto"/>
        <w:jc w:val="both"/>
        <w:rPr>
          <w:rFonts w:ascii="Arial" w:hAnsi="Arial" w:cs="Arial"/>
          <w:lang w:val="es-ES"/>
        </w:rPr>
      </w:pPr>
      <w:r w:rsidRPr="00FC5B66">
        <w:rPr>
          <w:rFonts w:ascii="Arial" w:hAnsi="Arial" w:cs="Arial"/>
          <w:szCs w:val="24"/>
          <w:lang w:val="es-ES"/>
        </w:rPr>
        <w:t xml:space="preserve">Humberto Mendoza Rodríguez: </w:t>
      </w:r>
      <w:r w:rsidR="00C512C2" w:rsidRPr="00FC5B66">
        <w:rPr>
          <w:rFonts w:ascii="Arial" w:hAnsi="Arial" w:cs="Arial"/>
          <w:lang w:val="es-ES"/>
        </w:rPr>
        <w:t>R</w:t>
      </w:r>
      <w:r w:rsidRPr="00FC5B66">
        <w:rPr>
          <w:rFonts w:ascii="Arial" w:hAnsi="Arial" w:cs="Arial"/>
          <w:lang w:val="es-ES"/>
        </w:rPr>
        <w:t>edacción del borrador del artículo y revisión de la versión final.</w:t>
      </w:r>
    </w:p>
    <w:p w:rsidR="00EB666C" w:rsidRDefault="00EB666C" w:rsidP="00D125CB">
      <w:pPr>
        <w:spacing w:line="480" w:lineRule="auto"/>
        <w:jc w:val="both"/>
        <w:rPr>
          <w:rFonts w:ascii="Arial" w:hAnsi="Arial" w:cs="Arial"/>
          <w:szCs w:val="24"/>
          <w:lang w:val="es-ES"/>
        </w:rPr>
      </w:pPr>
      <w:r w:rsidRPr="00FC5B66">
        <w:rPr>
          <w:rFonts w:ascii="Arial" w:hAnsi="Arial" w:cs="Arial"/>
          <w:szCs w:val="24"/>
          <w:lang w:val="es-ES"/>
        </w:rPr>
        <w:t>Margarita Rodríguez Báez:</w:t>
      </w:r>
      <w:r w:rsidR="00CD248D" w:rsidRPr="00FC5B66">
        <w:rPr>
          <w:rFonts w:ascii="Arial" w:hAnsi="Arial" w:cs="Arial"/>
        </w:rPr>
        <w:t xml:space="preserve"> </w:t>
      </w:r>
      <w:r w:rsidR="00CD248D" w:rsidRPr="00FC5B66">
        <w:rPr>
          <w:rFonts w:ascii="Arial" w:hAnsi="Arial" w:cs="Arial"/>
          <w:lang w:val="es-ES"/>
        </w:rPr>
        <w:t>Curación de datos y revisión</w:t>
      </w:r>
      <w:r w:rsidR="00CD248D" w:rsidRPr="00FC5B66">
        <w:rPr>
          <w:rFonts w:ascii="Arial" w:hAnsi="Arial" w:cs="Arial"/>
          <w:szCs w:val="24"/>
          <w:lang w:val="es-ES"/>
        </w:rPr>
        <w:t xml:space="preserve"> de la versión final.</w:t>
      </w:r>
    </w:p>
    <w:p w:rsidR="00BA3A69" w:rsidRPr="00BA3A69" w:rsidRDefault="00BA3A69" w:rsidP="00BA3A69">
      <w:pPr>
        <w:pageBreakBefore/>
        <w:spacing w:line="480" w:lineRule="auto"/>
        <w:jc w:val="both"/>
        <w:rPr>
          <w:rFonts w:ascii="Arial" w:hAnsi="Arial" w:cs="Arial"/>
          <w:b/>
          <w:lang w:val="es-ES"/>
        </w:rPr>
      </w:pPr>
      <w:r w:rsidRPr="00BA3A69">
        <w:rPr>
          <w:rFonts w:ascii="Arial" w:hAnsi="Arial" w:cs="Arial"/>
          <w:b/>
          <w:lang w:val="es-ES"/>
        </w:rPr>
        <w:lastRenderedPageBreak/>
        <w:t>Declaración de autoría y cesión de artículos para la publicación del trabajo científico en la Revista Cubana de Reumatología</w:t>
      </w:r>
    </w:p>
    <w:p w:rsidR="00BA3A69" w:rsidRPr="00BA3A69" w:rsidRDefault="00BA3A69" w:rsidP="00BA3A69">
      <w:pPr>
        <w:spacing w:line="480" w:lineRule="auto"/>
        <w:jc w:val="both"/>
        <w:rPr>
          <w:rFonts w:ascii="Arial" w:hAnsi="Arial" w:cs="Arial"/>
          <w:lang w:val="es-ES"/>
        </w:rPr>
      </w:pPr>
      <w:r w:rsidRPr="00BA3A69">
        <w:rPr>
          <w:rFonts w:ascii="Arial" w:hAnsi="Arial" w:cs="Arial"/>
          <w:lang w:val="es-ES"/>
        </w:rPr>
        <w:t>Fecha:</w:t>
      </w:r>
    </w:p>
    <w:p w:rsidR="00BA3A69" w:rsidRPr="00BA3A69" w:rsidRDefault="00BA3A69" w:rsidP="00BA3A69">
      <w:pPr>
        <w:spacing w:line="480" w:lineRule="auto"/>
        <w:jc w:val="both"/>
        <w:rPr>
          <w:rFonts w:ascii="Arial" w:hAnsi="Arial" w:cs="Arial"/>
          <w:lang w:val="es-ES"/>
        </w:rPr>
      </w:pPr>
      <w:r w:rsidRPr="00BA3A69">
        <w:rPr>
          <w:rFonts w:ascii="Arial" w:hAnsi="Arial" w:cs="Arial"/>
          <w:lang w:val="es-ES"/>
        </w:rPr>
        <w:t>Quienes se suscriben hacen constar que son los autores del trabajo:</w:t>
      </w:r>
    </w:p>
    <w:p w:rsidR="00BA3A69" w:rsidRPr="00BA3A69" w:rsidRDefault="00BA3A69" w:rsidP="00BA3A69">
      <w:pPr>
        <w:spacing w:line="480" w:lineRule="auto"/>
        <w:jc w:val="both"/>
        <w:rPr>
          <w:rFonts w:ascii="Arial" w:hAnsi="Arial" w:cs="Arial"/>
          <w:lang w:val="es-ES"/>
        </w:rPr>
      </w:pPr>
      <w:r w:rsidRPr="00BA3A69">
        <w:rPr>
          <w:rFonts w:ascii="Arial" w:hAnsi="Arial" w:cs="Arial"/>
          <w:lang w:val="es-ES"/>
        </w:rPr>
        <w:t>De esta forma comunicamos la originalidad de nuestro artículo aclarando que los conceptos  y  conocimientos de otros autores que se han incluido en el texto del artículo, han sido citados debidamente en la bibliografía.</w:t>
      </w:r>
    </w:p>
    <w:p w:rsidR="00BA3A69" w:rsidRPr="00BA3A69" w:rsidRDefault="00BA3A69" w:rsidP="00BA3A69">
      <w:pPr>
        <w:spacing w:line="480" w:lineRule="auto"/>
        <w:jc w:val="both"/>
        <w:rPr>
          <w:rFonts w:ascii="Arial" w:hAnsi="Arial" w:cs="Arial"/>
          <w:lang w:val="es-ES"/>
        </w:rPr>
      </w:pPr>
      <w:r w:rsidRPr="00BA3A69">
        <w:rPr>
          <w:rFonts w:ascii="Arial" w:hAnsi="Arial" w:cs="Arial"/>
          <w:lang w:val="es-ES"/>
        </w:rPr>
        <w:t>Hacemos constancia además que el artículo en cuestión es original y no ha sido publicado, total ni parcialmente, en otra revista.</w:t>
      </w:r>
    </w:p>
    <w:p w:rsidR="00BA3A69" w:rsidRPr="00BA3A69" w:rsidRDefault="00BA3A69" w:rsidP="00BA3A69">
      <w:pPr>
        <w:spacing w:line="480" w:lineRule="auto"/>
        <w:jc w:val="both"/>
        <w:rPr>
          <w:rFonts w:ascii="Arial" w:hAnsi="Arial" w:cs="Arial"/>
          <w:lang w:val="es-ES"/>
        </w:rPr>
      </w:pPr>
      <w:r w:rsidRPr="00BA3A69">
        <w:rPr>
          <w:rFonts w:ascii="Arial" w:hAnsi="Arial" w:cs="Arial"/>
          <w:lang w:val="es-ES"/>
        </w:rPr>
        <w:t>De ser aprobado para su publicación en la Revista Cubana de Reumatología, hacemos secesión de los derechos de publicación a la misma a través del método que lo realiza habitualmente.</w:t>
      </w:r>
    </w:p>
    <w:p w:rsidR="00BA3A69" w:rsidRPr="00BA3A69" w:rsidRDefault="00BA3A69" w:rsidP="00BA3A69">
      <w:pPr>
        <w:spacing w:line="480" w:lineRule="auto"/>
        <w:jc w:val="both"/>
        <w:rPr>
          <w:rFonts w:ascii="Arial" w:hAnsi="Arial" w:cs="Arial"/>
          <w:lang w:val="es-ES"/>
        </w:rPr>
      </w:pPr>
      <w:r w:rsidRPr="00BA3A69">
        <w:rPr>
          <w:rFonts w:ascii="Arial" w:hAnsi="Arial" w:cs="Arial"/>
          <w:lang w:val="es-ES"/>
        </w:rPr>
        <w:t>Ante cualquier reclamo que exista por el artículo que enviamos a evaluar, exoneramos de la responsabilidad a la Revista Cubana de Reumatología  responsabilizándonos con todas las dificultades que puedan relacionarse por cualquier situación.</w:t>
      </w:r>
    </w:p>
    <w:p w:rsidR="00BA3A69" w:rsidRPr="00BA3A69" w:rsidRDefault="00BA3A69" w:rsidP="00BA3A69">
      <w:pPr>
        <w:spacing w:line="480" w:lineRule="auto"/>
        <w:jc w:val="both"/>
        <w:rPr>
          <w:rFonts w:ascii="Arial" w:hAnsi="Arial" w:cs="Arial"/>
          <w:lang w:val="es-ES"/>
        </w:rPr>
      </w:pPr>
      <w:r w:rsidRPr="00BA3A69">
        <w:rPr>
          <w:rFonts w:ascii="Arial" w:hAnsi="Arial" w:cs="Arial"/>
          <w:lang w:val="es-ES"/>
        </w:rPr>
        <w:t>Incluimos a continuación el nombre y la firma los todos autores y colaboradores de este artículo.</w:t>
      </w:r>
    </w:p>
    <w:p w:rsidR="00923486" w:rsidRDefault="00BA3A69" w:rsidP="00BA3A69">
      <w:pPr>
        <w:spacing w:line="480" w:lineRule="auto"/>
        <w:jc w:val="both"/>
        <w:rPr>
          <w:rFonts w:ascii="Arial" w:hAnsi="Arial" w:cs="Arial"/>
          <w:lang w:val="es-ES"/>
        </w:rPr>
      </w:pPr>
      <w:r w:rsidRPr="00BA3A69">
        <w:rPr>
          <w:rFonts w:ascii="Arial" w:hAnsi="Arial" w:cs="Arial"/>
          <w:lang w:val="es-ES"/>
        </w:rPr>
        <w:t xml:space="preserve">Nombre:                                                    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 w:rsidRPr="00BA3A69">
        <w:rPr>
          <w:rFonts w:ascii="Arial" w:hAnsi="Arial" w:cs="Arial"/>
          <w:lang w:val="es-ES"/>
        </w:rPr>
        <w:t>Firma:</w:t>
      </w:r>
    </w:p>
    <w:p w:rsidR="00442078" w:rsidRDefault="00FC5B66" w:rsidP="00442078">
      <w:pPr>
        <w:jc w:val="both"/>
        <w:rPr>
          <w:rFonts w:ascii="Arial" w:hAnsi="Arial" w:cs="Arial"/>
          <w:szCs w:val="24"/>
          <w:lang w:val="es-ES"/>
        </w:rPr>
      </w:pPr>
      <w:r w:rsidRPr="00FC5B66">
        <w:rPr>
          <w:rFonts w:ascii="Arial" w:hAnsi="Arial" w:cs="Arial"/>
          <w:szCs w:val="24"/>
          <w:lang w:val="es-ES"/>
        </w:rPr>
        <w:t>Sergio González García</w:t>
      </w:r>
    </w:p>
    <w:p w:rsidR="00FC5B66" w:rsidRDefault="00FC5B66" w:rsidP="00442078">
      <w:pPr>
        <w:jc w:val="both"/>
        <w:rPr>
          <w:rFonts w:ascii="Arial" w:hAnsi="Arial" w:cs="Arial"/>
          <w:szCs w:val="24"/>
          <w:lang w:val="es-ES"/>
        </w:rPr>
      </w:pPr>
      <w:r w:rsidRPr="00FC5B66">
        <w:rPr>
          <w:rFonts w:ascii="Arial" w:hAnsi="Arial" w:cs="Arial"/>
          <w:szCs w:val="24"/>
          <w:lang w:val="es-ES"/>
        </w:rPr>
        <w:t>Idrian García García</w:t>
      </w:r>
    </w:p>
    <w:p w:rsidR="00FC5B66" w:rsidRDefault="00FC5B66" w:rsidP="00442078">
      <w:pPr>
        <w:jc w:val="both"/>
        <w:rPr>
          <w:rFonts w:ascii="Arial" w:hAnsi="Arial" w:cs="Arial"/>
          <w:szCs w:val="24"/>
          <w:lang w:val="es-ES"/>
        </w:rPr>
      </w:pPr>
      <w:r w:rsidRPr="00FC5B66">
        <w:rPr>
          <w:rFonts w:ascii="Arial" w:hAnsi="Arial" w:cs="Arial"/>
          <w:szCs w:val="24"/>
          <w:lang w:val="es-ES"/>
        </w:rPr>
        <w:t>Lissette Cárdenas de Baños</w:t>
      </w:r>
    </w:p>
    <w:p w:rsidR="00FC5B66" w:rsidRDefault="00FC5B66" w:rsidP="00442078">
      <w:pPr>
        <w:jc w:val="both"/>
        <w:rPr>
          <w:rFonts w:ascii="Arial" w:hAnsi="Arial" w:cs="Arial"/>
          <w:szCs w:val="24"/>
          <w:lang w:val="es-ES"/>
        </w:rPr>
      </w:pPr>
      <w:r w:rsidRPr="00FC5B66">
        <w:rPr>
          <w:rFonts w:ascii="Arial" w:hAnsi="Arial" w:cs="Arial"/>
          <w:szCs w:val="24"/>
          <w:lang w:val="es-ES"/>
        </w:rPr>
        <w:t>Niurka Hernández Labrada</w:t>
      </w:r>
    </w:p>
    <w:p w:rsidR="00FC5B66" w:rsidRDefault="00FC5B66" w:rsidP="00442078">
      <w:pPr>
        <w:jc w:val="both"/>
        <w:rPr>
          <w:rFonts w:ascii="Arial" w:hAnsi="Arial" w:cs="Arial"/>
          <w:szCs w:val="24"/>
          <w:lang w:val="es-ES"/>
        </w:rPr>
      </w:pPr>
      <w:r w:rsidRPr="00FC5B66">
        <w:rPr>
          <w:rFonts w:ascii="Arial" w:hAnsi="Arial" w:cs="Arial"/>
          <w:szCs w:val="24"/>
          <w:lang w:val="es-ES"/>
        </w:rPr>
        <w:t>Daisy Nieves Bencomo García</w:t>
      </w:r>
    </w:p>
    <w:p w:rsidR="00FC5B66" w:rsidRDefault="00FC5B66" w:rsidP="00442078">
      <w:pPr>
        <w:jc w:val="both"/>
        <w:rPr>
          <w:rFonts w:ascii="Arial" w:hAnsi="Arial" w:cs="Arial"/>
          <w:szCs w:val="24"/>
          <w:lang w:val="es-ES"/>
        </w:rPr>
      </w:pPr>
      <w:r w:rsidRPr="00FC5B66">
        <w:rPr>
          <w:rFonts w:ascii="Arial" w:hAnsi="Arial" w:cs="Arial"/>
          <w:szCs w:val="24"/>
          <w:lang w:val="es-ES"/>
        </w:rPr>
        <w:t>Regla Cruz Segundo</w:t>
      </w:r>
    </w:p>
    <w:p w:rsidR="00FC5B66" w:rsidRDefault="00FC5B66" w:rsidP="00442078">
      <w:pPr>
        <w:jc w:val="both"/>
        <w:rPr>
          <w:rFonts w:ascii="Arial" w:hAnsi="Arial" w:cs="Arial"/>
          <w:szCs w:val="24"/>
          <w:lang w:val="es-ES"/>
        </w:rPr>
      </w:pPr>
      <w:r w:rsidRPr="00FC5B66">
        <w:rPr>
          <w:rFonts w:ascii="Arial" w:hAnsi="Arial" w:cs="Arial"/>
          <w:szCs w:val="24"/>
          <w:lang w:val="es-ES"/>
        </w:rPr>
        <w:t>Humberto Mendoza Rodríguez</w:t>
      </w:r>
    </w:p>
    <w:p w:rsidR="00FC5B66" w:rsidRPr="00FC5B66" w:rsidRDefault="00FC5B66" w:rsidP="00442078">
      <w:pPr>
        <w:jc w:val="both"/>
        <w:rPr>
          <w:rFonts w:ascii="Arial" w:hAnsi="Arial" w:cs="Arial"/>
          <w:szCs w:val="24"/>
          <w:lang w:val="es-ES"/>
        </w:rPr>
      </w:pPr>
      <w:bookmarkStart w:id="0" w:name="_GoBack"/>
      <w:bookmarkEnd w:id="0"/>
      <w:r w:rsidRPr="00FC5B66">
        <w:rPr>
          <w:rFonts w:ascii="Arial" w:hAnsi="Arial" w:cs="Arial"/>
          <w:szCs w:val="24"/>
          <w:lang w:val="es-ES"/>
        </w:rPr>
        <w:t>Margarita Rodríguez Báez</w:t>
      </w:r>
    </w:p>
    <w:sectPr w:rsidR="00FC5B66" w:rsidRPr="00FC5B66" w:rsidSect="000B12A6">
      <w:footerReference w:type="default" r:id="rId28"/>
      <w:pgSz w:w="11906" w:h="16838"/>
      <w:pgMar w:top="1440" w:right="1440" w:bottom="1440" w:left="1440" w:header="0" w:footer="720" w:gutter="0"/>
      <w:cols w:space="720"/>
      <w:formProt w:val="0"/>
      <w:docGrid w:linePitch="24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300" w:rsidRDefault="00000300" w:rsidP="008E41B9">
      <w:r>
        <w:separator/>
      </w:r>
    </w:p>
  </w:endnote>
  <w:endnote w:type="continuationSeparator" w:id="0">
    <w:p w:rsidR="00000300" w:rsidRDefault="00000300" w:rsidP="008E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31B" w:rsidRDefault="00000300">
    <w:pPr>
      <w:pStyle w:val="Piedepgina1"/>
      <w:ind w:right="360"/>
    </w:pPr>
    <w:r>
      <w:rPr>
        <w:noProof/>
        <w:lang w:val="es-ES" w:eastAsia="es-ES"/>
      </w:rPr>
      <w:pict>
        <v:rect id="Rectangle 1" o:spid="_x0000_s2049" style="position:absolute;margin-left:-280pt;margin-top:.05pt;width:13.4pt;height:13.8pt;z-index:25165824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" fillcolor="white [3212]" strokecolor="white [3212]">
          <v:fill opacity="0"/>
          <v:textbox style="mso-next-textbox:#Rectangle 1" inset="0,0,0,0">
            <w:txbxContent>
              <w:p w:rsidR="0063631B" w:rsidRPr="006122BE" w:rsidRDefault="0063631B">
                <w:pPr>
                  <w:pStyle w:val="Piedepgina1"/>
                  <w:rPr>
                    <w:rFonts w:ascii="Arial" w:hAnsi="Arial" w:cs="Arial"/>
                    <w:sz w:val="22"/>
                    <w:szCs w:val="22"/>
                  </w:rPr>
                </w:pPr>
                <w:r w:rsidRPr="006122BE">
                  <w:rPr>
                    <w:rStyle w:val="Nmerodepgina"/>
                  </w:rPr>
                  <w:fldChar w:fldCharType="begin"/>
                </w:r>
                <w:r w:rsidRPr="006122BE">
                  <w:rPr>
                    <w:rFonts w:ascii="Arial" w:hAnsi="Arial" w:cs="Arial"/>
                    <w:sz w:val="22"/>
                    <w:szCs w:val="22"/>
                  </w:rPr>
                  <w:instrText>PAGE</w:instrText>
                </w:r>
                <w:r w:rsidRPr="006122BE">
                  <w:rPr>
                    <w:rFonts w:ascii="Arial" w:hAnsi="Arial" w:cs="Arial"/>
                    <w:sz w:val="22"/>
                    <w:szCs w:val="22"/>
                  </w:rPr>
                  <w:fldChar w:fldCharType="separate"/>
                </w:r>
                <w:r w:rsidR="00BA3A69">
                  <w:rPr>
                    <w:rFonts w:ascii="Arial" w:hAnsi="Arial" w:cs="Arial"/>
                    <w:noProof/>
                    <w:sz w:val="22"/>
                    <w:szCs w:val="22"/>
                  </w:rPr>
                  <w:t>16</w:t>
                </w:r>
                <w:r w:rsidRPr="006122BE">
                  <w:rPr>
                    <w:rFonts w:ascii="Arial" w:hAnsi="Arial" w:cs="Arial"/>
                    <w:sz w:val="22"/>
                    <w:szCs w:val="22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300" w:rsidRDefault="00000300" w:rsidP="008E41B9">
      <w:r>
        <w:separator/>
      </w:r>
    </w:p>
  </w:footnote>
  <w:footnote w:type="continuationSeparator" w:id="0">
    <w:p w:rsidR="00000300" w:rsidRDefault="00000300" w:rsidP="008E4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D5785A"/>
    <w:multiLevelType w:val="hybridMultilevel"/>
    <w:tmpl w:val="E41C82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9D4BD2"/>
    <w:multiLevelType w:val="hybridMultilevel"/>
    <w:tmpl w:val="E41235F0"/>
    <w:lvl w:ilvl="0" w:tplc="68F26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8F2E07"/>
    <w:multiLevelType w:val="hybridMultilevel"/>
    <w:tmpl w:val="EA5EBC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4428"/>
    <w:rsid w:val="00000300"/>
    <w:rsid w:val="00013BA4"/>
    <w:rsid w:val="000141DF"/>
    <w:rsid w:val="00021F8F"/>
    <w:rsid w:val="0002259D"/>
    <w:rsid w:val="0003208F"/>
    <w:rsid w:val="0003320B"/>
    <w:rsid w:val="00033F38"/>
    <w:rsid w:val="00035830"/>
    <w:rsid w:val="00037C1D"/>
    <w:rsid w:val="000410D5"/>
    <w:rsid w:val="000446A5"/>
    <w:rsid w:val="00051D0B"/>
    <w:rsid w:val="00052838"/>
    <w:rsid w:val="00052F2B"/>
    <w:rsid w:val="00055C5D"/>
    <w:rsid w:val="0005653F"/>
    <w:rsid w:val="00057149"/>
    <w:rsid w:val="00057EE4"/>
    <w:rsid w:val="000607C5"/>
    <w:rsid w:val="000657BE"/>
    <w:rsid w:val="00066D2E"/>
    <w:rsid w:val="00074839"/>
    <w:rsid w:val="00076790"/>
    <w:rsid w:val="0007748F"/>
    <w:rsid w:val="000807C2"/>
    <w:rsid w:val="00082F98"/>
    <w:rsid w:val="0008487B"/>
    <w:rsid w:val="0008557F"/>
    <w:rsid w:val="0009282B"/>
    <w:rsid w:val="00095A65"/>
    <w:rsid w:val="0009691F"/>
    <w:rsid w:val="00097377"/>
    <w:rsid w:val="000A1FAB"/>
    <w:rsid w:val="000A27ED"/>
    <w:rsid w:val="000A67BF"/>
    <w:rsid w:val="000A6A1B"/>
    <w:rsid w:val="000B05A9"/>
    <w:rsid w:val="000B12A6"/>
    <w:rsid w:val="000B12D8"/>
    <w:rsid w:val="000B6148"/>
    <w:rsid w:val="000C0303"/>
    <w:rsid w:val="000C0EC8"/>
    <w:rsid w:val="000C7B21"/>
    <w:rsid w:val="000C7D6B"/>
    <w:rsid w:val="000D04C2"/>
    <w:rsid w:val="000D2086"/>
    <w:rsid w:val="000D52C3"/>
    <w:rsid w:val="000E1A3E"/>
    <w:rsid w:val="000E1C24"/>
    <w:rsid w:val="000E34B4"/>
    <w:rsid w:val="000E6A26"/>
    <w:rsid w:val="000E714E"/>
    <w:rsid w:val="000E7C05"/>
    <w:rsid w:val="000F0A18"/>
    <w:rsid w:val="000F13DD"/>
    <w:rsid w:val="00102647"/>
    <w:rsid w:val="00102AF6"/>
    <w:rsid w:val="0010586B"/>
    <w:rsid w:val="00106FA1"/>
    <w:rsid w:val="001133FD"/>
    <w:rsid w:val="00114CFF"/>
    <w:rsid w:val="0011552E"/>
    <w:rsid w:val="00116061"/>
    <w:rsid w:val="00120D57"/>
    <w:rsid w:val="001213A2"/>
    <w:rsid w:val="00123A6E"/>
    <w:rsid w:val="00143165"/>
    <w:rsid w:val="001431F2"/>
    <w:rsid w:val="00152683"/>
    <w:rsid w:val="001571C5"/>
    <w:rsid w:val="00160B93"/>
    <w:rsid w:val="001638F0"/>
    <w:rsid w:val="00163B1D"/>
    <w:rsid w:val="0016424A"/>
    <w:rsid w:val="00170447"/>
    <w:rsid w:val="00171338"/>
    <w:rsid w:val="001752A7"/>
    <w:rsid w:val="00183F49"/>
    <w:rsid w:val="00186911"/>
    <w:rsid w:val="00191C3D"/>
    <w:rsid w:val="00194969"/>
    <w:rsid w:val="001979FD"/>
    <w:rsid w:val="001A1E18"/>
    <w:rsid w:val="001A2E19"/>
    <w:rsid w:val="001A7B63"/>
    <w:rsid w:val="001B0CA5"/>
    <w:rsid w:val="001B5CA9"/>
    <w:rsid w:val="001D0E6D"/>
    <w:rsid w:val="001D2BE5"/>
    <w:rsid w:val="001D2F66"/>
    <w:rsid w:val="001D315A"/>
    <w:rsid w:val="001D4097"/>
    <w:rsid w:val="001E270C"/>
    <w:rsid w:val="001E6886"/>
    <w:rsid w:val="001E77CF"/>
    <w:rsid w:val="001F1863"/>
    <w:rsid w:val="001F2210"/>
    <w:rsid w:val="0020044D"/>
    <w:rsid w:val="00200F5B"/>
    <w:rsid w:val="00207292"/>
    <w:rsid w:val="002110F2"/>
    <w:rsid w:val="00211785"/>
    <w:rsid w:val="0021719A"/>
    <w:rsid w:val="002225B9"/>
    <w:rsid w:val="0022299C"/>
    <w:rsid w:val="00223108"/>
    <w:rsid w:val="002276B6"/>
    <w:rsid w:val="0023181B"/>
    <w:rsid w:val="00233750"/>
    <w:rsid w:val="0023499A"/>
    <w:rsid w:val="002357EF"/>
    <w:rsid w:val="0024067C"/>
    <w:rsid w:val="00240C83"/>
    <w:rsid w:val="00247BFD"/>
    <w:rsid w:val="00253116"/>
    <w:rsid w:val="00254B23"/>
    <w:rsid w:val="002551F1"/>
    <w:rsid w:val="00263D38"/>
    <w:rsid w:val="00265114"/>
    <w:rsid w:val="002702A1"/>
    <w:rsid w:val="00276CBF"/>
    <w:rsid w:val="002801D8"/>
    <w:rsid w:val="00282F23"/>
    <w:rsid w:val="0028371C"/>
    <w:rsid w:val="00284D03"/>
    <w:rsid w:val="00285EF0"/>
    <w:rsid w:val="0028663F"/>
    <w:rsid w:val="00293F1A"/>
    <w:rsid w:val="002A0362"/>
    <w:rsid w:val="002A2B11"/>
    <w:rsid w:val="002A58ED"/>
    <w:rsid w:val="002A5A84"/>
    <w:rsid w:val="002A6830"/>
    <w:rsid w:val="002B056F"/>
    <w:rsid w:val="002B2226"/>
    <w:rsid w:val="002B2C6A"/>
    <w:rsid w:val="002B6CE2"/>
    <w:rsid w:val="002B6E5A"/>
    <w:rsid w:val="002B7A76"/>
    <w:rsid w:val="002B7DAA"/>
    <w:rsid w:val="002C1099"/>
    <w:rsid w:val="002C6A90"/>
    <w:rsid w:val="002D0865"/>
    <w:rsid w:val="002D30D1"/>
    <w:rsid w:val="002D5419"/>
    <w:rsid w:val="002E2CB5"/>
    <w:rsid w:val="002F1121"/>
    <w:rsid w:val="002F1754"/>
    <w:rsid w:val="002F1B0B"/>
    <w:rsid w:val="002F2A8D"/>
    <w:rsid w:val="002F3130"/>
    <w:rsid w:val="002F3A79"/>
    <w:rsid w:val="002F7B03"/>
    <w:rsid w:val="00301E13"/>
    <w:rsid w:val="0030485B"/>
    <w:rsid w:val="00305392"/>
    <w:rsid w:val="00311548"/>
    <w:rsid w:val="003118D3"/>
    <w:rsid w:val="0031561F"/>
    <w:rsid w:val="0031652A"/>
    <w:rsid w:val="00321C93"/>
    <w:rsid w:val="003270E7"/>
    <w:rsid w:val="003319AC"/>
    <w:rsid w:val="00333741"/>
    <w:rsid w:val="00334791"/>
    <w:rsid w:val="00335610"/>
    <w:rsid w:val="00336087"/>
    <w:rsid w:val="00337F11"/>
    <w:rsid w:val="00345F45"/>
    <w:rsid w:val="00350184"/>
    <w:rsid w:val="00360242"/>
    <w:rsid w:val="00360CF5"/>
    <w:rsid w:val="00360FFE"/>
    <w:rsid w:val="00372ED0"/>
    <w:rsid w:val="003766F7"/>
    <w:rsid w:val="00376B23"/>
    <w:rsid w:val="00381F08"/>
    <w:rsid w:val="00382C79"/>
    <w:rsid w:val="0038549F"/>
    <w:rsid w:val="00385CD7"/>
    <w:rsid w:val="00387551"/>
    <w:rsid w:val="0039626C"/>
    <w:rsid w:val="00396A7C"/>
    <w:rsid w:val="003A09EB"/>
    <w:rsid w:val="003A13C6"/>
    <w:rsid w:val="003B07C4"/>
    <w:rsid w:val="003B13B4"/>
    <w:rsid w:val="003B24F5"/>
    <w:rsid w:val="003C1E18"/>
    <w:rsid w:val="003C262F"/>
    <w:rsid w:val="003C3CAE"/>
    <w:rsid w:val="003D1446"/>
    <w:rsid w:val="003D5081"/>
    <w:rsid w:val="003D61D3"/>
    <w:rsid w:val="003D7A61"/>
    <w:rsid w:val="003D7C80"/>
    <w:rsid w:val="003E355B"/>
    <w:rsid w:val="003E486C"/>
    <w:rsid w:val="003E5B1D"/>
    <w:rsid w:val="003F5B09"/>
    <w:rsid w:val="003F6116"/>
    <w:rsid w:val="003F67C0"/>
    <w:rsid w:val="003F7316"/>
    <w:rsid w:val="00402A5E"/>
    <w:rsid w:val="004062E4"/>
    <w:rsid w:val="0041280B"/>
    <w:rsid w:val="00413D30"/>
    <w:rsid w:val="004140B6"/>
    <w:rsid w:val="00415682"/>
    <w:rsid w:val="0042446B"/>
    <w:rsid w:val="004270CB"/>
    <w:rsid w:val="0042743A"/>
    <w:rsid w:val="00432A4C"/>
    <w:rsid w:val="00435563"/>
    <w:rsid w:val="00441B45"/>
    <w:rsid w:val="00442078"/>
    <w:rsid w:val="004453F1"/>
    <w:rsid w:val="00451EA8"/>
    <w:rsid w:val="00454CDF"/>
    <w:rsid w:val="00464607"/>
    <w:rsid w:val="0046552E"/>
    <w:rsid w:val="00470461"/>
    <w:rsid w:val="004736EF"/>
    <w:rsid w:val="004740C5"/>
    <w:rsid w:val="00484552"/>
    <w:rsid w:val="00490A9C"/>
    <w:rsid w:val="00493E95"/>
    <w:rsid w:val="00493F3B"/>
    <w:rsid w:val="004A36E6"/>
    <w:rsid w:val="004B0A35"/>
    <w:rsid w:val="004B2916"/>
    <w:rsid w:val="004B5FD1"/>
    <w:rsid w:val="004C0915"/>
    <w:rsid w:val="004C2541"/>
    <w:rsid w:val="004C3331"/>
    <w:rsid w:val="004D2B0F"/>
    <w:rsid w:val="004D3196"/>
    <w:rsid w:val="004D5472"/>
    <w:rsid w:val="004E09DC"/>
    <w:rsid w:val="004E3747"/>
    <w:rsid w:val="004E41E7"/>
    <w:rsid w:val="004E538B"/>
    <w:rsid w:val="004E5DA1"/>
    <w:rsid w:val="004E66EB"/>
    <w:rsid w:val="004E7629"/>
    <w:rsid w:val="004F2ED0"/>
    <w:rsid w:val="004F3DF7"/>
    <w:rsid w:val="004F51CE"/>
    <w:rsid w:val="005028AB"/>
    <w:rsid w:val="00505798"/>
    <w:rsid w:val="005072C0"/>
    <w:rsid w:val="00507F48"/>
    <w:rsid w:val="005159E1"/>
    <w:rsid w:val="00515D05"/>
    <w:rsid w:val="00517995"/>
    <w:rsid w:val="005207D6"/>
    <w:rsid w:val="00520820"/>
    <w:rsid w:val="005218D6"/>
    <w:rsid w:val="005269E5"/>
    <w:rsid w:val="005316EC"/>
    <w:rsid w:val="00533C54"/>
    <w:rsid w:val="00537763"/>
    <w:rsid w:val="005437B7"/>
    <w:rsid w:val="0054556C"/>
    <w:rsid w:val="00551B30"/>
    <w:rsid w:val="00560055"/>
    <w:rsid w:val="00561B6E"/>
    <w:rsid w:val="00562B55"/>
    <w:rsid w:val="005660CD"/>
    <w:rsid w:val="005664B6"/>
    <w:rsid w:val="005723AF"/>
    <w:rsid w:val="00572F89"/>
    <w:rsid w:val="00576A98"/>
    <w:rsid w:val="00582A95"/>
    <w:rsid w:val="005845F6"/>
    <w:rsid w:val="005A189B"/>
    <w:rsid w:val="005A3951"/>
    <w:rsid w:val="005A4EA0"/>
    <w:rsid w:val="005A5D45"/>
    <w:rsid w:val="005A7661"/>
    <w:rsid w:val="005B23A2"/>
    <w:rsid w:val="005B6F13"/>
    <w:rsid w:val="005C1894"/>
    <w:rsid w:val="005C32B8"/>
    <w:rsid w:val="005C4735"/>
    <w:rsid w:val="005C715F"/>
    <w:rsid w:val="005D6A9B"/>
    <w:rsid w:val="005E04D6"/>
    <w:rsid w:val="005F187F"/>
    <w:rsid w:val="005F2695"/>
    <w:rsid w:val="005F3EEA"/>
    <w:rsid w:val="005F4F48"/>
    <w:rsid w:val="005F76FA"/>
    <w:rsid w:val="00600A88"/>
    <w:rsid w:val="00605358"/>
    <w:rsid w:val="00607AF7"/>
    <w:rsid w:val="00607C53"/>
    <w:rsid w:val="006154B1"/>
    <w:rsid w:val="006170E6"/>
    <w:rsid w:val="006201C6"/>
    <w:rsid w:val="006239FC"/>
    <w:rsid w:val="006266DF"/>
    <w:rsid w:val="0063110C"/>
    <w:rsid w:val="0063247F"/>
    <w:rsid w:val="0063631B"/>
    <w:rsid w:val="006419B8"/>
    <w:rsid w:val="00643AD8"/>
    <w:rsid w:val="006458AC"/>
    <w:rsid w:val="00653B0D"/>
    <w:rsid w:val="00653B68"/>
    <w:rsid w:val="0065791C"/>
    <w:rsid w:val="00660489"/>
    <w:rsid w:val="0066198D"/>
    <w:rsid w:val="00662193"/>
    <w:rsid w:val="0066582A"/>
    <w:rsid w:val="00665E94"/>
    <w:rsid w:val="00672470"/>
    <w:rsid w:val="00681D0C"/>
    <w:rsid w:val="00687F92"/>
    <w:rsid w:val="00694300"/>
    <w:rsid w:val="00694428"/>
    <w:rsid w:val="006A06D4"/>
    <w:rsid w:val="006A1EA6"/>
    <w:rsid w:val="006B3C78"/>
    <w:rsid w:val="006B3CC0"/>
    <w:rsid w:val="006B54D9"/>
    <w:rsid w:val="006B740A"/>
    <w:rsid w:val="006C047A"/>
    <w:rsid w:val="006C2305"/>
    <w:rsid w:val="006C5458"/>
    <w:rsid w:val="006C6388"/>
    <w:rsid w:val="006D1334"/>
    <w:rsid w:val="006D342D"/>
    <w:rsid w:val="006D4EEA"/>
    <w:rsid w:val="006D57E7"/>
    <w:rsid w:val="006E0840"/>
    <w:rsid w:val="006E161B"/>
    <w:rsid w:val="006E19C5"/>
    <w:rsid w:val="006F3C08"/>
    <w:rsid w:val="006F5C08"/>
    <w:rsid w:val="006F7893"/>
    <w:rsid w:val="00702668"/>
    <w:rsid w:val="00703C91"/>
    <w:rsid w:val="00707EDD"/>
    <w:rsid w:val="0072210C"/>
    <w:rsid w:val="00724C23"/>
    <w:rsid w:val="00733916"/>
    <w:rsid w:val="00733C39"/>
    <w:rsid w:val="0073685A"/>
    <w:rsid w:val="00737BF4"/>
    <w:rsid w:val="00744858"/>
    <w:rsid w:val="00747168"/>
    <w:rsid w:val="00751A7A"/>
    <w:rsid w:val="00752AE8"/>
    <w:rsid w:val="00755FB1"/>
    <w:rsid w:val="00760412"/>
    <w:rsid w:val="00763033"/>
    <w:rsid w:val="00764BCD"/>
    <w:rsid w:val="007650D3"/>
    <w:rsid w:val="007665E5"/>
    <w:rsid w:val="00766F8E"/>
    <w:rsid w:val="0077081F"/>
    <w:rsid w:val="00771DC2"/>
    <w:rsid w:val="0077753E"/>
    <w:rsid w:val="0078147F"/>
    <w:rsid w:val="00781DEE"/>
    <w:rsid w:val="00782DD5"/>
    <w:rsid w:val="00784473"/>
    <w:rsid w:val="00793776"/>
    <w:rsid w:val="007A082A"/>
    <w:rsid w:val="007A7599"/>
    <w:rsid w:val="007B1418"/>
    <w:rsid w:val="007B7FEB"/>
    <w:rsid w:val="007C31CC"/>
    <w:rsid w:val="007C3666"/>
    <w:rsid w:val="007C6F4F"/>
    <w:rsid w:val="007D1879"/>
    <w:rsid w:val="007D44F6"/>
    <w:rsid w:val="007D661B"/>
    <w:rsid w:val="007E34FC"/>
    <w:rsid w:val="007E42F9"/>
    <w:rsid w:val="007E6248"/>
    <w:rsid w:val="007E7016"/>
    <w:rsid w:val="007F2F4E"/>
    <w:rsid w:val="007F37F7"/>
    <w:rsid w:val="007F456A"/>
    <w:rsid w:val="007F5A2D"/>
    <w:rsid w:val="007F69A7"/>
    <w:rsid w:val="007F75C5"/>
    <w:rsid w:val="007F7F59"/>
    <w:rsid w:val="0080049B"/>
    <w:rsid w:val="00800E35"/>
    <w:rsid w:val="00810FC4"/>
    <w:rsid w:val="008165AE"/>
    <w:rsid w:val="00820FEB"/>
    <w:rsid w:val="008228C2"/>
    <w:rsid w:val="008229FD"/>
    <w:rsid w:val="00822DAC"/>
    <w:rsid w:val="0082755C"/>
    <w:rsid w:val="00831EC0"/>
    <w:rsid w:val="00834DF2"/>
    <w:rsid w:val="00844012"/>
    <w:rsid w:val="00845516"/>
    <w:rsid w:val="00852ACE"/>
    <w:rsid w:val="00853F03"/>
    <w:rsid w:val="00856D9C"/>
    <w:rsid w:val="008635C2"/>
    <w:rsid w:val="00865F27"/>
    <w:rsid w:val="00890823"/>
    <w:rsid w:val="00894D19"/>
    <w:rsid w:val="008970EB"/>
    <w:rsid w:val="008A7BD4"/>
    <w:rsid w:val="008B208B"/>
    <w:rsid w:val="008B43C2"/>
    <w:rsid w:val="008C3555"/>
    <w:rsid w:val="008C5E17"/>
    <w:rsid w:val="008D134A"/>
    <w:rsid w:val="008E41B9"/>
    <w:rsid w:val="008E5FAD"/>
    <w:rsid w:val="008F2B03"/>
    <w:rsid w:val="008F2C79"/>
    <w:rsid w:val="008F410C"/>
    <w:rsid w:val="008F6593"/>
    <w:rsid w:val="008F702E"/>
    <w:rsid w:val="0090075B"/>
    <w:rsid w:val="00904A4C"/>
    <w:rsid w:val="00914882"/>
    <w:rsid w:val="00914D8F"/>
    <w:rsid w:val="00917571"/>
    <w:rsid w:val="00917945"/>
    <w:rsid w:val="00921D0C"/>
    <w:rsid w:val="009220DD"/>
    <w:rsid w:val="009221E3"/>
    <w:rsid w:val="00922709"/>
    <w:rsid w:val="00923486"/>
    <w:rsid w:val="009310B2"/>
    <w:rsid w:val="00931E96"/>
    <w:rsid w:val="00934574"/>
    <w:rsid w:val="009359B5"/>
    <w:rsid w:val="009364A3"/>
    <w:rsid w:val="00937EA8"/>
    <w:rsid w:val="00942F9F"/>
    <w:rsid w:val="00945DAA"/>
    <w:rsid w:val="00947941"/>
    <w:rsid w:val="00947A66"/>
    <w:rsid w:val="00951362"/>
    <w:rsid w:val="00963FAF"/>
    <w:rsid w:val="00973F01"/>
    <w:rsid w:val="00974BC3"/>
    <w:rsid w:val="00975774"/>
    <w:rsid w:val="00982200"/>
    <w:rsid w:val="0098320A"/>
    <w:rsid w:val="009833BE"/>
    <w:rsid w:val="00985BE0"/>
    <w:rsid w:val="009861C0"/>
    <w:rsid w:val="00990BE5"/>
    <w:rsid w:val="009928A0"/>
    <w:rsid w:val="009931F4"/>
    <w:rsid w:val="009939FD"/>
    <w:rsid w:val="00996A9E"/>
    <w:rsid w:val="009A0524"/>
    <w:rsid w:val="009A1195"/>
    <w:rsid w:val="009B174E"/>
    <w:rsid w:val="009B581F"/>
    <w:rsid w:val="009C1909"/>
    <w:rsid w:val="009C3F9C"/>
    <w:rsid w:val="009D1975"/>
    <w:rsid w:val="009D2548"/>
    <w:rsid w:val="009D4CF3"/>
    <w:rsid w:val="009D7827"/>
    <w:rsid w:val="009E24F5"/>
    <w:rsid w:val="009E52D6"/>
    <w:rsid w:val="009E69DA"/>
    <w:rsid w:val="009F19D5"/>
    <w:rsid w:val="009F4909"/>
    <w:rsid w:val="00A01F37"/>
    <w:rsid w:val="00A1067C"/>
    <w:rsid w:val="00A2339E"/>
    <w:rsid w:val="00A23B59"/>
    <w:rsid w:val="00A23E20"/>
    <w:rsid w:val="00A27AD9"/>
    <w:rsid w:val="00A27F1C"/>
    <w:rsid w:val="00A30051"/>
    <w:rsid w:val="00A320A9"/>
    <w:rsid w:val="00A33CAB"/>
    <w:rsid w:val="00A43B85"/>
    <w:rsid w:val="00A52894"/>
    <w:rsid w:val="00A543EF"/>
    <w:rsid w:val="00A55302"/>
    <w:rsid w:val="00A55507"/>
    <w:rsid w:val="00A57C3D"/>
    <w:rsid w:val="00A63574"/>
    <w:rsid w:val="00A66D9B"/>
    <w:rsid w:val="00A67D1C"/>
    <w:rsid w:val="00A67E17"/>
    <w:rsid w:val="00A71BB4"/>
    <w:rsid w:val="00A72E34"/>
    <w:rsid w:val="00A7567A"/>
    <w:rsid w:val="00A76EE3"/>
    <w:rsid w:val="00A83498"/>
    <w:rsid w:val="00A85AD8"/>
    <w:rsid w:val="00A9110B"/>
    <w:rsid w:val="00A934FD"/>
    <w:rsid w:val="00AA01B0"/>
    <w:rsid w:val="00AA2830"/>
    <w:rsid w:val="00AB1747"/>
    <w:rsid w:val="00AC2FE6"/>
    <w:rsid w:val="00AC4F6A"/>
    <w:rsid w:val="00AC794C"/>
    <w:rsid w:val="00AD1A4C"/>
    <w:rsid w:val="00AD7125"/>
    <w:rsid w:val="00AD759C"/>
    <w:rsid w:val="00AD774D"/>
    <w:rsid w:val="00AD7CB2"/>
    <w:rsid w:val="00AE1A3F"/>
    <w:rsid w:val="00AE2960"/>
    <w:rsid w:val="00AF0685"/>
    <w:rsid w:val="00AF6125"/>
    <w:rsid w:val="00AF6786"/>
    <w:rsid w:val="00AF79B3"/>
    <w:rsid w:val="00B0075B"/>
    <w:rsid w:val="00B11B8B"/>
    <w:rsid w:val="00B16315"/>
    <w:rsid w:val="00B20F02"/>
    <w:rsid w:val="00B30A2C"/>
    <w:rsid w:val="00B30E91"/>
    <w:rsid w:val="00B329AB"/>
    <w:rsid w:val="00B36393"/>
    <w:rsid w:val="00B42926"/>
    <w:rsid w:val="00B45735"/>
    <w:rsid w:val="00B54D2C"/>
    <w:rsid w:val="00B55C10"/>
    <w:rsid w:val="00B62737"/>
    <w:rsid w:val="00B65BBD"/>
    <w:rsid w:val="00B670F5"/>
    <w:rsid w:val="00B677E8"/>
    <w:rsid w:val="00B71426"/>
    <w:rsid w:val="00B73249"/>
    <w:rsid w:val="00B757FE"/>
    <w:rsid w:val="00B92292"/>
    <w:rsid w:val="00BA1430"/>
    <w:rsid w:val="00BA29B6"/>
    <w:rsid w:val="00BA3A69"/>
    <w:rsid w:val="00BA7A0A"/>
    <w:rsid w:val="00BB076C"/>
    <w:rsid w:val="00BB0A24"/>
    <w:rsid w:val="00BB0AF1"/>
    <w:rsid w:val="00BB185D"/>
    <w:rsid w:val="00BC09AE"/>
    <w:rsid w:val="00BC1F53"/>
    <w:rsid w:val="00BC2227"/>
    <w:rsid w:val="00BC637E"/>
    <w:rsid w:val="00BD0CF6"/>
    <w:rsid w:val="00BD6163"/>
    <w:rsid w:val="00BD65B6"/>
    <w:rsid w:val="00BE0B0A"/>
    <w:rsid w:val="00BE4587"/>
    <w:rsid w:val="00BE5656"/>
    <w:rsid w:val="00BE7959"/>
    <w:rsid w:val="00BF2E4B"/>
    <w:rsid w:val="00BF3D94"/>
    <w:rsid w:val="00BF5636"/>
    <w:rsid w:val="00BF647B"/>
    <w:rsid w:val="00BF736A"/>
    <w:rsid w:val="00C01079"/>
    <w:rsid w:val="00C013F3"/>
    <w:rsid w:val="00C0216E"/>
    <w:rsid w:val="00C04842"/>
    <w:rsid w:val="00C0484B"/>
    <w:rsid w:val="00C059B9"/>
    <w:rsid w:val="00C175F6"/>
    <w:rsid w:val="00C20F72"/>
    <w:rsid w:val="00C21D6C"/>
    <w:rsid w:val="00C2533B"/>
    <w:rsid w:val="00C37808"/>
    <w:rsid w:val="00C42E6E"/>
    <w:rsid w:val="00C44C6A"/>
    <w:rsid w:val="00C46DDF"/>
    <w:rsid w:val="00C512C2"/>
    <w:rsid w:val="00C61D7E"/>
    <w:rsid w:val="00C63DD0"/>
    <w:rsid w:val="00C66B9B"/>
    <w:rsid w:val="00C66CAE"/>
    <w:rsid w:val="00C70983"/>
    <w:rsid w:val="00C70DD8"/>
    <w:rsid w:val="00C74A8B"/>
    <w:rsid w:val="00C75544"/>
    <w:rsid w:val="00C81C6A"/>
    <w:rsid w:val="00C82759"/>
    <w:rsid w:val="00C837D4"/>
    <w:rsid w:val="00C936CE"/>
    <w:rsid w:val="00C93892"/>
    <w:rsid w:val="00C954AC"/>
    <w:rsid w:val="00C978E7"/>
    <w:rsid w:val="00CA366C"/>
    <w:rsid w:val="00CA38D9"/>
    <w:rsid w:val="00CA729E"/>
    <w:rsid w:val="00CB2437"/>
    <w:rsid w:val="00CB658C"/>
    <w:rsid w:val="00CC06A6"/>
    <w:rsid w:val="00CC0C4C"/>
    <w:rsid w:val="00CC71C1"/>
    <w:rsid w:val="00CD13C6"/>
    <w:rsid w:val="00CD248D"/>
    <w:rsid w:val="00CE0931"/>
    <w:rsid w:val="00CE3B55"/>
    <w:rsid w:val="00CE797E"/>
    <w:rsid w:val="00CF0C7A"/>
    <w:rsid w:val="00CF70C9"/>
    <w:rsid w:val="00D04659"/>
    <w:rsid w:val="00D0623B"/>
    <w:rsid w:val="00D07338"/>
    <w:rsid w:val="00D07FF6"/>
    <w:rsid w:val="00D11A45"/>
    <w:rsid w:val="00D125CB"/>
    <w:rsid w:val="00D17BE0"/>
    <w:rsid w:val="00D21949"/>
    <w:rsid w:val="00D243B7"/>
    <w:rsid w:val="00D24618"/>
    <w:rsid w:val="00D25766"/>
    <w:rsid w:val="00D3303B"/>
    <w:rsid w:val="00D35D38"/>
    <w:rsid w:val="00D42285"/>
    <w:rsid w:val="00D439E6"/>
    <w:rsid w:val="00D4661C"/>
    <w:rsid w:val="00D53CED"/>
    <w:rsid w:val="00D60B44"/>
    <w:rsid w:val="00D6120A"/>
    <w:rsid w:val="00D71282"/>
    <w:rsid w:val="00D716A5"/>
    <w:rsid w:val="00D77104"/>
    <w:rsid w:val="00D806E4"/>
    <w:rsid w:val="00D81A78"/>
    <w:rsid w:val="00D83CF0"/>
    <w:rsid w:val="00D865A0"/>
    <w:rsid w:val="00D870D7"/>
    <w:rsid w:val="00D9035A"/>
    <w:rsid w:val="00D94704"/>
    <w:rsid w:val="00D97094"/>
    <w:rsid w:val="00DA1B50"/>
    <w:rsid w:val="00DA4531"/>
    <w:rsid w:val="00DA7D42"/>
    <w:rsid w:val="00DB1A97"/>
    <w:rsid w:val="00DB6B1F"/>
    <w:rsid w:val="00DC096B"/>
    <w:rsid w:val="00DC3947"/>
    <w:rsid w:val="00DC3CF5"/>
    <w:rsid w:val="00DC7389"/>
    <w:rsid w:val="00DD2024"/>
    <w:rsid w:val="00DD3AB0"/>
    <w:rsid w:val="00DD54D1"/>
    <w:rsid w:val="00DD6371"/>
    <w:rsid w:val="00DD684E"/>
    <w:rsid w:val="00DD7D0F"/>
    <w:rsid w:val="00DD7DF8"/>
    <w:rsid w:val="00DE0DB1"/>
    <w:rsid w:val="00DE5280"/>
    <w:rsid w:val="00DE62C0"/>
    <w:rsid w:val="00DF63EF"/>
    <w:rsid w:val="00E0014B"/>
    <w:rsid w:val="00E00F7D"/>
    <w:rsid w:val="00E03943"/>
    <w:rsid w:val="00E05641"/>
    <w:rsid w:val="00E147FD"/>
    <w:rsid w:val="00E14830"/>
    <w:rsid w:val="00E14B5C"/>
    <w:rsid w:val="00E22043"/>
    <w:rsid w:val="00E41467"/>
    <w:rsid w:val="00E43AE6"/>
    <w:rsid w:val="00E465F1"/>
    <w:rsid w:val="00E537A9"/>
    <w:rsid w:val="00E54590"/>
    <w:rsid w:val="00E570D1"/>
    <w:rsid w:val="00E6004A"/>
    <w:rsid w:val="00E70CE1"/>
    <w:rsid w:val="00E72098"/>
    <w:rsid w:val="00E73AB7"/>
    <w:rsid w:val="00E73DD0"/>
    <w:rsid w:val="00E74919"/>
    <w:rsid w:val="00E82B4E"/>
    <w:rsid w:val="00E85393"/>
    <w:rsid w:val="00E8562C"/>
    <w:rsid w:val="00E94D5D"/>
    <w:rsid w:val="00E95AB0"/>
    <w:rsid w:val="00EA04B5"/>
    <w:rsid w:val="00EA22FA"/>
    <w:rsid w:val="00EB3BF9"/>
    <w:rsid w:val="00EB5B6B"/>
    <w:rsid w:val="00EB666C"/>
    <w:rsid w:val="00EC0414"/>
    <w:rsid w:val="00EC14F8"/>
    <w:rsid w:val="00EC51AB"/>
    <w:rsid w:val="00ED0D29"/>
    <w:rsid w:val="00ED2EBB"/>
    <w:rsid w:val="00ED4534"/>
    <w:rsid w:val="00ED691C"/>
    <w:rsid w:val="00EE3D0A"/>
    <w:rsid w:val="00EE5418"/>
    <w:rsid w:val="00EE5651"/>
    <w:rsid w:val="00EF2924"/>
    <w:rsid w:val="00F04F22"/>
    <w:rsid w:val="00F05121"/>
    <w:rsid w:val="00F07B2C"/>
    <w:rsid w:val="00F10B7C"/>
    <w:rsid w:val="00F10D81"/>
    <w:rsid w:val="00F142A0"/>
    <w:rsid w:val="00F16A2D"/>
    <w:rsid w:val="00F16FBE"/>
    <w:rsid w:val="00F239AF"/>
    <w:rsid w:val="00F25E18"/>
    <w:rsid w:val="00F346B6"/>
    <w:rsid w:val="00F36136"/>
    <w:rsid w:val="00F40A47"/>
    <w:rsid w:val="00F414D8"/>
    <w:rsid w:val="00F42ECD"/>
    <w:rsid w:val="00F44428"/>
    <w:rsid w:val="00F455D5"/>
    <w:rsid w:val="00F45DA1"/>
    <w:rsid w:val="00F53EE4"/>
    <w:rsid w:val="00F5453C"/>
    <w:rsid w:val="00F5611A"/>
    <w:rsid w:val="00F60F4D"/>
    <w:rsid w:val="00F6155B"/>
    <w:rsid w:val="00F615E6"/>
    <w:rsid w:val="00F64848"/>
    <w:rsid w:val="00F65D76"/>
    <w:rsid w:val="00F663B0"/>
    <w:rsid w:val="00F674F5"/>
    <w:rsid w:val="00F7211F"/>
    <w:rsid w:val="00F7568A"/>
    <w:rsid w:val="00F770C5"/>
    <w:rsid w:val="00F80ADF"/>
    <w:rsid w:val="00F87942"/>
    <w:rsid w:val="00F9218B"/>
    <w:rsid w:val="00F93784"/>
    <w:rsid w:val="00F94492"/>
    <w:rsid w:val="00F97BF3"/>
    <w:rsid w:val="00FA11F6"/>
    <w:rsid w:val="00FA2AAF"/>
    <w:rsid w:val="00FA2CBD"/>
    <w:rsid w:val="00FA3DAA"/>
    <w:rsid w:val="00FA4528"/>
    <w:rsid w:val="00FA4E24"/>
    <w:rsid w:val="00FA5B97"/>
    <w:rsid w:val="00FA5FA9"/>
    <w:rsid w:val="00FA7A2A"/>
    <w:rsid w:val="00FB1033"/>
    <w:rsid w:val="00FB350D"/>
    <w:rsid w:val="00FB67A5"/>
    <w:rsid w:val="00FC2682"/>
    <w:rsid w:val="00FC2924"/>
    <w:rsid w:val="00FC5B1C"/>
    <w:rsid w:val="00FC5B66"/>
    <w:rsid w:val="00FC7B60"/>
    <w:rsid w:val="00FD35CD"/>
    <w:rsid w:val="00FD5C7D"/>
    <w:rsid w:val="00FD6E0A"/>
    <w:rsid w:val="00FE0947"/>
    <w:rsid w:val="00FE0FEA"/>
    <w:rsid w:val="00FE359A"/>
    <w:rsid w:val="00FE3E38"/>
    <w:rsid w:val="00FE6556"/>
    <w:rsid w:val="00FF3B35"/>
    <w:rsid w:val="00FF5AAB"/>
    <w:rsid w:val="00FF7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28B0BED4-71FC-4473-8120-2BA5A20B2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125"/>
    <w:pPr>
      <w:spacing w:after="0" w:line="360" w:lineRule="auto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21">
    <w:name w:val="Título 21"/>
    <w:basedOn w:val="Normal"/>
    <w:next w:val="Normal"/>
    <w:qFormat/>
    <w:rsid w:val="00694428"/>
    <w:pPr>
      <w:keepNext/>
      <w:widowControl w:val="0"/>
      <w:tabs>
        <w:tab w:val="left" w:pos="576"/>
      </w:tabs>
      <w:spacing w:before="120" w:after="120"/>
      <w:ind w:left="576" w:hanging="576"/>
      <w:outlineLvl w:val="1"/>
    </w:pPr>
    <w:rPr>
      <w:b/>
      <w:lang w:eastAsia="es-ES"/>
    </w:rPr>
  </w:style>
  <w:style w:type="character" w:styleId="Nmerodepgina">
    <w:name w:val="page number"/>
    <w:basedOn w:val="Fuentedeprrafopredeter"/>
    <w:qFormat/>
    <w:rsid w:val="00694428"/>
  </w:style>
  <w:style w:type="paragraph" w:styleId="Textoindependiente">
    <w:name w:val="Body Text"/>
    <w:basedOn w:val="Normal"/>
    <w:link w:val="TextoindependienteCar"/>
    <w:rsid w:val="00694428"/>
    <w:pPr>
      <w:widowControl w:val="0"/>
    </w:pPr>
    <w:rPr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94428"/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paragraph" w:styleId="Textoindependiente2">
    <w:name w:val="Body Text 2"/>
    <w:basedOn w:val="Normal"/>
    <w:link w:val="Textoindependiente2Car"/>
    <w:qFormat/>
    <w:rsid w:val="00694428"/>
    <w:pPr>
      <w:widowControl w:val="0"/>
      <w:jc w:val="both"/>
    </w:pPr>
    <w:rPr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94428"/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paragraph" w:styleId="Textoindependiente3">
    <w:name w:val="Body Text 3"/>
    <w:basedOn w:val="Normal"/>
    <w:link w:val="Textoindependiente3Car"/>
    <w:qFormat/>
    <w:rsid w:val="00694428"/>
    <w:pPr>
      <w:spacing w:before="120" w:after="120"/>
      <w:jc w:val="both"/>
    </w:pPr>
    <w:rPr>
      <w:sz w:val="32"/>
    </w:rPr>
  </w:style>
  <w:style w:type="character" w:customStyle="1" w:styleId="Textoindependiente3Car">
    <w:name w:val="Texto independiente 3 Car"/>
    <w:basedOn w:val="Fuentedeprrafopredeter"/>
    <w:link w:val="Textoindependiente3"/>
    <w:rsid w:val="00694428"/>
    <w:rPr>
      <w:rFonts w:ascii="Times New Roman" w:eastAsia="Times New Roman" w:hAnsi="Times New Roman" w:cs="Times New Roman"/>
      <w:sz w:val="32"/>
      <w:szCs w:val="20"/>
      <w:lang w:val="en-US"/>
    </w:rPr>
  </w:style>
  <w:style w:type="paragraph" w:customStyle="1" w:styleId="Piedepgina1">
    <w:name w:val="Pie de página1"/>
    <w:basedOn w:val="Normal"/>
    <w:rsid w:val="00694428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qFormat/>
    <w:rsid w:val="00694428"/>
    <w:pPr>
      <w:spacing w:beforeAutospacing="1" w:afterAutospacing="1"/>
    </w:pPr>
    <w:rPr>
      <w:szCs w:val="24"/>
    </w:rPr>
  </w:style>
  <w:style w:type="character" w:styleId="Hipervnculo">
    <w:name w:val="Hyperlink"/>
    <w:basedOn w:val="Fuentedeprrafopredeter"/>
    <w:rsid w:val="00605358"/>
    <w:rPr>
      <w:rFonts w:ascii="Times New Roman" w:hAnsi="Times New Roman"/>
      <w:color w:val="0182C6"/>
      <w:sz w:val="24"/>
      <w:u w:val="single"/>
    </w:rPr>
  </w:style>
  <w:style w:type="table" w:styleId="Tablaconcuadrcula">
    <w:name w:val="Table Grid"/>
    <w:basedOn w:val="Tablanormal"/>
    <w:uiPriority w:val="59"/>
    <w:rsid w:val="00694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9442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4428"/>
    <w:rPr>
      <w:rFonts w:ascii="Tahoma" w:eastAsia="Times New Roman" w:hAnsi="Tahoma" w:cs="Tahoma"/>
      <w:sz w:val="16"/>
      <w:szCs w:val="16"/>
      <w:lang w:val="en-US"/>
    </w:rPr>
  </w:style>
  <w:style w:type="character" w:customStyle="1" w:styleId="EnlacedeInternet">
    <w:name w:val="Enlace de Internet"/>
    <w:rsid w:val="00694428"/>
    <w:rPr>
      <w:color w:val="0033CC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757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5774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577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57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577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customStyle="1" w:styleId="Estilo1">
    <w:name w:val="Estilo1"/>
    <w:basedOn w:val="Tablaweb1"/>
    <w:uiPriority w:val="99"/>
    <w:rsid w:val="00F6155B"/>
    <w:pPr>
      <w:spacing w:line="240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F6155B"/>
    <w:pPr>
      <w:spacing w:after="0" w:line="360" w:lineRule="auto"/>
      <w:contextualSpacing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n">
    <w:name w:val="Revision"/>
    <w:hidden/>
    <w:uiPriority w:val="99"/>
    <w:semiHidden/>
    <w:rsid w:val="00EF29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DA1B50"/>
    <w:pPr>
      <w:ind w:left="720"/>
    </w:pPr>
  </w:style>
  <w:style w:type="paragraph" w:styleId="Encabezado">
    <w:name w:val="header"/>
    <w:basedOn w:val="Normal"/>
    <w:link w:val="EncabezadoCar"/>
    <w:uiPriority w:val="99"/>
    <w:unhideWhenUsed/>
    <w:rsid w:val="002F1121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12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F1121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121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1-5450-7833" TargetMode="External"/><Relationship Id="rId13" Type="http://schemas.openxmlformats.org/officeDocument/2006/relationships/hyperlink" Target="https://orcid.org/0000-0002-7220-3726" TargetMode="External"/><Relationship Id="rId18" Type="http://schemas.openxmlformats.org/officeDocument/2006/relationships/hyperlink" Target="http://search.proquest.com/openview/05a67cffcde5946ee3ac6266f10e9916/1?pq-origsite=gscholar&amp;cbl=1586335" TargetMode="External"/><Relationship Id="rId26" Type="http://schemas.openxmlformats.org/officeDocument/2006/relationships/hyperlink" Target="http://www.medigraphic.com/cgi-bin/new/resumen.cgi?IDARTICULO=650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ucmh.sld.cu/rhab/editorial_rev17.htm" TargetMode="External"/><Relationship Id="rId7" Type="http://schemas.openxmlformats.org/officeDocument/2006/relationships/hyperlink" Target="https://orcid.org/0000-0002-2359-9656" TargetMode="External"/><Relationship Id="rId12" Type="http://schemas.openxmlformats.org/officeDocument/2006/relationships/hyperlink" Target="https://orcid.org/0000-0002-3921-1417" TargetMode="External"/><Relationship Id="rId17" Type="http://schemas.openxmlformats.org/officeDocument/2006/relationships/image" Target="media/image2.emf"/><Relationship Id="rId25" Type="http://schemas.openxmlformats.org/officeDocument/2006/relationships/hyperlink" Target="http://www.ems.sld.cu/index.php/ems/article/view/316/169" TargetMode="External"/><Relationship Id="rId2" Type="http://schemas.openxmlformats.org/officeDocument/2006/relationships/styles" Target="styles.xml"/><Relationship Id="rId16" Type="http://schemas.openxmlformats.org/officeDocument/2006/relationships/image" Target="media/image1.emf"/><Relationship Id="rId20" Type="http://schemas.openxmlformats.org/officeDocument/2006/relationships/hyperlink" Target="http://www.revedumecentro.sld.cu/index.php/edumc/article/view/537/pdf_56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rcid.org/0000-0003-0749-0535" TargetMode="External"/><Relationship Id="rId24" Type="http://schemas.openxmlformats.org/officeDocument/2006/relationships/hyperlink" Target="http://scielo.sld.cu/scielo.php?script=sci_arttext&amp;pid=S2307-21132021000100017&amp;lng=es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driangg@infomed.sld.cu" TargetMode="External"/><Relationship Id="rId23" Type="http://schemas.openxmlformats.org/officeDocument/2006/relationships/hyperlink" Target="http://www.revzoilomarinello.sld.cu/index.php/zmv/article/view/1497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orcid.org/0000-0003-3736-5591" TargetMode="External"/><Relationship Id="rId19" Type="http://schemas.openxmlformats.org/officeDocument/2006/relationships/hyperlink" Target="http://www.medigraphic.com/pdfs/revcubmedmil/cmm-2014/cmm143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3-1084-5931" TargetMode="External"/><Relationship Id="rId14" Type="http://schemas.openxmlformats.org/officeDocument/2006/relationships/hyperlink" Target="https://orcid.org/0000-0003-4541-4234" TargetMode="External"/><Relationship Id="rId22" Type="http://schemas.openxmlformats.org/officeDocument/2006/relationships/hyperlink" Target="http://www.revcardiologia.sld.cu/index.php/revcardiologia/article/view/579" TargetMode="External"/><Relationship Id="rId27" Type="http://schemas.openxmlformats.org/officeDocument/2006/relationships/hyperlink" Target="http://dx.doi.org/10.5867/medwave.2018.01.7166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</TotalTime>
  <Pages>17</Pages>
  <Words>4040</Words>
  <Characters>22224</Characters>
  <Application>Microsoft Office Word</Application>
  <DocSecurity>0</DocSecurity>
  <Lines>185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</dc:creator>
  <cp:lastModifiedBy>Deysi</cp:lastModifiedBy>
  <cp:revision>552</cp:revision>
  <dcterms:created xsi:type="dcterms:W3CDTF">2021-09-26T23:24:00Z</dcterms:created>
  <dcterms:modified xsi:type="dcterms:W3CDTF">2021-10-05T04:53:00Z</dcterms:modified>
</cp:coreProperties>
</file>