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36" w:rsidRPr="0050720D" w:rsidRDefault="00723136" w:rsidP="005E2025">
      <w:pPr>
        <w:spacing w:after="0" w:line="360" w:lineRule="auto"/>
        <w:ind w:right="48"/>
        <w:jc w:val="center"/>
        <w:rPr>
          <w:rFonts w:ascii="Arial" w:hAnsi="Arial" w:cs="Arial"/>
          <w:b/>
          <w:sz w:val="24"/>
          <w:szCs w:val="24"/>
        </w:rPr>
      </w:pPr>
      <w:bookmarkStart w:id="0" w:name="_GoBack"/>
      <w:r w:rsidRPr="0050720D">
        <w:rPr>
          <w:rFonts w:ascii="Arial" w:hAnsi="Arial" w:cs="Arial"/>
          <w:b/>
          <w:sz w:val="24"/>
          <w:szCs w:val="24"/>
        </w:rPr>
        <w:t>CARIES DENTAL EN NIÑOS DE 6-12 AÑOS. ESCUELA PRIMARIA ANTONIO MACEO GRAJALES 2019-2020</w:t>
      </w:r>
    </w:p>
    <w:bookmarkEnd w:id="0"/>
    <w:p w:rsidR="0050720D" w:rsidRDefault="0050720D" w:rsidP="005E2025">
      <w:pPr>
        <w:spacing w:after="0" w:line="360" w:lineRule="auto"/>
        <w:rPr>
          <w:rFonts w:ascii="Arial" w:hAnsi="Arial" w:cs="Arial"/>
          <w:b/>
          <w:sz w:val="24"/>
          <w:szCs w:val="24"/>
        </w:rPr>
      </w:pPr>
    </w:p>
    <w:p w:rsidR="00723136" w:rsidRPr="0050720D" w:rsidRDefault="00723136" w:rsidP="005E2025">
      <w:pPr>
        <w:spacing w:after="0" w:line="360" w:lineRule="auto"/>
        <w:jc w:val="both"/>
        <w:rPr>
          <w:rFonts w:ascii="Arial" w:hAnsi="Arial" w:cs="Arial"/>
          <w:sz w:val="24"/>
          <w:szCs w:val="24"/>
        </w:rPr>
      </w:pPr>
      <w:r w:rsidRPr="0050720D">
        <w:rPr>
          <w:rFonts w:ascii="Arial" w:hAnsi="Arial" w:cs="Arial"/>
          <w:b/>
          <w:sz w:val="24"/>
          <w:szCs w:val="24"/>
        </w:rPr>
        <w:t>Autor</w:t>
      </w:r>
      <w:r w:rsidR="0050720D">
        <w:rPr>
          <w:rFonts w:ascii="Arial" w:hAnsi="Arial" w:cs="Arial"/>
          <w:b/>
          <w:sz w:val="24"/>
          <w:szCs w:val="24"/>
        </w:rPr>
        <w:t>a</w:t>
      </w:r>
      <w:r w:rsidRPr="0050720D">
        <w:rPr>
          <w:rFonts w:ascii="Arial" w:hAnsi="Arial" w:cs="Arial"/>
          <w:b/>
          <w:sz w:val="24"/>
          <w:szCs w:val="24"/>
        </w:rPr>
        <w:t xml:space="preserve"> principal: </w:t>
      </w:r>
      <w:r w:rsidRPr="0050720D">
        <w:rPr>
          <w:rFonts w:ascii="Arial" w:hAnsi="Arial" w:cs="Arial"/>
          <w:sz w:val="24"/>
          <w:szCs w:val="24"/>
        </w:rPr>
        <w:t xml:space="preserve">Dra. </w:t>
      </w:r>
      <w:proofErr w:type="spellStart"/>
      <w:r w:rsidRPr="0050720D">
        <w:rPr>
          <w:rFonts w:ascii="Arial" w:hAnsi="Arial" w:cs="Arial"/>
          <w:sz w:val="24"/>
          <w:szCs w:val="24"/>
        </w:rPr>
        <w:t>Grethell</w:t>
      </w:r>
      <w:proofErr w:type="spellEnd"/>
      <w:r w:rsidRPr="0050720D">
        <w:rPr>
          <w:rFonts w:ascii="Arial" w:hAnsi="Arial" w:cs="Arial"/>
          <w:sz w:val="24"/>
          <w:szCs w:val="24"/>
        </w:rPr>
        <w:t xml:space="preserve"> Bertrán Herrero</w:t>
      </w:r>
      <w:r w:rsidR="0050720D">
        <w:rPr>
          <w:rFonts w:ascii="Arial" w:hAnsi="Arial" w:cs="Arial"/>
          <w:sz w:val="24"/>
          <w:szCs w:val="24"/>
        </w:rPr>
        <w:t xml:space="preserve">. </w:t>
      </w:r>
      <w:r w:rsidRPr="0050720D">
        <w:rPr>
          <w:rFonts w:ascii="Arial" w:hAnsi="Arial" w:cs="Arial"/>
          <w:sz w:val="24"/>
          <w:szCs w:val="24"/>
        </w:rPr>
        <w:t>Especialista de II grado en Estomatología General Integral</w:t>
      </w:r>
      <w:r w:rsidR="0050720D">
        <w:rPr>
          <w:rFonts w:ascii="Arial" w:hAnsi="Arial" w:cs="Arial"/>
          <w:sz w:val="24"/>
          <w:szCs w:val="24"/>
        </w:rPr>
        <w:t xml:space="preserve">. </w:t>
      </w:r>
      <w:r w:rsidRPr="0050720D">
        <w:rPr>
          <w:rFonts w:ascii="Arial" w:hAnsi="Arial" w:cs="Arial"/>
          <w:sz w:val="24"/>
          <w:szCs w:val="24"/>
        </w:rPr>
        <w:t>Master en urgencias Estomatológicas</w:t>
      </w:r>
      <w:r w:rsidR="0050720D">
        <w:rPr>
          <w:rFonts w:ascii="Arial" w:hAnsi="Arial" w:cs="Arial"/>
          <w:sz w:val="24"/>
          <w:szCs w:val="24"/>
        </w:rPr>
        <w:t xml:space="preserve">. </w:t>
      </w:r>
      <w:r w:rsidRPr="0050720D">
        <w:rPr>
          <w:rFonts w:ascii="Arial" w:hAnsi="Arial" w:cs="Arial"/>
          <w:sz w:val="24"/>
          <w:szCs w:val="24"/>
        </w:rPr>
        <w:t>Profesor Auxiliar. Clínica Estomatológica Dr. Felipe Soto. Cuba</w:t>
      </w:r>
      <w:r w:rsidR="0050720D">
        <w:rPr>
          <w:rFonts w:ascii="Arial" w:hAnsi="Arial" w:cs="Arial"/>
          <w:sz w:val="24"/>
          <w:szCs w:val="24"/>
        </w:rPr>
        <w:t xml:space="preserve">. </w:t>
      </w:r>
      <w:r w:rsidRPr="0050720D">
        <w:rPr>
          <w:rFonts w:ascii="Arial" w:hAnsi="Arial" w:cs="Arial"/>
          <w:sz w:val="24"/>
          <w:szCs w:val="24"/>
        </w:rPr>
        <w:t>Correo.grethell@infomed.sld.cu</w:t>
      </w:r>
    </w:p>
    <w:p w:rsidR="0050720D" w:rsidRDefault="0050720D" w:rsidP="005E2025">
      <w:pPr>
        <w:spacing w:after="0" w:line="360" w:lineRule="auto"/>
        <w:rPr>
          <w:rFonts w:ascii="Arial" w:hAnsi="Arial" w:cs="Arial"/>
          <w:b/>
          <w:sz w:val="24"/>
          <w:szCs w:val="24"/>
        </w:rPr>
      </w:pPr>
    </w:p>
    <w:p w:rsidR="00723136" w:rsidRPr="0050720D" w:rsidRDefault="00723136" w:rsidP="005E2025">
      <w:pPr>
        <w:spacing w:after="0" w:line="360" w:lineRule="auto"/>
        <w:rPr>
          <w:rFonts w:ascii="Arial" w:hAnsi="Arial" w:cs="Arial"/>
          <w:b/>
          <w:sz w:val="24"/>
          <w:szCs w:val="24"/>
        </w:rPr>
      </w:pPr>
      <w:r w:rsidRPr="0050720D">
        <w:rPr>
          <w:rFonts w:ascii="Arial" w:hAnsi="Arial" w:cs="Arial"/>
          <w:b/>
          <w:sz w:val="24"/>
          <w:szCs w:val="24"/>
        </w:rPr>
        <w:t>Coautor</w:t>
      </w:r>
      <w:r w:rsidR="0050720D">
        <w:rPr>
          <w:rFonts w:ascii="Arial" w:hAnsi="Arial" w:cs="Arial"/>
          <w:b/>
          <w:sz w:val="24"/>
          <w:szCs w:val="24"/>
        </w:rPr>
        <w:t>a</w:t>
      </w:r>
      <w:r w:rsidRPr="0050720D">
        <w:rPr>
          <w:rFonts w:ascii="Arial" w:hAnsi="Arial" w:cs="Arial"/>
          <w:b/>
          <w:sz w:val="24"/>
          <w:szCs w:val="24"/>
        </w:rPr>
        <w:t xml:space="preserve">s: </w:t>
      </w:r>
      <w:r w:rsidRPr="0050720D">
        <w:rPr>
          <w:rFonts w:ascii="Arial" w:hAnsi="Arial" w:cs="Arial"/>
          <w:sz w:val="24"/>
          <w:szCs w:val="24"/>
        </w:rPr>
        <w:t xml:space="preserve">Dra. </w:t>
      </w:r>
      <w:proofErr w:type="spellStart"/>
      <w:r w:rsidRPr="0050720D">
        <w:rPr>
          <w:rFonts w:ascii="Arial" w:hAnsi="Arial" w:cs="Arial"/>
          <w:sz w:val="24"/>
          <w:szCs w:val="24"/>
        </w:rPr>
        <w:t>Genny</w:t>
      </w:r>
      <w:proofErr w:type="spellEnd"/>
      <w:r w:rsidRPr="0050720D">
        <w:rPr>
          <w:rFonts w:ascii="Arial" w:hAnsi="Arial" w:cs="Arial"/>
          <w:sz w:val="24"/>
          <w:szCs w:val="24"/>
        </w:rPr>
        <w:t xml:space="preserve"> Ortiz Perera</w:t>
      </w:r>
      <w:r w:rsidR="008A1DF6" w:rsidRPr="0050720D">
        <w:rPr>
          <w:rFonts w:ascii="Arial" w:hAnsi="Arial" w:cs="Arial"/>
          <w:sz w:val="24"/>
          <w:szCs w:val="24"/>
        </w:rPr>
        <w:t xml:space="preserve">, </w:t>
      </w:r>
      <w:r w:rsidRPr="0050720D">
        <w:rPr>
          <w:rFonts w:ascii="Arial" w:hAnsi="Arial" w:cs="Arial"/>
          <w:sz w:val="24"/>
          <w:szCs w:val="24"/>
        </w:rPr>
        <w:t xml:space="preserve">Dra. </w:t>
      </w:r>
      <w:proofErr w:type="spellStart"/>
      <w:r w:rsidRPr="0050720D">
        <w:rPr>
          <w:rFonts w:ascii="Arial" w:hAnsi="Arial" w:cs="Arial"/>
          <w:sz w:val="24"/>
          <w:szCs w:val="24"/>
        </w:rPr>
        <w:t>Odalis</w:t>
      </w:r>
      <w:proofErr w:type="spellEnd"/>
      <w:r w:rsidRPr="0050720D">
        <w:rPr>
          <w:rFonts w:ascii="Arial" w:hAnsi="Arial" w:cs="Arial"/>
          <w:sz w:val="24"/>
          <w:szCs w:val="24"/>
        </w:rPr>
        <w:t xml:space="preserve"> de las Mercedes Sánchez Quintero</w:t>
      </w:r>
      <w:r w:rsidR="008A1DF6" w:rsidRPr="0050720D">
        <w:rPr>
          <w:rFonts w:ascii="Arial" w:hAnsi="Arial" w:cs="Arial"/>
          <w:sz w:val="24"/>
          <w:szCs w:val="24"/>
        </w:rPr>
        <w:t xml:space="preserve">, </w:t>
      </w:r>
      <w:r w:rsidRPr="0050720D">
        <w:rPr>
          <w:rFonts w:ascii="Arial" w:hAnsi="Arial" w:cs="Arial"/>
          <w:sz w:val="24"/>
          <w:szCs w:val="24"/>
        </w:rPr>
        <w:t>Dra. Xiomara María Calzadilla Mesa</w:t>
      </w:r>
    </w:p>
    <w:p w:rsidR="0050720D" w:rsidRDefault="0050720D" w:rsidP="005E2025">
      <w:pPr>
        <w:spacing w:after="0" w:line="360" w:lineRule="auto"/>
        <w:jc w:val="both"/>
        <w:rPr>
          <w:rFonts w:ascii="Arial" w:hAnsi="Arial" w:cs="Arial"/>
          <w:b/>
          <w:sz w:val="24"/>
          <w:szCs w:val="24"/>
        </w:rPr>
      </w:pPr>
    </w:p>
    <w:p w:rsidR="0050720D" w:rsidRDefault="00723136" w:rsidP="005E2025">
      <w:pPr>
        <w:spacing w:after="0" w:line="360" w:lineRule="auto"/>
        <w:jc w:val="both"/>
        <w:rPr>
          <w:rFonts w:ascii="Arial" w:hAnsi="Arial" w:cs="Arial"/>
          <w:b/>
          <w:sz w:val="24"/>
          <w:szCs w:val="24"/>
        </w:rPr>
      </w:pPr>
      <w:r w:rsidRPr="0050720D">
        <w:rPr>
          <w:rFonts w:ascii="Arial" w:hAnsi="Arial" w:cs="Arial"/>
          <w:b/>
          <w:sz w:val="24"/>
          <w:szCs w:val="24"/>
        </w:rPr>
        <w:t xml:space="preserve">Resumen </w:t>
      </w:r>
    </w:p>
    <w:p w:rsidR="00723136" w:rsidRPr="0050720D" w:rsidRDefault="00723136" w:rsidP="005E2025">
      <w:pPr>
        <w:spacing w:after="0" w:line="360" w:lineRule="auto"/>
        <w:jc w:val="both"/>
        <w:rPr>
          <w:rFonts w:ascii="Arial" w:hAnsi="Arial" w:cs="Arial"/>
          <w:sz w:val="24"/>
          <w:szCs w:val="24"/>
        </w:rPr>
      </w:pPr>
      <w:r w:rsidRPr="0050720D">
        <w:rPr>
          <w:rFonts w:ascii="Arial" w:hAnsi="Arial" w:cs="Arial"/>
          <w:b/>
          <w:sz w:val="24"/>
          <w:szCs w:val="24"/>
        </w:rPr>
        <w:t>Introducción</w:t>
      </w:r>
      <w:r w:rsidRPr="0050720D">
        <w:rPr>
          <w:rFonts w:ascii="Arial" w:hAnsi="Arial" w:cs="Arial"/>
          <w:sz w:val="24"/>
          <w:szCs w:val="24"/>
        </w:rPr>
        <w:t xml:space="preserve">: La caries dental es una enfermedad crónica, infecciosa, multifactorial y transmisible, muy prevalente durante la infancia. </w:t>
      </w:r>
      <w:r w:rsidRPr="0050720D">
        <w:rPr>
          <w:rFonts w:ascii="Arial" w:hAnsi="Arial" w:cs="Arial"/>
          <w:b/>
          <w:sz w:val="24"/>
          <w:szCs w:val="24"/>
        </w:rPr>
        <w:t>Objetivo</w:t>
      </w:r>
      <w:r w:rsidRPr="0050720D">
        <w:rPr>
          <w:rFonts w:ascii="Arial" w:hAnsi="Arial" w:cs="Arial"/>
          <w:sz w:val="24"/>
          <w:szCs w:val="24"/>
        </w:rPr>
        <w:t xml:space="preserve">: Determinar el patrón de presentación de la caries dental en niños de 6 a 12 años de la escuela primaria Antonio Maceo Grajales. </w:t>
      </w:r>
      <w:r w:rsidRPr="0050720D">
        <w:rPr>
          <w:rFonts w:ascii="Arial" w:hAnsi="Arial" w:cs="Arial"/>
          <w:b/>
          <w:sz w:val="24"/>
          <w:szCs w:val="24"/>
        </w:rPr>
        <w:t>Método</w:t>
      </w:r>
      <w:r w:rsidR="0050720D">
        <w:rPr>
          <w:rFonts w:ascii="Arial" w:hAnsi="Arial" w:cs="Arial"/>
          <w:b/>
          <w:sz w:val="24"/>
          <w:szCs w:val="24"/>
        </w:rPr>
        <w:t>s</w:t>
      </w:r>
      <w:r w:rsidRPr="0050720D">
        <w:rPr>
          <w:rFonts w:ascii="Arial" w:hAnsi="Arial" w:cs="Arial"/>
          <w:b/>
          <w:sz w:val="24"/>
          <w:szCs w:val="24"/>
        </w:rPr>
        <w:t xml:space="preserve">: </w:t>
      </w:r>
      <w:r w:rsidRPr="0050720D">
        <w:rPr>
          <w:rFonts w:ascii="Arial" w:hAnsi="Arial" w:cs="Arial"/>
          <w:sz w:val="24"/>
          <w:szCs w:val="24"/>
        </w:rPr>
        <w:t>Se realizó un estudio descriptivo de corte transversal en el periodo de septiembre 2019 a febrero 2020, el universo estuvo conformado por 290 niños de 6 a 12 años que pertenecen a la Escuela Antonio Maceo ubicada en el municipio Boyeros que sus padres o tutores dieron su consentimiento a participar en el estudio. Se usaron variables como edad, sexo, afectados por caries dental, dientes más afectados, superficies afectadas e índice COPD. Se utilizaron técnicas estadísticas descriptivas y el uso de prueba X</w:t>
      </w:r>
      <w:r w:rsidRPr="0050720D">
        <w:rPr>
          <w:rFonts w:ascii="Arial" w:hAnsi="Arial" w:cs="Arial"/>
          <w:sz w:val="24"/>
          <w:szCs w:val="24"/>
          <w:vertAlign w:val="superscript"/>
        </w:rPr>
        <w:t>2</w:t>
      </w:r>
      <w:r w:rsidR="0050720D">
        <w:rPr>
          <w:rFonts w:ascii="Arial" w:hAnsi="Arial" w:cs="Arial"/>
          <w:sz w:val="24"/>
          <w:szCs w:val="24"/>
          <w:vertAlign w:val="superscript"/>
        </w:rPr>
        <w:t xml:space="preserve"> </w:t>
      </w:r>
      <w:r w:rsidRPr="0050720D">
        <w:rPr>
          <w:rFonts w:ascii="Arial" w:hAnsi="Arial" w:cs="Arial"/>
          <w:sz w:val="24"/>
          <w:szCs w:val="24"/>
        </w:rPr>
        <w:t xml:space="preserve">que permitió definir la relación existente entre las variables seleccionadas y los niveles de significación correspondiente (p </w:t>
      </w:r>
      <w:r w:rsidRPr="0050720D">
        <w:rPr>
          <w:rFonts w:ascii="Arial" w:hAnsi="Arial" w:cs="Arial"/>
          <w:b/>
          <w:sz w:val="24"/>
          <w:szCs w:val="24"/>
        </w:rPr>
        <w:sym w:font="Symbol" w:char="F03C"/>
      </w:r>
      <w:r w:rsidRPr="0050720D">
        <w:rPr>
          <w:rFonts w:ascii="Arial" w:hAnsi="Arial" w:cs="Arial"/>
          <w:sz w:val="24"/>
          <w:szCs w:val="24"/>
        </w:rPr>
        <w:t xml:space="preserve"> 0.05).</w:t>
      </w:r>
      <w:r w:rsidR="0050720D">
        <w:rPr>
          <w:rFonts w:ascii="Arial" w:hAnsi="Arial" w:cs="Arial"/>
          <w:sz w:val="24"/>
          <w:szCs w:val="24"/>
        </w:rPr>
        <w:t xml:space="preserve"> </w:t>
      </w:r>
      <w:r w:rsidRPr="0050720D">
        <w:rPr>
          <w:rFonts w:ascii="Arial" w:hAnsi="Arial" w:cs="Arial"/>
          <w:b/>
          <w:sz w:val="24"/>
          <w:szCs w:val="24"/>
        </w:rPr>
        <w:t>Resultados:</w:t>
      </w:r>
      <w:r w:rsidRPr="0050720D">
        <w:rPr>
          <w:rFonts w:ascii="Arial" w:hAnsi="Arial" w:cs="Arial"/>
          <w:sz w:val="24"/>
          <w:szCs w:val="24"/>
        </w:rPr>
        <w:t xml:space="preserve"> Predominó el sexo femenino y el grupo edad de 6-7 años, el mayor número de afectados por caries dental fue el grupo de edad de 8-9 años y el sexo femenino. El diente más afectado fue el primer molar permanente en el grupo de edad de 8-9 años y la superficie dental más afectada la </w:t>
      </w:r>
      <w:proofErr w:type="spellStart"/>
      <w:r w:rsidRPr="0050720D">
        <w:rPr>
          <w:rFonts w:ascii="Arial" w:hAnsi="Arial" w:cs="Arial"/>
          <w:sz w:val="24"/>
          <w:szCs w:val="24"/>
        </w:rPr>
        <w:t>oclusal</w:t>
      </w:r>
      <w:proofErr w:type="spellEnd"/>
      <w:r w:rsidRPr="0050720D">
        <w:rPr>
          <w:rFonts w:ascii="Arial" w:hAnsi="Arial" w:cs="Arial"/>
          <w:sz w:val="24"/>
          <w:szCs w:val="24"/>
        </w:rPr>
        <w:t xml:space="preserve"> en el grupo de 6-7 años. </w:t>
      </w:r>
      <w:r w:rsidRPr="0050720D">
        <w:rPr>
          <w:rFonts w:ascii="Arial" w:hAnsi="Arial" w:cs="Arial"/>
          <w:b/>
          <w:sz w:val="24"/>
          <w:szCs w:val="24"/>
        </w:rPr>
        <w:t>Conclusiones:</w:t>
      </w:r>
      <w:r w:rsidRPr="0050720D">
        <w:rPr>
          <w:rFonts w:ascii="Arial" w:hAnsi="Arial" w:cs="Arial"/>
          <w:sz w:val="24"/>
          <w:szCs w:val="24"/>
        </w:rPr>
        <w:t xml:space="preserve"> El índice promedio de CPO-D resultó bajo y dentro de sus componentes predominó el de dientes cariados.</w:t>
      </w:r>
    </w:p>
    <w:p w:rsidR="00723136" w:rsidRPr="0050720D" w:rsidRDefault="00723136" w:rsidP="005E2025">
      <w:pPr>
        <w:spacing w:after="0" w:line="360" w:lineRule="auto"/>
        <w:jc w:val="both"/>
        <w:rPr>
          <w:rFonts w:ascii="Arial" w:hAnsi="Arial" w:cs="Arial"/>
          <w:sz w:val="24"/>
          <w:szCs w:val="24"/>
        </w:rPr>
      </w:pPr>
      <w:r w:rsidRPr="0050720D">
        <w:rPr>
          <w:rFonts w:ascii="Arial" w:hAnsi="Arial" w:cs="Arial"/>
          <w:b/>
          <w:sz w:val="24"/>
          <w:szCs w:val="24"/>
        </w:rPr>
        <w:t xml:space="preserve">Palabras Clave: </w:t>
      </w:r>
      <w:r w:rsidRPr="0050720D">
        <w:rPr>
          <w:rFonts w:ascii="Arial" w:hAnsi="Arial" w:cs="Arial"/>
          <w:sz w:val="24"/>
          <w:szCs w:val="24"/>
        </w:rPr>
        <w:t>caries dental en niños, caries en escolares, Índice COPD</w:t>
      </w:r>
    </w:p>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lastRenderedPageBreak/>
        <w:t>I   INTRODUCCIÓN</w:t>
      </w:r>
    </w:p>
    <w:p w:rsidR="00723136" w:rsidRPr="0050720D" w:rsidRDefault="00723136" w:rsidP="0050720D">
      <w:pPr>
        <w:pStyle w:val="NormalWeb"/>
        <w:spacing w:before="0" w:beforeAutospacing="0" w:after="0" w:afterAutospacing="0" w:line="360" w:lineRule="auto"/>
        <w:jc w:val="both"/>
        <w:rPr>
          <w:rFonts w:ascii="Arial" w:hAnsi="Arial" w:cs="Arial"/>
        </w:rPr>
      </w:pPr>
      <w:r w:rsidRPr="0050720D">
        <w:rPr>
          <w:rFonts w:ascii="Arial" w:hAnsi="Arial" w:cs="Arial"/>
        </w:rPr>
        <w:t>La caries dental es una enfermedad crónica, infecciosa, multifactorial y transmisible, muy prevalente durante la infancia. Esta enfermedad por su magnitud y trascendencia constituye un importante problema de salud pública.  Suele aparecer en los niños y en los adultos jóvenes, pero puede afectar a cualquier persona.</w:t>
      </w:r>
      <w:r w:rsidRPr="0050720D">
        <w:rPr>
          <w:rFonts w:ascii="Arial" w:hAnsi="Arial" w:cs="Arial"/>
          <w:vertAlign w:val="superscript"/>
        </w:rPr>
        <w:t>1</w:t>
      </w:r>
    </w:p>
    <w:p w:rsidR="00723136" w:rsidRPr="0050720D" w:rsidRDefault="00723136" w:rsidP="0050720D">
      <w:pPr>
        <w:spacing w:after="0" w:line="360" w:lineRule="auto"/>
        <w:jc w:val="both"/>
        <w:rPr>
          <w:rFonts w:ascii="Arial" w:hAnsi="Arial" w:cs="Arial"/>
          <w:sz w:val="24"/>
          <w:szCs w:val="24"/>
          <w:vertAlign w:val="superscript"/>
        </w:rPr>
      </w:pPr>
      <w:r w:rsidRPr="0050720D">
        <w:rPr>
          <w:rFonts w:ascii="Arial" w:hAnsi="Arial" w:cs="Arial"/>
          <w:sz w:val="24"/>
          <w:szCs w:val="24"/>
        </w:rPr>
        <w:t>Es el problema de salud más extendido entre la población de todas las edades, y aunque se ha observado en los últimos años un claro descenso en los países desarrollados, no sucede lo mismo en los menos ricos, lo que ha provocado el interés de los investigadores en estudiar el perfil epidemiológico de la caries dental, así como la prevalencia de la misma.</w:t>
      </w:r>
      <w:r w:rsidR="0050720D">
        <w:rPr>
          <w:rFonts w:ascii="Arial" w:hAnsi="Arial" w:cs="Arial"/>
          <w:sz w:val="24"/>
          <w:szCs w:val="24"/>
        </w:rPr>
        <w:t xml:space="preserve"> </w:t>
      </w:r>
      <w:r w:rsidRPr="0050720D">
        <w:rPr>
          <w:rFonts w:ascii="Arial" w:hAnsi="Arial" w:cs="Arial"/>
          <w:sz w:val="24"/>
          <w:szCs w:val="24"/>
          <w:vertAlign w:val="superscript"/>
        </w:rPr>
        <w:t>2</w:t>
      </w:r>
    </w:p>
    <w:p w:rsidR="00723136" w:rsidRPr="0050720D" w:rsidRDefault="00723136" w:rsidP="0050720D">
      <w:pPr>
        <w:spacing w:after="0" w:line="360" w:lineRule="auto"/>
        <w:jc w:val="both"/>
        <w:rPr>
          <w:rFonts w:ascii="Arial" w:hAnsi="Arial" w:cs="Arial"/>
          <w:sz w:val="24"/>
          <w:szCs w:val="24"/>
        </w:rPr>
      </w:pPr>
      <w:r w:rsidRPr="0050720D">
        <w:rPr>
          <w:rFonts w:ascii="Arial" w:hAnsi="Arial" w:cs="Arial"/>
          <w:sz w:val="24"/>
          <w:szCs w:val="24"/>
        </w:rPr>
        <w:t xml:space="preserve">Diversos son los estudios que permiten conocer la realidad existente en cuanto a las estadísticas de este problema de salud alrededor del mundo mencionándose  que entre el 60 a 90% de los niños escolares se encuentran afectados por caries. Además, es la necesidad de salud más frecuentemente no cubierta en preescolares, </w:t>
      </w:r>
      <w:proofErr w:type="gramStart"/>
      <w:r w:rsidRPr="0050720D">
        <w:rPr>
          <w:rFonts w:ascii="Arial" w:hAnsi="Arial" w:cs="Arial"/>
          <w:sz w:val="24"/>
          <w:szCs w:val="24"/>
        </w:rPr>
        <w:t>escolares</w:t>
      </w:r>
      <w:r w:rsidR="0050720D">
        <w:rPr>
          <w:rFonts w:ascii="Arial" w:hAnsi="Arial" w:cs="Arial"/>
          <w:sz w:val="24"/>
          <w:szCs w:val="24"/>
        </w:rPr>
        <w:t xml:space="preserve"> </w:t>
      </w:r>
      <w:r w:rsidRPr="0050720D">
        <w:rPr>
          <w:rFonts w:ascii="Arial" w:hAnsi="Arial" w:cs="Arial"/>
          <w:sz w:val="24"/>
          <w:szCs w:val="24"/>
        </w:rPr>
        <w:t>y adolescentes</w:t>
      </w:r>
      <w:proofErr w:type="gramEnd"/>
      <w:r w:rsidRPr="0050720D">
        <w:rPr>
          <w:rFonts w:ascii="Arial" w:hAnsi="Arial" w:cs="Arial"/>
          <w:sz w:val="24"/>
          <w:szCs w:val="24"/>
        </w:rPr>
        <w:t xml:space="preserve"> de Latinoamérica, sobre quienes se observa poca experiencia de tratamiento dental restaurador. En México, la caries dental representa el principal problema de salud pública bucal; por ejemplo, en la dentición permanente entre el 70 y 85% de la población escolar a los 12 años de edad presenta esta enfermedad.</w:t>
      </w:r>
      <w:r w:rsidR="0050720D">
        <w:rPr>
          <w:rFonts w:ascii="Arial" w:hAnsi="Arial" w:cs="Arial"/>
          <w:sz w:val="24"/>
          <w:szCs w:val="24"/>
        </w:rPr>
        <w:t xml:space="preserve"> </w:t>
      </w:r>
      <w:r w:rsidRPr="0050720D">
        <w:rPr>
          <w:rFonts w:ascii="Arial" w:hAnsi="Arial" w:cs="Arial"/>
          <w:sz w:val="24"/>
          <w:szCs w:val="24"/>
          <w:vertAlign w:val="superscript"/>
        </w:rPr>
        <w:t>3</w:t>
      </w:r>
    </w:p>
    <w:p w:rsidR="00723136" w:rsidRPr="0050720D" w:rsidRDefault="00723136" w:rsidP="0050720D">
      <w:pPr>
        <w:spacing w:after="0" w:line="360" w:lineRule="auto"/>
        <w:jc w:val="both"/>
        <w:rPr>
          <w:rFonts w:ascii="Arial" w:hAnsi="Arial" w:cs="Arial"/>
          <w:sz w:val="24"/>
          <w:szCs w:val="24"/>
          <w:vertAlign w:val="superscript"/>
        </w:rPr>
      </w:pPr>
      <w:r w:rsidRPr="0050720D">
        <w:rPr>
          <w:rFonts w:ascii="Arial" w:hAnsi="Arial" w:cs="Arial"/>
          <w:sz w:val="24"/>
          <w:szCs w:val="24"/>
        </w:rPr>
        <w:t>En Colombia se han reportado cifras variables, llegando a afectar más de tres cuartas partes de los niños y niñas evaluados en algunos de estos estudios, con diferentes niveles de severidad.</w:t>
      </w:r>
      <w:r w:rsidR="0050720D">
        <w:rPr>
          <w:rFonts w:ascii="Arial" w:hAnsi="Arial" w:cs="Arial"/>
          <w:sz w:val="24"/>
          <w:szCs w:val="24"/>
        </w:rPr>
        <w:t xml:space="preserve"> </w:t>
      </w:r>
      <w:r w:rsidRPr="0050720D">
        <w:rPr>
          <w:rFonts w:ascii="Arial" w:hAnsi="Arial" w:cs="Arial"/>
          <w:sz w:val="24"/>
          <w:szCs w:val="24"/>
          <w:vertAlign w:val="superscript"/>
        </w:rPr>
        <w:t>4</w:t>
      </w:r>
    </w:p>
    <w:p w:rsidR="00723136" w:rsidRPr="0050720D" w:rsidRDefault="00723136" w:rsidP="0050720D">
      <w:pPr>
        <w:spacing w:after="0" w:line="360" w:lineRule="auto"/>
        <w:jc w:val="both"/>
        <w:rPr>
          <w:rFonts w:ascii="Arial" w:hAnsi="Arial" w:cs="Arial"/>
          <w:sz w:val="24"/>
          <w:szCs w:val="24"/>
          <w:vertAlign w:val="superscript"/>
        </w:rPr>
      </w:pPr>
      <w:r w:rsidRPr="0050720D">
        <w:rPr>
          <w:rFonts w:ascii="Arial" w:hAnsi="Arial" w:cs="Arial"/>
          <w:sz w:val="24"/>
          <w:szCs w:val="24"/>
        </w:rPr>
        <w:t>En cuba se reportan investigaciones al respecto, ellas evidencian que la caries dental aumenta con la edad y la relación primer molar afectado-paciente también.</w:t>
      </w:r>
      <w:r w:rsidR="0050720D">
        <w:rPr>
          <w:rFonts w:ascii="Arial" w:hAnsi="Arial" w:cs="Arial"/>
          <w:sz w:val="24"/>
          <w:szCs w:val="24"/>
        </w:rPr>
        <w:t xml:space="preserve"> </w:t>
      </w:r>
      <w:r w:rsidRPr="0050720D">
        <w:rPr>
          <w:rFonts w:ascii="Arial" w:hAnsi="Arial" w:cs="Arial"/>
          <w:sz w:val="24"/>
          <w:szCs w:val="24"/>
          <w:vertAlign w:val="superscript"/>
        </w:rPr>
        <w:t>5</w:t>
      </w:r>
    </w:p>
    <w:p w:rsidR="00723136" w:rsidRPr="0050720D" w:rsidRDefault="00723136" w:rsidP="0050720D">
      <w:pPr>
        <w:autoSpaceDE w:val="0"/>
        <w:autoSpaceDN w:val="0"/>
        <w:adjustRightInd w:val="0"/>
        <w:spacing w:after="0" w:line="360" w:lineRule="auto"/>
        <w:jc w:val="both"/>
        <w:rPr>
          <w:rFonts w:ascii="Arial" w:hAnsi="Arial" w:cs="Arial"/>
          <w:sz w:val="24"/>
          <w:szCs w:val="24"/>
          <w:vertAlign w:val="superscript"/>
        </w:rPr>
      </w:pPr>
      <w:r w:rsidRPr="0050720D">
        <w:rPr>
          <w:rFonts w:ascii="Arial" w:hAnsi="Arial" w:cs="Arial"/>
          <w:sz w:val="24"/>
          <w:szCs w:val="24"/>
        </w:rPr>
        <w:t>Dentro de los programas preventivos de salud llevados a cabo por el Ministerio de Salud Púbica en Cuba, se garantiza la atención estomatológica a la población infantil y adolescente, a través del estomatólogo responsabilizado con su familia por el área de salud donde reside y mediante la atención en las instituciones escolares de todos los niveles de enseñanza que de manera conjunta con el MINED se realizan en los servicios estomatológicos.</w:t>
      </w:r>
      <w:r w:rsidR="00F1179F">
        <w:rPr>
          <w:rFonts w:ascii="Arial" w:hAnsi="Arial" w:cs="Arial"/>
          <w:sz w:val="24"/>
          <w:szCs w:val="24"/>
        </w:rPr>
        <w:t xml:space="preserve"> </w:t>
      </w:r>
      <w:r w:rsidRPr="0050720D">
        <w:rPr>
          <w:rFonts w:ascii="Arial" w:hAnsi="Arial" w:cs="Arial"/>
          <w:sz w:val="24"/>
          <w:szCs w:val="24"/>
          <w:vertAlign w:val="superscript"/>
        </w:rPr>
        <w:t>6</w:t>
      </w:r>
    </w:p>
    <w:p w:rsidR="00723136" w:rsidRDefault="00723136" w:rsidP="0050720D">
      <w:pPr>
        <w:spacing w:after="0" w:line="360" w:lineRule="auto"/>
        <w:jc w:val="both"/>
        <w:rPr>
          <w:rFonts w:ascii="Arial" w:hAnsi="Arial" w:cs="Arial"/>
          <w:sz w:val="24"/>
          <w:szCs w:val="24"/>
        </w:rPr>
      </w:pPr>
      <w:r w:rsidRPr="0050720D">
        <w:rPr>
          <w:rFonts w:ascii="Arial" w:hAnsi="Arial" w:cs="Arial"/>
          <w:sz w:val="24"/>
          <w:szCs w:val="24"/>
        </w:rPr>
        <w:lastRenderedPageBreak/>
        <w:t>Constituyó un motivo para el presente estudio, la alta prevalencia que existe de la caries dental en edades tempranas, siendo un ejemplo de ello los escolares atendidos en esta escuela .Además, la población infantil de 6-12 años, cursa una etapa de la vida en la que se producen importantes transformaciones, tales como el recambio dental y el gran desarrollo neuromuscular e intelectual. El objetivo de esta investigación es determinar el patrón de presentación de la caries dental en niños de 6 a 12 años de la escuela primaria Antonio Maceo Grajales que pertenece a la clínica Felipe Soto.</w:t>
      </w:r>
    </w:p>
    <w:p w:rsidR="00F1179F" w:rsidRPr="0050720D" w:rsidRDefault="00F1179F" w:rsidP="005E2025">
      <w:pPr>
        <w:spacing w:after="0" w:line="360" w:lineRule="auto"/>
        <w:jc w:val="both"/>
        <w:rPr>
          <w:rFonts w:ascii="Arial" w:hAnsi="Arial" w:cs="Arial"/>
          <w:sz w:val="24"/>
          <w:szCs w:val="24"/>
        </w:rPr>
      </w:pPr>
    </w:p>
    <w:p w:rsidR="00723136" w:rsidRPr="00F1179F" w:rsidRDefault="00723136" w:rsidP="005E2025">
      <w:pPr>
        <w:spacing w:after="0" w:line="360" w:lineRule="auto"/>
        <w:jc w:val="center"/>
        <w:rPr>
          <w:rFonts w:ascii="Arial" w:hAnsi="Arial" w:cs="Arial"/>
          <w:b/>
          <w:sz w:val="24"/>
          <w:szCs w:val="24"/>
        </w:rPr>
      </w:pPr>
      <w:r w:rsidRPr="00F1179F">
        <w:rPr>
          <w:rFonts w:ascii="Arial" w:hAnsi="Arial" w:cs="Arial"/>
          <w:b/>
          <w:sz w:val="24"/>
          <w:szCs w:val="24"/>
        </w:rPr>
        <w:t>II</w:t>
      </w:r>
      <w:r w:rsidR="00F1179F" w:rsidRPr="00F1179F">
        <w:rPr>
          <w:rFonts w:ascii="Arial" w:hAnsi="Arial" w:cs="Arial"/>
          <w:b/>
          <w:sz w:val="24"/>
          <w:szCs w:val="24"/>
        </w:rPr>
        <w:t xml:space="preserve">. </w:t>
      </w:r>
      <w:r w:rsidRPr="00F1179F">
        <w:rPr>
          <w:rFonts w:ascii="Arial" w:hAnsi="Arial" w:cs="Arial"/>
          <w:b/>
          <w:sz w:val="24"/>
          <w:szCs w:val="24"/>
        </w:rPr>
        <w:t xml:space="preserve"> MATERIAL Y MÈTODO</w:t>
      </w:r>
      <w:r w:rsidR="00F1179F" w:rsidRPr="00F1179F">
        <w:rPr>
          <w:rFonts w:ascii="Arial" w:hAnsi="Arial" w:cs="Arial"/>
          <w:b/>
          <w:sz w:val="24"/>
          <w:szCs w:val="24"/>
        </w:rPr>
        <w:t>S</w:t>
      </w:r>
    </w:p>
    <w:p w:rsidR="00723136" w:rsidRPr="00D25792" w:rsidRDefault="00723136" w:rsidP="005E2025">
      <w:pPr>
        <w:spacing w:after="0" w:line="360" w:lineRule="auto"/>
        <w:jc w:val="both"/>
        <w:rPr>
          <w:rFonts w:ascii="Arial" w:hAnsi="Arial" w:cs="Arial"/>
          <w:sz w:val="24"/>
          <w:szCs w:val="24"/>
        </w:rPr>
      </w:pPr>
      <w:r w:rsidRPr="00D25792">
        <w:rPr>
          <w:rFonts w:ascii="Arial" w:hAnsi="Arial" w:cs="Arial"/>
          <w:sz w:val="24"/>
          <w:szCs w:val="24"/>
        </w:rPr>
        <w:t>Se realizó una investigación descriptiva de corte transversal.</w:t>
      </w:r>
      <w:r w:rsidR="00D25792" w:rsidRPr="00D25792">
        <w:rPr>
          <w:rFonts w:ascii="Arial" w:hAnsi="Arial" w:cs="Arial"/>
          <w:sz w:val="24"/>
          <w:szCs w:val="24"/>
        </w:rPr>
        <w:t xml:space="preserve"> El </w:t>
      </w:r>
      <w:r w:rsidRPr="00D25792">
        <w:rPr>
          <w:rFonts w:ascii="Arial" w:hAnsi="Arial" w:cs="Arial"/>
          <w:sz w:val="24"/>
          <w:szCs w:val="24"/>
        </w:rPr>
        <w:t>Universo</w:t>
      </w:r>
      <w:r w:rsidR="00D25792" w:rsidRPr="00D25792">
        <w:rPr>
          <w:rFonts w:ascii="Arial" w:hAnsi="Arial" w:cs="Arial"/>
          <w:b/>
          <w:sz w:val="24"/>
          <w:szCs w:val="24"/>
        </w:rPr>
        <w:t xml:space="preserve"> </w:t>
      </w:r>
      <w:r w:rsidR="00D25792" w:rsidRPr="00D25792">
        <w:rPr>
          <w:rFonts w:ascii="Arial" w:hAnsi="Arial" w:cs="Arial"/>
          <w:sz w:val="24"/>
          <w:szCs w:val="24"/>
        </w:rPr>
        <w:t>e</w:t>
      </w:r>
      <w:r w:rsidRPr="00D25792">
        <w:rPr>
          <w:rFonts w:ascii="Arial" w:hAnsi="Arial" w:cs="Arial"/>
          <w:sz w:val="24"/>
          <w:szCs w:val="24"/>
        </w:rPr>
        <w:t>stuvo conformado por 290 niños de 6 a 12 años que pertenecen a la Escuela Antonio Maceo ubicada en el municipio Boyeros que sus padres o tutores dieron su consentimiento a participar en el estudio.</w:t>
      </w:r>
    </w:p>
    <w:p w:rsidR="00723136" w:rsidRPr="0050720D" w:rsidRDefault="005E2025" w:rsidP="005E2025">
      <w:pPr>
        <w:spacing w:after="0" w:line="360" w:lineRule="auto"/>
        <w:jc w:val="both"/>
        <w:rPr>
          <w:rFonts w:ascii="Arial" w:hAnsi="Arial" w:cs="Arial"/>
          <w:sz w:val="24"/>
          <w:szCs w:val="24"/>
        </w:rPr>
      </w:pPr>
      <w:proofErr w:type="gramStart"/>
      <w:r w:rsidRPr="005E2025">
        <w:rPr>
          <w:rFonts w:ascii="Arial" w:hAnsi="Arial" w:cs="Arial"/>
          <w:sz w:val="24"/>
          <w:szCs w:val="24"/>
        </w:rPr>
        <w:t>La</w:t>
      </w:r>
      <w:proofErr w:type="gramEnd"/>
      <w:r w:rsidRPr="005E2025">
        <w:rPr>
          <w:rFonts w:ascii="Arial" w:hAnsi="Arial" w:cs="Arial"/>
          <w:sz w:val="24"/>
          <w:szCs w:val="24"/>
        </w:rPr>
        <w:t xml:space="preserve"> variables estudiadas fueron:</w:t>
      </w:r>
      <w:r w:rsidR="00723136" w:rsidRPr="0050720D">
        <w:rPr>
          <w:rFonts w:ascii="Arial" w:hAnsi="Arial" w:cs="Arial"/>
          <w:sz w:val="24"/>
          <w:szCs w:val="24"/>
        </w:rPr>
        <w:t xml:space="preserve"> Edad</w:t>
      </w:r>
      <w:r>
        <w:rPr>
          <w:rFonts w:ascii="Arial" w:hAnsi="Arial" w:cs="Arial"/>
          <w:sz w:val="24"/>
          <w:szCs w:val="24"/>
        </w:rPr>
        <w:t xml:space="preserve">, </w:t>
      </w:r>
      <w:r w:rsidR="00723136" w:rsidRPr="0050720D">
        <w:rPr>
          <w:rFonts w:ascii="Arial" w:hAnsi="Arial" w:cs="Arial"/>
          <w:sz w:val="24"/>
          <w:szCs w:val="24"/>
        </w:rPr>
        <w:t xml:space="preserve"> Sexo</w:t>
      </w:r>
      <w:r>
        <w:rPr>
          <w:rFonts w:ascii="Arial" w:hAnsi="Arial" w:cs="Arial"/>
          <w:sz w:val="24"/>
          <w:szCs w:val="24"/>
        </w:rPr>
        <w:t xml:space="preserve">, </w:t>
      </w:r>
      <w:r w:rsidR="00723136" w:rsidRPr="0050720D">
        <w:rPr>
          <w:rFonts w:ascii="Arial" w:hAnsi="Arial" w:cs="Arial"/>
          <w:sz w:val="24"/>
          <w:szCs w:val="24"/>
        </w:rPr>
        <w:t xml:space="preserve"> Afectados por caries dental</w:t>
      </w:r>
      <w:r>
        <w:rPr>
          <w:rFonts w:ascii="Arial" w:hAnsi="Arial" w:cs="Arial"/>
          <w:sz w:val="24"/>
          <w:szCs w:val="24"/>
        </w:rPr>
        <w:t xml:space="preserve">, </w:t>
      </w:r>
      <w:r w:rsidR="00723136" w:rsidRPr="0050720D">
        <w:rPr>
          <w:rFonts w:ascii="Arial" w:hAnsi="Arial" w:cs="Arial"/>
          <w:sz w:val="24"/>
          <w:szCs w:val="24"/>
        </w:rPr>
        <w:t>Dientes más afectados</w:t>
      </w:r>
      <w:r>
        <w:rPr>
          <w:rFonts w:ascii="Arial" w:hAnsi="Arial" w:cs="Arial"/>
          <w:sz w:val="24"/>
          <w:szCs w:val="24"/>
        </w:rPr>
        <w:t xml:space="preserve">, </w:t>
      </w:r>
      <w:r w:rsidR="00723136" w:rsidRPr="0050720D">
        <w:rPr>
          <w:rFonts w:ascii="Arial" w:hAnsi="Arial" w:cs="Arial"/>
          <w:sz w:val="24"/>
          <w:szCs w:val="24"/>
        </w:rPr>
        <w:t>Superficies afectadas</w:t>
      </w:r>
      <w:r>
        <w:rPr>
          <w:rFonts w:ascii="Arial" w:hAnsi="Arial" w:cs="Arial"/>
          <w:sz w:val="24"/>
          <w:szCs w:val="24"/>
        </w:rPr>
        <w:t xml:space="preserve">, </w:t>
      </w:r>
      <w:r w:rsidR="00723136" w:rsidRPr="0050720D">
        <w:rPr>
          <w:rFonts w:ascii="Arial" w:hAnsi="Arial" w:cs="Arial"/>
          <w:sz w:val="24"/>
          <w:szCs w:val="24"/>
        </w:rPr>
        <w:t xml:space="preserve"> Índice COPD</w:t>
      </w:r>
    </w:p>
    <w:p w:rsidR="00723136" w:rsidRPr="005E2025" w:rsidRDefault="005E2025" w:rsidP="005E2025">
      <w:pPr>
        <w:pStyle w:val="Sinespaciado"/>
        <w:spacing w:line="360" w:lineRule="auto"/>
        <w:rPr>
          <w:rFonts w:ascii="Arial" w:hAnsi="Arial" w:cs="Arial"/>
          <w:b/>
          <w:sz w:val="24"/>
          <w:szCs w:val="24"/>
        </w:rPr>
      </w:pPr>
      <w:r w:rsidRPr="005E2025">
        <w:rPr>
          <w:rFonts w:ascii="Arial" w:hAnsi="Arial" w:cs="Arial"/>
          <w:b/>
          <w:sz w:val="24"/>
          <w:szCs w:val="24"/>
        </w:rPr>
        <w:t>T</w:t>
      </w:r>
      <w:r w:rsidR="00723136" w:rsidRPr="005E2025">
        <w:rPr>
          <w:rFonts w:ascii="Arial" w:hAnsi="Arial" w:cs="Arial"/>
          <w:b/>
          <w:sz w:val="24"/>
          <w:szCs w:val="24"/>
        </w:rPr>
        <w:t>écnicas y procedimientos</w:t>
      </w:r>
    </w:p>
    <w:p w:rsidR="00723136" w:rsidRPr="0050720D" w:rsidRDefault="00723136" w:rsidP="005E2025">
      <w:pPr>
        <w:spacing w:after="0" w:line="360" w:lineRule="auto"/>
        <w:jc w:val="both"/>
        <w:rPr>
          <w:rFonts w:ascii="Arial" w:eastAsia="Times New Roman" w:hAnsi="Arial" w:cs="Arial"/>
          <w:sz w:val="24"/>
          <w:szCs w:val="24"/>
          <w:lang w:eastAsia="es-MX"/>
        </w:rPr>
      </w:pPr>
      <w:r w:rsidRPr="0050720D">
        <w:rPr>
          <w:rFonts w:ascii="Arial" w:eastAsia="Times New Roman" w:hAnsi="Arial" w:cs="Arial"/>
          <w:sz w:val="24"/>
          <w:szCs w:val="24"/>
          <w:lang w:eastAsia="es-MX"/>
        </w:rPr>
        <w:t>Para la recolección de la información se tuvo en cuenta la autorización de la dirección de la escuela y el consentimiento de padres y tutores, se realizó el interrogatorio y la observación, así como el examen bucal, además se le confeccionó a cada paciente una historia clínica individual.</w:t>
      </w:r>
    </w:p>
    <w:p w:rsidR="00723136" w:rsidRPr="0050720D" w:rsidRDefault="00723136" w:rsidP="005E2025">
      <w:pPr>
        <w:spacing w:after="0" w:line="360" w:lineRule="auto"/>
        <w:jc w:val="both"/>
        <w:rPr>
          <w:rFonts w:ascii="Arial" w:hAnsi="Arial" w:cs="Arial"/>
          <w:sz w:val="24"/>
          <w:szCs w:val="24"/>
        </w:rPr>
      </w:pPr>
      <w:r w:rsidRPr="0050720D">
        <w:rPr>
          <w:rFonts w:ascii="Arial" w:hAnsi="Arial" w:cs="Arial"/>
          <w:sz w:val="24"/>
          <w:szCs w:val="24"/>
        </w:rPr>
        <w:t>Se creó una base de datos automatizada en Microsoft Excel, utilizando el paquete estadístico SPSS 22.0 para WINDOWS</w:t>
      </w:r>
    </w:p>
    <w:p w:rsidR="00723136" w:rsidRPr="0050720D" w:rsidRDefault="00723136" w:rsidP="005E2025">
      <w:pPr>
        <w:spacing w:after="0" w:line="360" w:lineRule="auto"/>
        <w:jc w:val="both"/>
        <w:rPr>
          <w:rFonts w:ascii="Arial" w:hAnsi="Arial" w:cs="Arial"/>
          <w:sz w:val="24"/>
          <w:szCs w:val="24"/>
        </w:rPr>
      </w:pPr>
      <w:r w:rsidRPr="0050720D">
        <w:rPr>
          <w:rFonts w:ascii="Arial" w:hAnsi="Arial" w:cs="Arial"/>
          <w:sz w:val="24"/>
          <w:szCs w:val="24"/>
        </w:rPr>
        <w:t>Las técnicas estadísticas descriptivas permitieron emplear unidades de resumen según naturaleza de las variables seleccionadas, para las cualitativas, las frecuencias absolutas y frecuencias relativas y para las cuantitativas la media, como medida central y desviación estándar como medida de dispersión. Además, el uso de prueba X</w:t>
      </w:r>
      <w:r w:rsidRPr="0050720D">
        <w:rPr>
          <w:rFonts w:ascii="Arial" w:hAnsi="Arial" w:cs="Arial"/>
          <w:sz w:val="24"/>
          <w:szCs w:val="24"/>
          <w:vertAlign w:val="superscript"/>
        </w:rPr>
        <w:t>2</w:t>
      </w:r>
      <w:r w:rsidRPr="0050720D">
        <w:rPr>
          <w:rFonts w:ascii="Arial" w:hAnsi="Arial" w:cs="Arial"/>
          <w:sz w:val="24"/>
          <w:szCs w:val="24"/>
        </w:rPr>
        <w:t xml:space="preserve">que permita definir la relación existente entre las variables seleccionadas y se establecieron los niveles de significación correspondiente (p </w:t>
      </w:r>
      <w:r w:rsidRPr="0050720D">
        <w:rPr>
          <w:rFonts w:ascii="Arial" w:hAnsi="Arial" w:cs="Arial"/>
          <w:b/>
          <w:sz w:val="24"/>
          <w:szCs w:val="24"/>
        </w:rPr>
        <w:sym w:font="Symbol" w:char="F03C"/>
      </w:r>
      <w:r w:rsidRPr="0050720D">
        <w:rPr>
          <w:rFonts w:ascii="Arial" w:hAnsi="Arial" w:cs="Arial"/>
          <w:sz w:val="24"/>
          <w:szCs w:val="24"/>
        </w:rPr>
        <w:t xml:space="preserve"> 0.05). Los resultados se expresaron en tablas.</w:t>
      </w:r>
    </w:p>
    <w:p w:rsidR="00723136" w:rsidRPr="005E2025" w:rsidRDefault="00723136" w:rsidP="005E2025">
      <w:pPr>
        <w:autoSpaceDE w:val="0"/>
        <w:autoSpaceDN w:val="0"/>
        <w:adjustRightInd w:val="0"/>
        <w:spacing w:after="0" w:line="360" w:lineRule="auto"/>
        <w:jc w:val="both"/>
        <w:rPr>
          <w:rFonts w:ascii="Arial" w:hAnsi="Arial" w:cs="Arial"/>
          <w:b/>
          <w:bCs/>
          <w:sz w:val="24"/>
          <w:szCs w:val="24"/>
        </w:rPr>
      </w:pPr>
      <w:r w:rsidRPr="005E2025">
        <w:rPr>
          <w:rFonts w:ascii="Arial" w:hAnsi="Arial" w:cs="Arial"/>
          <w:b/>
          <w:bCs/>
          <w:sz w:val="24"/>
          <w:szCs w:val="24"/>
        </w:rPr>
        <w:lastRenderedPageBreak/>
        <w:t xml:space="preserve">Consideraciones éticas: </w:t>
      </w:r>
    </w:p>
    <w:p w:rsidR="00723136" w:rsidRPr="0050720D" w:rsidRDefault="00723136" w:rsidP="005E2025">
      <w:pPr>
        <w:autoSpaceDE w:val="0"/>
        <w:autoSpaceDN w:val="0"/>
        <w:adjustRightInd w:val="0"/>
        <w:spacing w:after="0" w:line="360" w:lineRule="auto"/>
        <w:jc w:val="both"/>
        <w:rPr>
          <w:rFonts w:ascii="Arial" w:hAnsi="Arial" w:cs="Arial"/>
          <w:sz w:val="24"/>
          <w:szCs w:val="24"/>
        </w:rPr>
      </w:pPr>
      <w:r w:rsidRPr="0050720D">
        <w:rPr>
          <w:rFonts w:ascii="Arial" w:hAnsi="Arial" w:cs="Arial"/>
          <w:sz w:val="24"/>
          <w:szCs w:val="24"/>
        </w:rPr>
        <w:t xml:space="preserve">La investigación acorde a los principios de la ética médica obtuvo la autorización para su realización, a la dirección de la institución. Y el consentimiento informado de los padres o tutores de los niños (Anexo 1). Se les informó a través de este documento el objetivo del estudio, así como se respetó el deseo de abandonar el estudio si lo estimaran conveniente. La información y resultados de esta investigación se mantuvieron bajo estricta discreción y confidencialidad, donde solo se hará divulgación científica. </w:t>
      </w:r>
    </w:p>
    <w:p w:rsidR="005E2025" w:rsidRDefault="005E2025" w:rsidP="005E2025">
      <w:pPr>
        <w:autoSpaceDE w:val="0"/>
        <w:autoSpaceDN w:val="0"/>
        <w:adjustRightInd w:val="0"/>
        <w:spacing w:after="0" w:line="360" w:lineRule="auto"/>
        <w:jc w:val="both"/>
        <w:rPr>
          <w:rFonts w:ascii="Arial" w:hAnsi="Arial" w:cs="Arial"/>
          <w:sz w:val="24"/>
          <w:szCs w:val="24"/>
        </w:rPr>
      </w:pPr>
    </w:p>
    <w:p w:rsidR="00723136" w:rsidRPr="005E2025" w:rsidRDefault="00723136" w:rsidP="005E2025">
      <w:pPr>
        <w:autoSpaceDE w:val="0"/>
        <w:autoSpaceDN w:val="0"/>
        <w:adjustRightInd w:val="0"/>
        <w:spacing w:after="0" w:line="360" w:lineRule="auto"/>
        <w:jc w:val="center"/>
        <w:rPr>
          <w:rFonts w:ascii="Arial" w:hAnsi="Arial" w:cs="Arial"/>
          <w:b/>
          <w:sz w:val="24"/>
          <w:szCs w:val="24"/>
        </w:rPr>
      </w:pPr>
      <w:r w:rsidRPr="005E2025">
        <w:rPr>
          <w:rFonts w:ascii="Arial" w:hAnsi="Arial" w:cs="Arial"/>
          <w:b/>
          <w:sz w:val="24"/>
          <w:szCs w:val="24"/>
        </w:rPr>
        <w:t>III</w:t>
      </w:r>
      <w:r w:rsidR="005E2025" w:rsidRPr="005E2025">
        <w:rPr>
          <w:rFonts w:ascii="Arial" w:hAnsi="Arial" w:cs="Arial"/>
          <w:b/>
          <w:sz w:val="24"/>
          <w:szCs w:val="24"/>
        </w:rPr>
        <w:t xml:space="preserve">. </w:t>
      </w:r>
      <w:r w:rsidRPr="005E2025">
        <w:rPr>
          <w:rFonts w:ascii="Arial" w:hAnsi="Arial" w:cs="Arial"/>
          <w:b/>
          <w:sz w:val="24"/>
          <w:szCs w:val="24"/>
        </w:rPr>
        <w:t xml:space="preserve"> RESULTADOS</w:t>
      </w:r>
    </w:p>
    <w:p w:rsidR="00723136" w:rsidRPr="0050720D" w:rsidRDefault="00723136" w:rsidP="005E2025">
      <w:pPr>
        <w:spacing w:after="0" w:line="360" w:lineRule="auto"/>
        <w:jc w:val="both"/>
        <w:rPr>
          <w:rFonts w:ascii="Arial" w:hAnsi="Arial" w:cs="Arial"/>
          <w:sz w:val="24"/>
          <w:szCs w:val="24"/>
        </w:rPr>
      </w:pPr>
      <w:r w:rsidRPr="0050720D">
        <w:rPr>
          <w:rFonts w:ascii="Arial" w:hAnsi="Arial" w:cs="Arial"/>
          <w:sz w:val="24"/>
          <w:szCs w:val="24"/>
        </w:rPr>
        <w:t xml:space="preserve">En la Tabla 1 se observa que la mayor cantidad de escolares se corresponde con el </w:t>
      </w:r>
      <w:proofErr w:type="gramStart"/>
      <w:r w:rsidRPr="0050720D">
        <w:rPr>
          <w:rFonts w:ascii="Arial" w:hAnsi="Arial" w:cs="Arial"/>
          <w:sz w:val="24"/>
          <w:szCs w:val="24"/>
        </w:rPr>
        <w:t>sexo</w:t>
      </w:r>
      <w:proofErr w:type="gramEnd"/>
      <w:r w:rsidRPr="0050720D">
        <w:rPr>
          <w:rFonts w:ascii="Arial" w:hAnsi="Arial" w:cs="Arial"/>
          <w:sz w:val="24"/>
          <w:szCs w:val="24"/>
        </w:rPr>
        <w:t xml:space="preserve"> femenino, es decir el 54,1% de su totalidad, de igual forma la mayoría de estos niños corresponden al grupo de 6-7 años de edad, representando el 43,1% de la población estudiada.</w:t>
      </w:r>
    </w:p>
    <w:p w:rsidR="00723136" w:rsidRPr="0050720D" w:rsidRDefault="00723136" w:rsidP="005E2025">
      <w:pPr>
        <w:spacing w:after="0" w:line="360" w:lineRule="auto"/>
        <w:jc w:val="both"/>
        <w:rPr>
          <w:rFonts w:ascii="Arial" w:hAnsi="Arial" w:cs="Arial"/>
          <w:sz w:val="24"/>
          <w:szCs w:val="24"/>
        </w:rPr>
      </w:pPr>
      <w:r w:rsidRPr="00BC7175">
        <w:rPr>
          <w:rFonts w:ascii="Arial" w:hAnsi="Arial" w:cs="Arial"/>
          <w:b/>
          <w:sz w:val="24"/>
          <w:szCs w:val="24"/>
        </w:rPr>
        <w:t>Tabla 1</w:t>
      </w:r>
      <w:r w:rsidRPr="0050720D">
        <w:rPr>
          <w:rFonts w:ascii="Arial" w:hAnsi="Arial" w:cs="Arial"/>
          <w:sz w:val="24"/>
          <w:szCs w:val="24"/>
        </w:rPr>
        <w:t xml:space="preserve">. Escolares según edad y sexo. </w:t>
      </w:r>
    </w:p>
    <w:tbl>
      <w:tblPr>
        <w:tblW w:w="5000" w:type="pct"/>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586"/>
        <w:gridCol w:w="1148"/>
        <w:gridCol w:w="1201"/>
        <w:gridCol w:w="1148"/>
        <w:gridCol w:w="1201"/>
        <w:gridCol w:w="1148"/>
        <w:gridCol w:w="1388"/>
      </w:tblGrid>
      <w:tr w:rsidR="00723136" w:rsidRPr="0050720D" w:rsidTr="005E2025">
        <w:trPr>
          <w:trHeight w:val="20"/>
          <w:tblCellSpacing w:w="20" w:type="dxa"/>
          <w:jc w:val="center"/>
        </w:trPr>
        <w:tc>
          <w:tcPr>
            <w:tcW w:w="1292" w:type="pct"/>
            <w:vMerge w:val="restart"/>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Edades</w:t>
            </w:r>
          </w:p>
        </w:tc>
        <w:tc>
          <w:tcPr>
            <w:tcW w:w="1161" w:type="pct"/>
            <w:gridSpan w:val="2"/>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Masculino</w:t>
            </w:r>
          </w:p>
        </w:tc>
        <w:tc>
          <w:tcPr>
            <w:tcW w:w="1161" w:type="pct"/>
            <w:gridSpan w:val="2"/>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Femenino</w:t>
            </w:r>
          </w:p>
        </w:tc>
        <w:tc>
          <w:tcPr>
            <w:tcW w:w="1246" w:type="pct"/>
            <w:gridSpan w:val="2"/>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Total</w:t>
            </w:r>
          </w:p>
        </w:tc>
      </w:tr>
      <w:tr w:rsidR="00723136" w:rsidRPr="0050720D" w:rsidTr="005E2025">
        <w:trPr>
          <w:trHeight w:val="20"/>
          <w:tblCellSpacing w:w="20" w:type="dxa"/>
          <w:jc w:val="center"/>
        </w:trPr>
        <w:tc>
          <w:tcPr>
            <w:tcW w:w="1292" w:type="pct"/>
            <w:vMerge/>
            <w:shd w:val="clear" w:color="auto" w:fill="auto"/>
          </w:tcPr>
          <w:p w:rsidR="00723136" w:rsidRPr="0050720D" w:rsidRDefault="00723136" w:rsidP="0050720D">
            <w:pPr>
              <w:spacing w:after="0" w:line="360" w:lineRule="auto"/>
              <w:jc w:val="center"/>
              <w:rPr>
                <w:rFonts w:ascii="Arial" w:hAnsi="Arial" w:cs="Arial"/>
                <w:b/>
                <w:sz w:val="24"/>
                <w:szCs w:val="24"/>
              </w:rPr>
            </w:pPr>
          </w:p>
        </w:tc>
        <w:tc>
          <w:tcPr>
            <w:tcW w:w="567"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No</w:t>
            </w:r>
          </w:p>
        </w:tc>
        <w:tc>
          <w:tcPr>
            <w:tcW w:w="566"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w:t>
            </w:r>
          </w:p>
        </w:tc>
        <w:tc>
          <w:tcPr>
            <w:tcW w:w="567"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No</w:t>
            </w:r>
          </w:p>
        </w:tc>
        <w:tc>
          <w:tcPr>
            <w:tcW w:w="566"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w:t>
            </w:r>
          </w:p>
        </w:tc>
        <w:tc>
          <w:tcPr>
            <w:tcW w:w="567"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No</w:t>
            </w:r>
          </w:p>
        </w:tc>
        <w:tc>
          <w:tcPr>
            <w:tcW w:w="651"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w:t>
            </w:r>
          </w:p>
        </w:tc>
      </w:tr>
      <w:tr w:rsidR="00723136" w:rsidRPr="0050720D" w:rsidTr="005E2025">
        <w:trPr>
          <w:trHeight w:val="20"/>
          <w:tblCellSpacing w:w="20" w:type="dxa"/>
          <w:jc w:val="center"/>
        </w:trPr>
        <w:tc>
          <w:tcPr>
            <w:tcW w:w="1292" w:type="pct"/>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6-7 años</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57</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19,6 </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68</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23,4 </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125</w:t>
            </w:r>
          </w:p>
        </w:tc>
        <w:tc>
          <w:tcPr>
            <w:tcW w:w="651" w:type="pct"/>
            <w:shd w:val="clear" w:color="auto" w:fill="auto"/>
            <w:vAlign w:val="center"/>
          </w:tcPr>
          <w:p w:rsidR="00723136" w:rsidRPr="0050720D" w:rsidRDefault="00723136" w:rsidP="0050720D">
            <w:pPr>
              <w:spacing w:after="0" w:line="360" w:lineRule="auto"/>
              <w:jc w:val="center"/>
              <w:rPr>
                <w:rFonts w:ascii="Arial" w:eastAsia="Times New Roman" w:hAnsi="Arial" w:cs="Arial"/>
                <w:b/>
                <w:color w:val="000000"/>
                <w:sz w:val="24"/>
                <w:szCs w:val="24"/>
                <w:lang w:eastAsia="es-ES"/>
              </w:rPr>
            </w:pPr>
            <w:r w:rsidRPr="0050720D">
              <w:rPr>
                <w:rFonts w:ascii="Arial" w:eastAsia="Times New Roman" w:hAnsi="Arial" w:cs="Arial"/>
                <w:b/>
                <w:color w:val="000000"/>
                <w:sz w:val="24"/>
                <w:szCs w:val="24"/>
                <w:lang w:eastAsia="es-ES"/>
              </w:rPr>
              <w:t>43,1 </w:t>
            </w:r>
          </w:p>
        </w:tc>
      </w:tr>
      <w:tr w:rsidR="00723136" w:rsidRPr="0050720D" w:rsidTr="005E2025">
        <w:trPr>
          <w:trHeight w:val="20"/>
          <w:tblCellSpacing w:w="20" w:type="dxa"/>
          <w:jc w:val="center"/>
        </w:trPr>
        <w:tc>
          <w:tcPr>
            <w:tcW w:w="1292" w:type="pct"/>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8-9 años</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43</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14,8 </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53</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18,3 </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96</w:t>
            </w:r>
          </w:p>
        </w:tc>
        <w:tc>
          <w:tcPr>
            <w:tcW w:w="651" w:type="pct"/>
            <w:shd w:val="clear" w:color="auto" w:fill="auto"/>
            <w:vAlign w:val="center"/>
          </w:tcPr>
          <w:p w:rsidR="00723136" w:rsidRPr="0050720D" w:rsidRDefault="00723136" w:rsidP="0050720D">
            <w:pPr>
              <w:spacing w:after="0" w:line="360" w:lineRule="auto"/>
              <w:jc w:val="center"/>
              <w:rPr>
                <w:rFonts w:ascii="Arial" w:eastAsia="Times New Roman" w:hAnsi="Arial" w:cs="Arial"/>
                <w:b/>
                <w:color w:val="000000"/>
                <w:sz w:val="24"/>
                <w:szCs w:val="24"/>
                <w:lang w:eastAsia="es-ES"/>
              </w:rPr>
            </w:pPr>
            <w:r w:rsidRPr="0050720D">
              <w:rPr>
                <w:rFonts w:ascii="Arial" w:eastAsia="Times New Roman" w:hAnsi="Arial" w:cs="Arial"/>
                <w:color w:val="000000"/>
                <w:sz w:val="24"/>
                <w:szCs w:val="24"/>
                <w:lang w:eastAsia="es-ES"/>
              </w:rPr>
              <w:t>33,1</w:t>
            </w:r>
            <w:r w:rsidRPr="0050720D">
              <w:rPr>
                <w:rFonts w:ascii="Arial" w:eastAsia="Times New Roman" w:hAnsi="Arial" w:cs="Arial"/>
                <w:b/>
                <w:color w:val="000000"/>
                <w:sz w:val="24"/>
                <w:szCs w:val="24"/>
                <w:lang w:eastAsia="es-ES"/>
              </w:rPr>
              <w:t> </w:t>
            </w:r>
          </w:p>
        </w:tc>
      </w:tr>
      <w:tr w:rsidR="00723136" w:rsidRPr="0050720D" w:rsidTr="005E2025">
        <w:trPr>
          <w:trHeight w:val="20"/>
          <w:tblCellSpacing w:w="20" w:type="dxa"/>
          <w:jc w:val="center"/>
        </w:trPr>
        <w:tc>
          <w:tcPr>
            <w:tcW w:w="1292" w:type="pct"/>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10-12 años</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33</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11,4 </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36</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12,4 </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69</w:t>
            </w:r>
          </w:p>
        </w:tc>
        <w:tc>
          <w:tcPr>
            <w:tcW w:w="651"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23,8 </w:t>
            </w:r>
          </w:p>
        </w:tc>
      </w:tr>
      <w:tr w:rsidR="00723136" w:rsidRPr="0050720D" w:rsidTr="005E2025">
        <w:trPr>
          <w:trHeight w:val="20"/>
          <w:tblCellSpacing w:w="20" w:type="dxa"/>
          <w:jc w:val="center"/>
        </w:trPr>
        <w:tc>
          <w:tcPr>
            <w:tcW w:w="1292" w:type="pct"/>
            <w:shd w:val="clear" w:color="auto" w:fill="auto"/>
          </w:tcPr>
          <w:p w:rsidR="00723136" w:rsidRPr="0050720D" w:rsidRDefault="00723136" w:rsidP="0050720D">
            <w:pPr>
              <w:spacing w:after="0" w:line="360" w:lineRule="auto"/>
              <w:rPr>
                <w:rFonts w:ascii="Arial" w:hAnsi="Arial" w:cs="Arial"/>
                <w:b/>
                <w:sz w:val="24"/>
                <w:szCs w:val="24"/>
              </w:rPr>
            </w:pPr>
            <w:r w:rsidRPr="0050720D">
              <w:rPr>
                <w:rFonts w:ascii="Arial" w:hAnsi="Arial" w:cs="Arial"/>
                <w:b/>
                <w:sz w:val="24"/>
                <w:szCs w:val="24"/>
              </w:rPr>
              <w:t>Total</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133</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45,8</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157</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b/>
                <w:color w:val="000000"/>
                <w:sz w:val="24"/>
                <w:szCs w:val="24"/>
                <w:lang w:eastAsia="es-ES"/>
              </w:rPr>
            </w:pPr>
            <w:r w:rsidRPr="0050720D">
              <w:rPr>
                <w:rFonts w:ascii="Arial" w:eastAsia="Times New Roman" w:hAnsi="Arial" w:cs="Arial"/>
                <w:b/>
                <w:color w:val="000000"/>
                <w:sz w:val="24"/>
                <w:szCs w:val="24"/>
                <w:lang w:eastAsia="es-ES"/>
              </w:rPr>
              <w:t>54,1</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290</w:t>
            </w:r>
          </w:p>
        </w:tc>
        <w:tc>
          <w:tcPr>
            <w:tcW w:w="651"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100,0</w:t>
            </w:r>
          </w:p>
        </w:tc>
      </w:tr>
    </w:tbl>
    <w:p w:rsidR="00723136" w:rsidRPr="0050720D" w:rsidRDefault="00723136" w:rsidP="0050720D">
      <w:pPr>
        <w:autoSpaceDE w:val="0"/>
        <w:autoSpaceDN w:val="0"/>
        <w:adjustRightInd w:val="0"/>
        <w:spacing w:after="0" w:line="360" w:lineRule="auto"/>
        <w:jc w:val="both"/>
        <w:rPr>
          <w:rFonts w:ascii="Arial" w:hAnsi="Arial" w:cs="Arial"/>
          <w:sz w:val="24"/>
          <w:szCs w:val="24"/>
        </w:rPr>
      </w:pPr>
    </w:p>
    <w:p w:rsidR="00723136" w:rsidRPr="0050720D" w:rsidRDefault="00723136" w:rsidP="0050720D">
      <w:pPr>
        <w:autoSpaceDE w:val="0"/>
        <w:autoSpaceDN w:val="0"/>
        <w:adjustRightInd w:val="0"/>
        <w:spacing w:after="0" w:line="360" w:lineRule="auto"/>
        <w:jc w:val="both"/>
        <w:rPr>
          <w:rFonts w:ascii="Arial" w:hAnsi="Arial" w:cs="Arial"/>
          <w:sz w:val="24"/>
          <w:szCs w:val="24"/>
        </w:rPr>
      </w:pPr>
      <w:r w:rsidRPr="0050720D">
        <w:rPr>
          <w:rFonts w:ascii="Arial" w:hAnsi="Arial" w:cs="Arial"/>
          <w:sz w:val="24"/>
          <w:szCs w:val="24"/>
        </w:rPr>
        <w:t>En la tabla 2 se representa el número de</w:t>
      </w:r>
      <w:r w:rsidR="005E2025">
        <w:rPr>
          <w:rFonts w:ascii="Arial" w:hAnsi="Arial" w:cs="Arial"/>
          <w:sz w:val="24"/>
          <w:szCs w:val="24"/>
        </w:rPr>
        <w:t xml:space="preserve"> </w:t>
      </w:r>
      <w:r w:rsidRPr="0050720D">
        <w:rPr>
          <w:rFonts w:ascii="Arial" w:hAnsi="Arial" w:cs="Arial"/>
          <w:sz w:val="24"/>
          <w:szCs w:val="24"/>
        </w:rPr>
        <w:t>afectados por caries dental según edad, donde se observa que menos de la mitad del total resultaron afectados, es decir 89 niños que representaron el 30,6% del total de esas edades. Además predominaron los escolares del grupo de 6 a 7 años de edad.</w:t>
      </w:r>
      <w:r w:rsidR="005E2025">
        <w:rPr>
          <w:rFonts w:ascii="Arial" w:hAnsi="Arial" w:cs="Arial"/>
          <w:sz w:val="24"/>
          <w:szCs w:val="24"/>
        </w:rPr>
        <w:t xml:space="preserve"> </w:t>
      </w:r>
      <w:r w:rsidRPr="0050720D">
        <w:rPr>
          <w:rFonts w:ascii="Arial" w:hAnsi="Arial" w:cs="Arial"/>
          <w:sz w:val="24"/>
          <w:szCs w:val="24"/>
        </w:rPr>
        <w:t xml:space="preserve">En cuanto al análisis estadístico de las variable edad en el grupo de los afectados por caries dental, puede apreciarse que la interdependencia entre sí expresa un débil condicionamiento entre ellas, lo cual se hace </w:t>
      </w:r>
      <w:r w:rsidRPr="0050720D">
        <w:rPr>
          <w:rFonts w:ascii="Arial" w:hAnsi="Arial" w:cs="Arial"/>
          <w:sz w:val="24"/>
          <w:szCs w:val="24"/>
        </w:rPr>
        <w:lastRenderedPageBreak/>
        <w:t>evidente por el valor considerado no significativo en cuanto a su probabilidad de ocurrencia (p=1,016).</w:t>
      </w:r>
    </w:p>
    <w:p w:rsidR="005E2025" w:rsidRDefault="005E2025" w:rsidP="0050720D">
      <w:pPr>
        <w:spacing w:after="0" w:line="360" w:lineRule="auto"/>
        <w:rPr>
          <w:rFonts w:ascii="Arial" w:hAnsi="Arial" w:cs="Arial"/>
          <w:sz w:val="24"/>
          <w:szCs w:val="24"/>
        </w:rPr>
      </w:pPr>
    </w:p>
    <w:p w:rsidR="00723136" w:rsidRPr="0050720D" w:rsidRDefault="00723136" w:rsidP="0050720D">
      <w:pPr>
        <w:spacing w:after="0" w:line="360" w:lineRule="auto"/>
        <w:rPr>
          <w:rFonts w:ascii="Arial" w:hAnsi="Arial" w:cs="Arial"/>
          <w:sz w:val="24"/>
          <w:szCs w:val="24"/>
        </w:rPr>
      </w:pPr>
      <w:r w:rsidRPr="00BC7175">
        <w:rPr>
          <w:rFonts w:ascii="Arial" w:hAnsi="Arial" w:cs="Arial"/>
          <w:b/>
          <w:sz w:val="24"/>
          <w:szCs w:val="24"/>
        </w:rPr>
        <w:t>Tabla 2.</w:t>
      </w:r>
      <w:r w:rsidRPr="0050720D">
        <w:rPr>
          <w:rFonts w:ascii="Arial" w:hAnsi="Arial" w:cs="Arial"/>
          <w:sz w:val="24"/>
          <w:szCs w:val="24"/>
        </w:rPr>
        <w:t xml:space="preserve"> Afectados por caries dental según edad. </w:t>
      </w:r>
    </w:p>
    <w:tbl>
      <w:tblPr>
        <w:tblW w:w="500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586"/>
        <w:gridCol w:w="1148"/>
        <w:gridCol w:w="1201"/>
        <w:gridCol w:w="1148"/>
        <w:gridCol w:w="1201"/>
        <w:gridCol w:w="1148"/>
        <w:gridCol w:w="1388"/>
      </w:tblGrid>
      <w:tr w:rsidR="00723136" w:rsidRPr="0050720D" w:rsidTr="005E2025">
        <w:trPr>
          <w:trHeight w:val="20"/>
          <w:tblCellSpacing w:w="20" w:type="dxa"/>
        </w:trPr>
        <w:tc>
          <w:tcPr>
            <w:tcW w:w="1292" w:type="pct"/>
            <w:vMerge w:val="restart"/>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Edades</w:t>
            </w:r>
          </w:p>
        </w:tc>
        <w:tc>
          <w:tcPr>
            <w:tcW w:w="1161" w:type="pct"/>
            <w:gridSpan w:val="2"/>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Afectados</w:t>
            </w:r>
          </w:p>
        </w:tc>
        <w:tc>
          <w:tcPr>
            <w:tcW w:w="1161" w:type="pct"/>
            <w:gridSpan w:val="2"/>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No afectados</w:t>
            </w:r>
          </w:p>
        </w:tc>
        <w:tc>
          <w:tcPr>
            <w:tcW w:w="1246" w:type="pct"/>
            <w:gridSpan w:val="2"/>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Total</w:t>
            </w:r>
          </w:p>
        </w:tc>
      </w:tr>
      <w:tr w:rsidR="00723136" w:rsidRPr="0050720D" w:rsidTr="005E2025">
        <w:trPr>
          <w:trHeight w:val="20"/>
          <w:tblCellSpacing w:w="20" w:type="dxa"/>
        </w:trPr>
        <w:tc>
          <w:tcPr>
            <w:tcW w:w="1292" w:type="pct"/>
            <w:vMerge/>
            <w:shd w:val="clear" w:color="auto" w:fill="auto"/>
          </w:tcPr>
          <w:p w:rsidR="00723136" w:rsidRPr="0050720D" w:rsidRDefault="00723136" w:rsidP="0050720D">
            <w:pPr>
              <w:spacing w:after="0" w:line="360" w:lineRule="auto"/>
              <w:jc w:val="center"/>
              <w:rPr>
                <w:rFonts w:ascii="Arial" w:hAnsi="Arial" w:cs="Arial"/>
                <w:b/>
                <w:sz w:val="24"/>
                <w:szCs w:val="24"/>
              </w:rPr>
            </w:pPr>
          </w:p>
        </w:tc>
        <w:tc>
          <w:tcPr>
            <w:tcW w:w="567"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No</w:t>
            </w:r>
          </w:p>
        </w:tc>
        <w:tc>
          <w:tcPr>
            <w:tcW w:w="566"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w:t>
            </w:r>
          </w:p>
        </w:tc>
        <w:tc>
          <w:tcPr>
            <w:tcW w:w="567"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No</w:t>
            </w:r>
          </w:p>
        </w:tc>
        <w:tc>
          <w:tcPr>
            <w:tcW w:w="566"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w:t>
            </w:r>
          </w:p>
        </w:tc>
        <w:tc>
          <w:tcPr>
            <w:tcW w:w="567"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No</w:t>
            </w:r>
          </w:p>
        </w:tc>
        <w:tc>
          <w:tcPr>
            <w:tcW w:w="651"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w:t>
            </w:r>
          </w:p>
        </w:tc>
      </w:tr>
      <w:tr w:rsidR="00723136" w:rsidRPr="0050720D" w:rsidTr="005E2025">
        <w:trPr>
          <w:trHeight w:val="20"/>
          <w:tblCellSpacing w:w="20" w:type="dxa"/>
        </w:trPr>
        <w:tc>
          <w:tcPr>
            <w:tcW w:w="1292" w:type="pct"/>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6-7 años</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34</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11,7 </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91</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31,3 </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125</w:t>
            </w:r>
          </w:p>
        </w:tc>
        <w:tc>
          <w:tcPr>
            <w:tcW w:w="651" w:type="pct"/>
            <w:shd w:val="clear" w:color="auto" w:fill="auto"/>
            <w:vAlign w:val="center"/>
          </w:tcPr>
          <w:p w:rsidR="00723136" w:rsidRPr="0050720D" w:rsidRDefault="00723136" w:rsidP="0050720D">
            <w:pPr>
              <w:spacing w:after="0" w:line="360" w:lineRule="auto"/>
              <w:jc w:val="center"/>
              <w:rPr>
                <w:rFonts w:ascii="Arial" w:eastAsia="Times New Roman" w:hAnsi="Arial" w:cs="Arial"/>
                <w:b/>
                <w:color w:val="000000"/>
                <w:sz w:val="24"/>
                <w:szCs w:val="24"/>
                <w:lang w:eastAsia="es-ES"/>
              </w:rPr>
            </w:pPr>
            <w:r w:rsidRPr="0050720D">
              <w:rPr>
                <w:rFonts w:ascii="Arial" w:eastAsia="Times New Roman" w:hAnsi="Arial" w:cs="Arial"/>
                <w:b/>
                <w:color w:val="000000"/>
                <w:sz w:val="24"/>
                <w:szCs w:val="24"/>
                <w:lang w:eastAsia="es-ES"/>
              </w:rPr>
              <w:t>43,1 </w:t>
            </w:r>
          </w:p>
        </w:tc>
      </w:tr>
      <w:tr w:rsidR="00723136" w:rsidRPr="0050720D" w:rsidTr="005E2025">
        <w:trPr>
          <w:trHeight w:val="20"/>
          <w:tblCellSpacing w:w="20" w:type="dxa"/>
        </w:trPr>
        <w:tc>
          <w:tcPr>
            <w:tcW w:w="1292" w:type="pct"/>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8-9 años</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39</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13,4 </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57</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19,6 </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96</w:t>
            </w:r>
          </w:p>
        </w:tc>
        <w:tc>
          <w:tcPr>
            <w:tcW w:w="651" w:type="pct"/>
            <w:shd w:val="clear" w:color="auto" w:fill="auto"/>
            <w:vAlign w:val="center"/>
          </w:tcPr>
          <w:p w:rsidR="00723136" w:rsidRPr="0050720D" w:rsidRDefault="00723136" w:rsidP="0050720D">
            <w:pPr>
              <w:spacing w:after="0" w:line="360" w:lineRule="auto"/>
              <w:jc w:val="center"/>
              <w:rPr>
                <w:rFonts w:ascii="Arial" w:eastAsia="Times New Roman" w:hAnsi="Arial" w:cs="Arial"/>
                <w:b/>
                <w:color w:val="000000"/>
                <w:sz w:val="24"/>
                <w:szCs w:val="24"/>
                <w:lang w:eastAsia="es-ES"/>
              </w:rPr>
            </w:pPr>
            <w:r w:rsidRPr="0050720D">
              <w:rPr>
                <w:rFonts w:ascii="Arial" w:eastAsia="Times New Roman" w:hAnsi="Arial" w:cs="Arial"/>
                <w:color w:val="000000"/>
                <w:sz w:val="24"/>
                <w:szCs w:val="24"/>
                <w:lang w:eastAsia="es-ES"/>
              </w:rPr>
              <w:t>33,1</w:t>
            </w:r>
            <w:r w:rsidRPr="0050720D">
              <w:rPr>
                <w:rFonts w:ascii="Arial" w:eastAsia="Times New Roman" w:hAnsi="Arial" w:cs="Arial"/>
                <w:b/>
                <w:color w:val="000000"/>
                <w:sz w:val="24"/>
                <w:szCs w:val="24"/>
                <w:lang w:eastAsia="es-ES"/>
              </w:rPr>
              <w:t> </w:t>
            </w:r>
          </w:p>
        </w:tc>
      </w:tr>
      <w:tr w:rsidR="00723136" w:rsidRPr="0050720D" w:rsidTr="005E2025">
        <w:trPr>
          <w:trHeight w:val="20"/>
          <w:tblCellSpacing w:w="20" w:type="dxa"/>
        </w:trPr>
        <w:tc>
          <w:tcPr>
            <w:tcW w:w="1292" w:type="pct"/>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10-12 años</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16</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5,5 </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53</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18,3 </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69</w:t>
            </w:r>
          </w:p>
        </w:tc>
        <w:tc>
          <w:tcPr>
            <w:tcW w:w="651"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23,8 </w:t>
            </w:r>
          </w:p>
        </w:tc>
      </w:tr>
      <w:tr w:rsidR="00723136" w:rsidRPr="0050720D" w:rsidTr="005E2025">
        <w:trPr>
          <w:trHeight w:val="20"/>
          <w:tblCellSpacing w:w="20" w:type="dxa"/>
        </w:trPr>
        <w:tc>
          <w:tcPr>
            <w:tcW w:w="1292" w:type="pct"/>
            <w:shd w:val="clear" w:color="auto" w:fill="auto"/>
          </w:tcPr>
          <w:p w:rsidR="00723136" w:rsidRPr="0050720D" w:rsidRDefault="00723136" w:rsidP="0050720D">
            <w:pPr>
              <w:spacing w:after="0" w:line="360" w:lineRule="auto"/>
              <w:rPr>
                <w:rFonts w:ascii="Arial" w:hAnsi="Arial" w:cs="Arial"/>
                <w:b/>
                <w:sz w:val="24"/>
                <w:szCs w:val="24"/>
              </w:rPr>
            </w:pPr>
            <w:r w:rsidRPr="0050720D">
              <w:rPr>
                <w:rFonts w:ascii="Arial" w:hAnsi="Arial" w:cs="Arial"/>
                <w:b/>
                <w:sz w:val="24"/>
                <w:szCs w:val="24"/>
              </w:rPr>
              <w:t>Total</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89</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b/>
                <w:color w:val="000000"/>
                <w:sz w:val="24"/>
                <w:szCs w:val="24"/>
                <w:lang w:eastAsia="es-ES"/>
              </w:rPr>
            </w:pPr>
            <w:r w:rsidRPr="0050720D">
              <w:rPr>
                <w:rFonts w:ascii="Arial" w:eastAsia="Times New Roman" w:hAnsi="Arial" w:cs="Arial"/>
                <w:b/>
                <w:color w:val="000000"/>
                <w:sz w:val="24"/>
                <w:szCs w:val="24"/>
                <w:lang w:eastAsia="es-ES"/>
              </w:rPr>
              <w:t>30,6</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201</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69,3</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290</w:t>
            </w:r>
          </w:p>
        </w:tc>
        <w:tc>
          <w:tcPr>
            <w:tcW w:w="651"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100,0</w:t>
            </w:r>
          </w:p>
        </w:tc>
      </w:tr>
    </w:tbl>
    <w:p w:rsidR="00723136" w:rsidRPr="0050720D" w:rsidRDefault="00723136" w:rsidP="0050720D">
      <w:pPr>
        <w:spacing w:after="0" w:line="360" w:lineRule="auto"/>
        <w:jc w:val="both"/>
        <w:rPr>
          <w:rFonts w:ascii="Arial" w:hAnsi="Arial" w:cs="Arial"/>
          <w:sz w:val="24"/>
          <w:szCs w:val="24"/>
        </w:rPr>
      </w:pPr>
      <w:r w:rsidRPr="0050720D">
        <w:rPr>
          <w:rFonts w:ascii="Arial" w:hAnsi="Arial" w:cs="Arial"/>
          <w:sz w:val="24"/>
          <w:szCs w:val="24"/>
        </w:rPr>
        <w:t>p=1,016</w:t>
      </w:r>
    </w:p>
    <w:p w:rsidR="00723136" w:rsidRPr="0050720D" w:rsidRDefault="00723136" w:rsidP="0050720D">
      <w:pPr>
        <w:spacing w:after="0" w:line="360" w:lineRule="auto"/>
        <w:jc w:val="both"/>
        <w:rPr>
          <w:rFonts w:ascii="Arial" w:hAnsi="Arial" w:cs="Arial"/>
          <w:sz w:val="24"/>
          <w:szCs w:val="24"/>
        </w:rPr>
      </w:pPr>
      <w:r w:rsidRPr="0050720D">
        <w:rPr>
          <w:rFonts w:ascii="Arial" w:hAnsi="Arial" w:cs="Arial"/>
          <w:sz w:val="24"/>
          <w:szCs w:val="24"/>
        </w:rPr>
        <w:t>En la tabla 3 se observa el número de afectados por caries dental según el sexo donde se muestra que la mayoría de afectados fueron las niñas, o sea el 20,3% de la totalidad estudiada, cifra que duplica la reflejada por los varones (10,3%).Existieron diferencias significativas en el análisis estadístico de la variables sexo con la variable dependiente, es decir con relación a la presencia de caries dental, resultando una p=0,03.</w:t>
      </w:r>
    </w:p>
    <w:p w:rsidR="005E2025" w:rsidRDefault="005E2025" w:rsidP="0050720D">
      <w:pPr>
        <w:spacing w:after="0" w:line="360" w:lineRule="auto"/>
        <w:rPr>
          <w:rFonts w:ascii="Arial" w:hAnsi="Arial" w:cs="Arial"/>
          <w:sz w:val="24"/>
          <w:szCs w:val="24"/>
        </w:rPr>
      </w:pPr>
    </w:p>
    <w:p w:rsidR="00723136" w:rsidRPr="0050720D" w:rsidRDefault="00723136" w:rsidP="0050720D">
      <w:pPr>
        <w:spacing w:after="0" w:line="360" w:lineRule="auto"/>
        <w:rPr>
          <w:rFonts w:ascii="Arial" w:hAnsi="Arial" w:cs="Arial"/>
          <w:sz w:val="24"/>
          <w:szCs w:val="24"/>
        </w:rPr>
      </w:pPr>
      <w:r w:rsidRPr="00BC7175">
        <w:rPr>
          <w:rFonts w:ascii="Arial" w:hAnsi="Arial" w:cs="Arial"/>
          <w:b/>
          <w:sz w:val="24"/>
          <w:szCs w:val="24"/>
        </w:rPr>
        <w:t>Tabla 3</w:t>
      </w:r>
      <w:r w:rsidRPr="0050720D">
        <w:rPr>
          <w:rFonts w:ascii="Arial" w:hAnsi="Arial" w:cs="Arial"/>
          <w:sz w:val="24"/>
          <w:szCs w:val="24"/>
        </w:rPr>
        <w:t xml:space="preserve">. Afectados por caries dental según sexo. </w:t>
      </w:r>
    </w:p>
    <w:tbl>
      <w:tblPr>
        <w:tblW w:w="500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586"/>
        <w:gridCol w:w="1148"/>
        <w:gridCol w:w="1201"/>
        <w:gridCol w:w="1148"/>
        <w:gridCol w:w="1201"/>
        <w:gridCol w:w="1148"/>
        <w:gridCol w:w="1388"/>
      </w:tblGrid>
      <w:tr w:rsidR="00723136" w:rsidRPr="0050720D" w:rsidTr="005E2025">
        <w:trPr>
          <w:trHeight w:val="20"/>
          <w:tblCellSpacing w:w="20" w:type="dxa"/>
        </w:trPr>
        <w:tc>
          <w:tcPr>
            <w:tcW w:w="1292" w:type="pct"/>
            <w:vMerge w:val="restart"/>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Sexo</w:t>
            </w:r>
          </w:p>
        </w:tc>
        <w:tc>
          <w:tcPr>
            <w:tcW w:w="1161" w:type="pct"/>
            <w:gridSpan w:val="2"/>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Afectados</w:t>
            </w:r>
          </w:p>
        </w:tc>
        <w:tc>
          <w:tcPr>
            <w:tcW w:w="1161" w:type="pct"/>
            <w:gridSpan w:val="2"/>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No afectados</w:t>
            </w:r>
          </w:p>
        </w:tc>
        <w:tc>
          <w:tcPr>
            <w:tcW w:w="1246" w:type="pct"/>
            <w:gridSpan w:val="2"/>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Total</w:t>
            </w:r>
          </w:p>
        </w:tc>
      </w:tr>
      <w:tr w:rsidR="00723136" w:rsidRPr="0050720D" w:rsidTr="005E2025">
        <w:trPr>
          <w:trHeight w:val="20"/>
          <w:tblCellSpacing w:w="20" w:type="dxa"/>
        </w:trPr>
        <w:tc>
          <w:tcPr>
            <w:tcW w:w="1292" w:type="pct"/>
            <w:vMerge/>
            <w:shd w:val="clear" w:color="auto" w:fill="auto"/>
          </w:tcPr>
          <w:p w:rsidR="00723136" w:rsidRPr="0050720D" w:rsidRDefault="00723136" w:rsidP="0050720D">
            <w:pPr>
              <w:spacing w:after="0" w:line="360" w:lineRule="auto"/>
              <w:jc w:val="center"/>
              <w:rPr>
                <w:rFonts w:ascii="Arial" w:hAnsi="Arial" w:cs="Arial"/>
                <w:b/>
                <w:sz w:val="24"/>
                <w:szCs w:val="24"/>
              </w:rPr>
            </w:pPr>
          </w:p>
        </w:tc>
        <w:tc>
          <w:tcPr>
            <w:tcW w:w="567"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No</w:t>
            </w:r>
          </w:p>
        </w:tc>
        <w:tc>
          <w:tcPr>
            <w:tcW w:w="566"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w:t>
            </w:r>
          </w:p>
        </w:tc>
        <w:tc>
          <w:tcPr>
            <w:tcW w:w="567"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No</w:t>
            </w:r>
          </w:p>
        </w:tc>
        <w:tc>
          <w:tcPr>
            <w:tcW w:w="566"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w:t>
            </w:r>
          </w:p>
        </w:tc>
        <w:tc>
          <w:tcPr>
            <w:tcW w:w="567"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No</w:t>
            </w:r>
          </w:p>
        </w:tc>
        <w:tc>
          <w:tcPr>
            <w:tcW w:w="651"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w:t>
            </w:r>
          </w:p>
        </w:tc>
      </w:tr>
      <w:tr w:rsidR="00723136" w:rsidRPr="0050720D" w:rsidTr="005E2025">
        <w:trPr>
          <w:trHeight w:val="20"/>
          <w:tblCellSpacing w:w="20" w:type="dxa"/>
        </w:trPr>
        <w:tc>
          <w:tcPr>
            <w:tcW w:w="1292" w:type="pct"/>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Masculino</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30</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10,3</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103</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35,5</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133</w:t>
            </w:r>
          </w:p>
        </w:tc>
        <w:tc>
          <w:tcPr>
            <w:tcW w:w="651"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 45,8</w:t>
            </w:r>
          </w:p>
        </w:tc>
      </w:tr>
      <w:tr w:rsidR="00723136" w:rsidRPr="0050720D" w:rsidTr="005E2025">
        <w:trPr>
          <w:trHeight w:val="20"/>
          <w:tblCellSpacing w:w="20" w:type="dxa"/>
        </w:trPr>
        <w:tc>
          <w:tcPr>
            <w:tcW w:w="1292" w:type="pct"/>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Femenino</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59</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b/>
                <w:color w:val="000000"/>
                <w:sz w:val="24"/>
                <w:szCs w:val="24"/>
                <w:lang w:eastAsia="es-ES"/>
              </w:rPr>
            </w:pPr>
            <w:r w:rsidRPr="0050720D">
              <w:rPr>
                <w:rFonts w:ascii="Arial" w:eastAsia="Times New Roman" w:hAnsi="Arial" w:cs="Arial"/>
                <w:b/>
                <w:color w:val="000000"/>
                <w:sz w:val="24"/>
                <w:szCs w:val="24"/>
                <w:lang w:eastAsia="es-ES"/>
              </w:rPr>
              <w:t>20,3</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98</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33,8</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157</w:t>
            </w:r>
          </w:p>
        </w:tc>
        <w:tc>
          <w:tcPr>
            <w:tcW w:w="651"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54,1 </w:t>
            </w:r>
          </w:p>
        </w:tc>
      </w:tr>
      <w:tr w:rsidR="00723136" w:rsidRPr="0050720D" w:rsidTr="005E2025">
        <w:trPr>
          <w:trHeight w:val="20"/>
          <w:tblCellSpacing w:w="20" w:type="dxa"/>
        </w:trPr>
        <w:tc>
          <w:tcPr>
            <w:tcW w:w="1292" w:type="pct"/>
            <w:shd w:val="clear" w:color="auto" w:fill="auto"/>
          </w:tcPr>
          <w:p w:rsidR="00723136" w:rsidRPr="0050720D" w:rsidRDefault="00723136" w:rsidP="0050720D">
            <w:pPr>
              <w:spacing w:after="0" w:line="360" w:lineRule="auto"/>
              <w:rPr>
                <w:rFonts w:ascii="Arial" w:hAnsi="Arial" w:cs="Arial"/>
                <w:b/>
                <w:sz w:val="24"/>
                <w:szCs w:val="24"/>
              </w:rPr>
            </w:pPr>
            <w:r w:rsidRPr="0050720D">
              <w:rPr>
                <w:rFonts w:ascii="Arial" w:hAnsi="Arial" w:cs="Arial"/>
                <w:b/>
                <w:sz w:val="24"/>
                <w:szCs w:val="24"/>
              </w:rPr>
              <w:t>Total</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89</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30,6</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201</w:t>
            </w:r>
          </w:p>
        </w:tc>
        <w:tc>
          <w:tcPr>
            <w:tcW w:w="566"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69,3</w:t>
            </w:r>
          </w:p>
        </w:tc>
        <w:tc>
          <w:tcPr>
            <w:tcW w:w="567"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290</w:t>
            </w:r>
          </w:p>
        </w:tc>
        <w:tc>
          <w:tcPr>
            <w:tcW w:w="651"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100 </w:t>
            </w:r>
          </w:p>
        </w:tc>
      </w:tr>
    </w:tbl>
    <w:p w:rsidR="00723136" w:rsidRPr="0050720D" w:rsidRDefault="00723136" w:rsidP="0050720D">
      <w:pPr>
        <w:spacing w:after="0" w:line="360" w:lineRule="auto"/>
        <w:jc w:val="both"/>
        <w:rPr>
          <w:rFonts w:ascii="Arial" w:hAnsi="Arial" w:cs="Arial"/>
          <w:sz w:val="24"/>
          <w:szCs w:val="24"/>
        </w:rPr>
      </w:pPr>
      <w:r w:rsidRPr="0050720D">
        <w:rPr>
          <w:rFonts w:ascii="Arial" w:hAnsi="Arial" w:cs="Arial"/>
          <w:sz w:val="24"/>
          <w:szCs w:val="24"/>
        </w:rPr>
        <w:t>p=0,03.</w:t>
      </w:r>
    </w:p>
    <w:p w:rsidR="00723136" w:rsidRPr="0050720D" w:rsidRDefault="00723136" w:rsidP="0050720D">
      <w:pPr>
        <w:spacing w:after="0" w:line="360" w:lineRule="auto"/>
        <w:jc w:val="both"/>
        <w:rPr>
          <w:rFonts w:ascii="Arial" w:hAnsi="Arial" w:cs="Arial"/>
          <w:sz w:val="24"/>
          <w:szCs w:val="24"/>
        </w:rPr>
      </w:pPr>
      <w:r w:rsidRPr="0050720D">
        <w:rPr>
          <w:rFonts w:ascii="Arial" w:hAnsi="Arial" w:cs="Arial"/>
          <w:sz w:val="24"/>
          <w:szCs w:val="24"/>
        </w:rPr>
        <w:t xml:space="preserve">En la Tabla 4 se observa que la mayor cantidad de caries se presentaron en el primer molar permanente, representando el 58,4% del total de lesiones encontradas, es decir </w:t>
      </w:r>
      <w:r w:rsidRPr="0050720D">
        <w:rPr>
          <w:rFonts w:ascii="Arial" w:hAnsi="Arial" w:cs="Arial"/>
          <w:sz w:val="24"/>
          <w:szCs w:val="24"/>
        </w:rPr>
        <w:lastRenderedPageBreak/>
        <w:t>esta localización corresponde a más de la mitad de su totalidad, haciendo el mayor aporte a esta cifra los escolares pertenecientes al grupo de edad de 8-9 años de edad, es decir el 34,8%. Con relación a las variables descritas, se evidenció una asociación entre la presencia de caries y el  tipo de diente afectado, así como en relación al grupo de edad, el análisis estadístico arrojó una p menor a la establecida como valor de significación (p=0,01) .</w:t>
      </w:r>
    </w:p>
    <w:p w:rsidR="005E2025" w:rsidRDefault="005E2025" w:rsidP="0050720D">
      <w:pPr>
        <w:spacing w:after="0" w:line="360" w:lineRule="auto"/>
        <w:rPr>
          <w:rFonts w:ascii="Arial" w:hAnsi="Arial" w:cs="Arial"/>
          <w:sz w:val="24"/>
          <w:szCs w:val="24"/>
        </w:rPr>
      </w:pPr>
    </w:p>
    <w:p w:rsidR="00723136" w:rsidRPr="0050720D" w:rsidRDefault="00723136" w:rsidP="0050720D">
      <w:pPr>
        <w:spacing w:after="0" w:line="360" w:lineRule="auto"/>
        <w:rPr>
          <w:rFonts w:ascii="Arial" w:hAnsi="Arial" w:cs="Arial"/>
          <w:sz w:val="24"/>
          <w:szCs w:val="24"/>
        </w:rPr>
      </w:pPr>
      <w:r w:rsidRPr="00BC7175">
        <w:rPr>
          <w:rFonts w:ascii="Arial" w:hAnsi="Arial" w:cs="Arial"/>
          <w:b/>
          <w:sz w:val="24"/>
          <w:szCs w:val="24"/>
        </w:rPr>
        <w:t>Tabla 4</w:t>
      </w:r>
      <w:r w:rsidRPr="0050720D">
        <w:rPr>
          <w:rFonts w:ascii="Arial" w:hAnsi="Arial" w:cs="Arial"/>
          <w:sz w:val="24"/>
          <w:szCs w:val="24"/>
        </w:rPr>
        <w:t>. Dientes más afectados</w:t>
      </w:r>
      <w:r w:rsidR="005E2025">
        <w:rPr>
          <w:rFonts w:ascii="Arial" w:hAnsi="Arial" w:cs="Arial"/>
          <w:sz w:val="24"/>
          <w:szCs w:val="24"/>
        </w:rPr>
        <w:t xml:space="preserve"> </w:t>
      </w:r>
      <w:r w:rsidRPr="0050720D">
        <w:rPr>
          <w:rFonts w:ascii="Arial" w:hAnsi="Arial" w:cs="Arial"/>
          <w:sz w:val="24"/>
          <w:szCs w:val="24"/>
        </w:rPr>
        <w:t xml:space="preserve">según edad. </w:t>
      </w:r>
    </w:p>
    <w:tbl>
      <w:tblPr>
        <w:tblW w:w="500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260"/>
        <w:gridCol w:w="836"/>
        <w:gridCol w:w="1058"/>
        <w:gridCol w:w="661"/>
        <w:gridCol w:w="1228"/>
        <w:gridCol w:w="838"/>
        <w:gridCol w:w="1051"/>
        <w:gridCol w:w="839"/>
        <w:gridCol w:w="1049"/>
      </w:tblGrid>
      <w:tr w:rsidR="00723136" w:rsidRPr="0050720D" w:rsidTr="005E2025">
        <w:trPr>
          <w:trHeight w:val="20"/>
          <w:tblCellSpacing w:w="20" w:type="dxa"/>
        </w:trPr>
        <w:tc>
          <w:tcPr>
            <w:tcW w:w="1133" w:type="pct"/>
            <w:vMerge w:val="restart"/>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Edades</w:t>
            </w:r>
          </w:p>
        </w:tc>
        <w:tc>
          <w:tcPr>
            <w:tcW w:w="935" w:type="pct"/>
            <w:gridSpan w:val="2"/>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Anteriores</w:t>
            </w:r>
          </w:p>
        </w:tc>
        <w:tc>
          <w:tcPr>
            <w:tcW w:w="932" w:type="pct"/>
            <w:gridSpan w:val="2"/>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1er Molar</w:t>
            </w:r>
          </w:p>
        </w:tc>
        <w:tc>
          <w:tcPr>
            <w:tcW w:w="932" w:type="pct"/>
            <w:gridSpan w:val="2"/>
            <w:tcBorders>
              <w:right w:val="outset" w:sz="6" w:space="0" w:color="auto"/>
            </w:tcBorders>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Otros</w:t>
            </w:r>
          </w:p>
        </w:tc>
        <w:tc>
          <w:tcPr>
            <w:tcW w:w="920" w:type="pct"/>
            <w:gridSpan w:val="2"/>
            <w:tcBorders>
              <w:left w:val="outset" w:sz="6" w:space="0" w:color="auto"/>
            </w:tcBorders>
            <w:shd w:val="clear" w:color="auto" w:fill="auto"/>
          </w:tcPr>
          <w:p w:rsidR="00723136" w:rsidRPr="0050720D" w:rsidRDefault="00723136" w:rsidP="0050720D">
            <w:pPr>
              <w:spacing w:after="0" w:line="360" w:lineRule="auto"/>
              <w:rPr>
                <w:rFonts w:ascii="Arial" w:hAnsi="Arial" w:cs="Arial"/>
                <w:b/>
                <w:sz w:val="24"/>
                <w:szCs w:val="24"/>
              </w:rPr>
            </w:pPr>
            <w:r w:rsidRPr="0050720D">
              <w:rPr>
                <w:rFonts w:ascii="Arial" w:hAnsi="Arial" w:cs="Arial"/>
                <w:b/>
                <w:sz w:val="24"/>
                <w:szCs w:val="24"/>
              </w:rPr>
              <w:t>Total</w:t>
            </w:r>
          </w:p>
        </w:tc>
      </w:tr>
      <w:tr w:rsidR="00723136" w:rsidRPr="0050720D" w:rsidTr="005E2025">
        <w:trPr>
          <w:trHeight w:val="20"/>
          <w:tblCellSpacing w:w="20" w:type="dxa"/>
        </w:trPr>
        <w:tc>
          <w:tcPr>
            <w:tcW w:w="1133" w:type="pct"/>
            <w:vMerge/>
            <w:shd w:val="clear" w:color="auto" w:fill="auto"/>
          </w:tcPr>
          <w:p w:rsidR="00723136" w:rsidRPr="0050720D" w:rsidRDefault="00723136" w:rsidP="0050720D">
            <w:pPr>
              <w:spacing w:after="0" w:line="360" w:lineRule="auto"/>
              <w:jc w:val="center"/>
              <w:rPr>
                <w:rFonts w:ascii="Arial" w:hAnsi="Arial" w:cs="Arial"/>
                <w:b/>
                <w:sz w:val="24"/>
                <w:szCs w:val="24"/>
              </w:rPr>
            </w:pPr>
          </w:p>
        </w:tc>
        <w:tc>
          <w:tcPr>
            <w:tcW w:w="410"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No</w:t>
            </w:r>
          </w:p>
        </w:tc>
        <w:tc>
          <w:tcPr>
            <w:tcW w:w="500"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w:t>
            </w:r>
          </w:p>
        </w:tc>
        <w:tc>
          <w:tcPr>
            <w:tcW w:w="320"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No</w:t>
            </w:r>
          </w:p>
        </w:tc>
        <w:tc>
          <w:tcPr>
            <w:tcW w:w="588"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w:t>
            </w:r>
          </w:p>
        </w:tc>
        <w:tc>
          <w:tcPr>
            <w:tcW w:w="411"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No</w:t>
            </w:r>
          </w:p>
        </w:tc>
        <w:tc>
          <w:tcPr>
            <w:tcW w:w="497" w:type="pct"/>
            <w:tcBorders>
              <w:right w:val="outset" w:sz="6" w:space="0" w:color="auto"/>
            </w:tcBorders>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w:t>
            </w:r>
          </w:p>
        </w:tc>
        <w:tc>
          <w:tcPr>
            <w:tcW w:w="411" w:type="pct"/>
            <w:tcBorders>
              <w:left w:val="outset" w:sz="6" w:space="0" w:color="auto"/>
              <w:right w:val="outset" w:sz="6" w:space="0" w:color="auto"/>
            </w:tcBorders>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No</w:t>
            </w:r>
          </w:p>
        </w:tc>
        <w:tc>
          <w:tcPr>
            <w:tcW w:w="485" w:type="pct"/>
            <w:tcBorders>
              <w:left w:val="outset" w:sz="6" w:space="0" w:color="auto"/>
            </w:tcBorders>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w:t>
            </w:r>
          </w:p>
        </w:tc>
      </w:tr>
      <w:tr w:rsidR="00723136" w:rsidRPr="0050720D" w:rsidTr="005E2025">
        <w:trPr>
          <w:trHeight w:val="20"/>
          <w:tblCellSpacing w:w="20" w:type="dxa"/>
        </w:trPr>
        <w:tc>
          <w:tcPr>
            <w:tcW w:w="1133" w:type="pct"/>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6-7 años</w:t>
            </w:r>
          </w:p>
        </w:tc>
        <w:tc>
          <w:tcPr>
            <w:tcW w:w="410"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5</w:t>
            </w:r>
          </w:p>
        </w:tc>
        <w:tc>
          <w:tcPr>
            <w:tcW w:w="500"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5,6</w:t>
            </w:r>
          </w:p>
        </w:tc>
        <w:tc>
          <w:tcPr>
            <w:tcW w:w="320"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15</w:t>
            </w:r>
          </w:p>
        </w:tc>
        <w:tc>
          <w:tcPr>
            <w:tcW w:w="588"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16,8</w:t>
            </w:r>
          </w:p>
        </w:tc>
        <w:tc>
          <w:tcPr>
            <w:tcW w:w="411"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14</w:t>
            </w:r>
          </w:p>
        </w:tc>
        <w:tc>
          <w:tcPr>
            <w:tcW w:w="497" w:type="pct"/>
            <w:tcBorders>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15,7</w:t>
            </w:r>
          </w:p>
        </w:tc>
        <w:tc>
          <w:tcPr>
            <w:tcW w:w="411" w:type="pct"/>
            <w:tcBorders>
              <w:left w:val="outset" w:sz="6" w:space="0" w:color="auto"/>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34</w:t>
            </w:r>
          </w:p>
        </w:tc>
        <w:tc>
          <w:tcPr>
            <w:tcW w:w="485" w:type="pct"/>
            <w:tcBorders>
              <w:lef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38,2</w:t>
            </w:r>
          </w:p>
        </w:tc>
      </w:tr>
      <w:tr w:rsidR="00723136" w:rsidRPr="0050720D" w:rsidTr="005E2025">
        <w:trPr>
          <w:trHeight w:val="20"/>
          <w:tblCellSpacing w:w="20" w:type="dxa"/>
        </w:trPr>
        <w:tc>
          <w:tcPr>
            <w:tcW w:w="1133" w:type="pct"/>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8-9 años</w:t>
            </w:r>
          </w:p>
        </w:tc>
        <w:tc>
          <w:tcPr>
            <w:tcW w:w="410"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4</w:t>
            </w:r>
          </w:p>
        </w:tc>
        <w:tc>
          <w:tcPr>
            <w:tcW w:w="500"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4,5</w:t>
            </w:r>
          </w:p>
        </w:tc>
        <w:tc>
          <w:tcPr>
            <w:tcW w:w="320"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31</w:t>
            </w:r>
          </w:p>
        </w:tc>
        <w:tc>
          <w:tcPr>
            <w:tcW w:w="588" w:type="pct"/>
            <w:shd w:val="clear" w:color="auto" w:fill="auto"/>
            <w:vAlign w:val="center"/>
          </w:tcPr>
          <w:p w:rsidR="00723136" w:rsidRPr="0050720D" w:rsidRDefault="00723136" w:rsidP="0050720D">
            <w:pPr>
              <w:spacing w:after="0" w:line="360" w:lineRule="auto"/>
              <w:jc w:val="center"/>
              <w:rPr>
                <w:rFonts w:ascii="Arial" w:eastAsia="Times New Roman" w:hAnsi="Arial" w:cs="Arial"/>
                <w:b/>
                <w:color w:val="000000"/>
                <w:sz w:val="24"/>
                <w:szCs w:val="24"/>
                <w:lang w:eastAsia="es-ES"/>
              </w:rPr>
            </w:pPr>
            <w:r w:rsidRPr="0050720D">
              <w:rPr>
                <w:rFonts w:ascii="Arial" w:eastAsia="Times New Roman" w:hAnsi="Arial" w:cs="Arial"/>
                <w:b/>
                <w:color w:val="000000"/>
                <w:sz w:val="24"/>
                <w:szCs w:val="24"/>
                <w:lang w:eastAsia="es-ES"/>
              </w:rPr>
              <w:t>34,8</w:t>
            </w:r>
          </w:p>
        </w:tc>
        <w:tc>
          <w:tcPr>
            <w:tcW w:w="411"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4</w:t>
            </w:r>
          </w:p>
        </w:tc>
        <w:tc>
          <w:tcPr>
            <w:tcW w:w="497" w:type="pct"/>
            <w:tcBorders>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4,5</w:t>
            </w:r>
          </w:p>
        </w:tc>
        <w:tc>
          <w:tcPr>
            <w:tcW w:w="411" w:type="pct"/>
            <w:tcBorders>
              <w:left w:val="outset" w:sz="6" w:space="0" w:color="auto"/>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39</w:t>
            </w:r>
          </w:p>
        </w:tc>
        <w:tc>
          <w:tcPr>
            <w:tcW w:w="485" w:type="pct"/>
            <w:tcBorders>
              <w:lef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43,8</w:t>
            </w:r>
          </w:p>
        </w:tc>
      </w:tr>
      <w:tr w:rsidR="00723136" w:rsidRPr="0050720D" w:rsidTr="005E2025">
        <w:trPr>
          <w:trHeight w:val="20"/>
          <w:tblCellSpacing w:w="20" w:type="dxa"/>
        </w:trPr>
        <w:tc>
          <w:tcPr>
            <w:tcW w:w="1133" w:type="pct"/>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10-12 años</w:t>
            </w:r>
          </w:p>
        </w:tc>
        <w:tc>
          <w:tcPr>
            <w:tcW w:w="410"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7</w:t>
            </w:r>
          </w:p>
        </w:tc>
        <w:tc>
          <w:tcPr>
            <w:tcW w:w="500"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7,8</w:t>
            </w:r>
          </w:p>
        </w:tc>
        <w:tc>
          <w:tcPr>
            <w:tcW w:w="320"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6</w:t>
            </w:r>
          </w:p>
        </w:tc>
        <w:tc>
          <w:tcPr>
            <w:tcW w:w="588"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6,7</w:t>
            </w:r>
          </w:p>
        </w:tc>
        <w:tc>
          <w:tcPr>
            <w:tcW w:w="411"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3</w:t>
            </w:r>
          </w:p>
        </w:tc>
        <w:tc>
          <w:tcPr>
            <w:tcW w:w="497" w:type="pct"/>
            <w:tcBorders>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3,4</w:t>
            </w:r>
          </w:p>
        </w:tc>
        <w:tc>
          <w:tcPr>
            <w:tcW w:w="411" w:type="pct"/>
            <w:tcBorders>
              <w:left w:val="outset" w:sz="6" w:space="0" w:color="auto"/>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16</w:t>
            </w:r>
          </w:p>
        </w:tc>
        <w:tc>
          <w:tcPr>
            <w:tcW w:w="485" w:type="pct"/>
            <w:tcBorders>
              <w:lef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17,9</w:t>
            </w:r>
          </w:p>
        </w:tc>
      </w:tr>
      <w:tr w:rsidR="00723136" w:rsidRPr="0050720D" w:rsidTr="005E2025">
        <w:trPr>
          <w:trHeight w:val="20"/>
          <w:tblCellSpacing w:w="20" w:type="dxa"/>
        </w:trPr>
        <w:tc>
          <w:tcPr>
            <w:tcW w:w="1133" w:type="pct"/>
            <w:shd w:val="clear" w:color="auto" w:fill="auto"/>
          </w:tcPr>
          <w:p w:rsidR="00723136" w:rsidRPr="0050720D" w:rsidRDefault="00723136" w:rsidP="0050720D">
            <w:pPr>
              <w:spacing w:after="0" w:line="360" w:lineRule="auto"/>
              <w:rPr>
                <w:rFonts w:ascii="Arial" w:hAnsi="Arial" w:cs="Arial"/>
                <w:b/>
                <w:sz w:val="24"/>
                <w:szCs w:val="24"/>
              </w:rPr>
            </w:pPr>
            <w:r w:rsidRPr="0050720D">
              <w:rPr>
                <w:rFonts w:ascii="Arial" w:hAnsi="Arial" w:cs="Arial"/>
                <w:b/>
                <w:sz w:val="24"/>
                <w:szCs w:val="24"/>
              </w:rPr>
              <w:t>Total</w:t>
            </w:r>
          </w:p>
        </w:tc>
        <w:tc>
          <w:tcPr>
            <w:tcW w:w="410"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16</w:t>
            </w:r>
          </w:p>
        </w:tc>
        <w:tc>
          <w:tcPr>
            <w:tcW w:w="500"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17,9</w:t>
            </w:r>
          </w:p>
        </w:tc>
        <w:tc>
          <w:tcPr>
            <w:tcW w:w="320"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52</w:t>
            </w:r>
          </w:p>
        </w:tc>
        <w:tc>
          <w:tcPr>
            <w:tcW w:w="588" w:type="pct"/>
            <w:shd w:val="clear" w:color="auto" w:fill="auto"/>
            <w:vAlign w:val="center"/>
          </w:tcPr>
          <w:p w:rsidR="00723136" w:rsidRPr="0050720D" w:rsidRDefault="00723136" w:rsidP="0050720D">
            <w:pPr>
              <w:spacing w:after="0" w:line="360" w:lineRule="auto"/>
              <w:jc w:val="center"/>
              <w:rPr>
                <w:rFonts w:ascii="Arial" w:eastAsia="Times New Roman" w:hAnsi="Arial" w:cs="Arial"/>
                <w:b/>
                <w:color w:val="000000"/>
                <w:sz w:val="24"/>
                <w:szCs w:val="24"/>
                <w:lang w:eastAsia="es-ES"/>
              </w:rPr>
            </w:pPr>
            <w:r w:rsidRPr="0050720D">
              <w:rPr>
                <w:rFonts w:ascii="Arial" w:eastAsia="Times New Roman" w:hAnsi="Arial" w:cs="Arial"/>
                <w:b/>
                <w:color w:val="000000"/>
                <w:sz w:val="24"/>
                <w:szCs w:val="24"/>
                <w:lang w:eastAsia="es-ES"/>
              </w:rPr>
              <w:t>58,4</w:t>
            </w:r>
          </w:p>
        </w:tc>
        <w:tc>
          <w:tcPr>
            <w:tcW w:w="411" w:type="pct"/>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21</w:t>
            </w:r>
          </w:p>
        </w:tc>
        <w:tc>
          <w:tcPr>
            <w:tcW w:w="497" w:type="pct"/>
            <w:tcBorders>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23,6</w:t>
            </w:r>
          </w:p>
        </w:tc>
        <w:tc>
          <w:tcPr>
            <w:tcW w:w="411" w:type="pct"/>
            <w:tcBorders>
              <w:left w:val="outset" w:sz="6" w:space="0" w:color="auto"/>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89</w:t>
            </w:r>
          </w:p>
        </w:tc>
        <w:tc>
          <w:tcPr>
            <w:tcW w:w="485" w:type="pct"/>
            <w:tcBorders>
              <w:lef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color w:val="000000"/>
                <w:sz w:val="24"/>
                <w:szCs w:val="24"/>
                <w:lang w:eastAsia="es-ES"/>
              </w:rPr>
            </w:pPr>
            <w:r w:rsidRPr="0050720D">
              <w:rPr>
                <w:rFonts w:ascii="Arial" w:eastAsia="Times New Roman" w:hAnsi="Arial" w:cs="Arial"/>
                <w:color w:val="000000"/>
                <w:sz w:val="24"/>
                <w:szCs w:val="24"/>
                <w:lang w:eastAsia="es-ES"/>
              </w:rPr>
              <w:t>100</w:t>
            </w:r>
          </w:p>
        </w:tc>
      </w:tr>
    </w:tbl>
    <w:p w:rsidR="00723136" w:rsidRPr="0050720D" w:rsidRDefault="00723136" w:rsidP="0050720D">
      <w:pPr>
        <w:spacing w:after="0" w:line="360" w:lineRule="auto"/>
        <w:jc w:val="both"/>
        <w:rPr>
          <w:rFonts w:ascii="Arial" w:hAnsi="Arial" w:cs="Arial"/>
          <w:sz w:val="24"/>
          <w:szCs w:val="24"/>
        </w:rPr>
      </w:pPr>
      <w:r w:rsidRPr="0050720D">
        <w:rPr>
          <w:rFonts w:ascii="Arial" w:hAnsi="Arial" w:cs="Arial"/>
          <w:sz w:val="24"/>
          <w:szCs w:val="24"/>
        </w:rPr>
        <w:t>p=0,01</w:t>
      </w:r>
    </w:p>
    <w:p w:rsidR="00723136" w:rsidRPr="0050720D" w:rsidRDefault="00723136" w:rsidP="0050720D">
      <w:pPr>
        <w:spacing w:after="0" w:line="360" w:lineRule="auto"/>
        <w:jc w:val="both"/>
        <w:rPr>
          <w:rFonts w:ascii="Arial" w:hAnsi="Arial" w:cs="Arial"/>
          <w:sz w:val="24"/>
          <w:szCs w:val="24"/>
        </w:rPr>
      </w:pPr>
      <w:r w:rsidRPr="0050720D">
        <w:rPr>
          <w:rFonts w:ascii="Arial" w:hAnsi="Arial" w:cs="Arial"/>
          <w:sz w:val="24"/>
          <w:szCs w:val="24"/>
        </w:rPr>
        <w:t xml:space="preserve">En la tabla 5 la superficie dentaria más afectada según los diferentes grupos de edades se observa predominó la superficie </w:t>
      </w:r>
      <w:proofErr w:type="spellStart"/>
      <w:r w:rsidRPr="0050720D">
        <w:rPr>
          <w:rFonts w:ascii="Arial" w:hAnsi="Arial" w:cs="Arial"/>
          <w:sz w:val="24"/>
          <w:szCs w:val="24"/>
        </w:rPr>
        <w:t>oclusal</w:t>
      </w:r>
      <w:proofErr w:type="spellEnd"/>
      <w:r w:rsidRPr="0050720D">
        <w:rPr>
          <w:rFonts w:ascii="Arial" w:hAnsi="Arial" w:cs="Arial"/>
          <w:sz w:val="24"/>
          <w:szCs w:val="24"/>
        </w:rPr>
        <w:t xml:space="preserve">, representando el 61,9% de la totalidad de los escolares afectados, siendo el grupo de 6-7años quienes aportaron la mayor cifra con un 27,1% seguido de los niños pertenecientes al grupo de edades de 8-9años con el 25,8% del total de </w:t>
      </w:r>
      <w:proofErr w:type="spellStart"/>
      <w:r w:rsidRPr="0050720D">
        <w:rPr>
          <w:rFonts w:ascii="Arial" w:hAnsi="Arial" w:cs="Arial"/>
          <w:sz w:val="24"/>
          <w:szCs w:val="24"/>
        </w:rPr>
        <w:t>ellos.Existen</w:t>
      </w:r>
      <w:proofErr w:type="spellEnd"/>
      <w:r w:rsidRPr="0050720D">
        <w:rPr>
          <w:rFonts w:ascii="Arial" w:hAnsi="Arial" w:cs="Arial"/>
          <w:sz w:val="24"/>
          <w:szCs w:val="24"/>
        </w:rPr>
        <w:t xml:space="preserve"> diferencias significativas en análisis estadístico realizado, lo cual confirma que existe asociación entre la presencia de caries dental y superficie dentaria </w:t>
      </w:r>
      <w:proofErr w:type="spellStart"/>
      <w:r w:rsidRPr="0050720D">
        <w:rPr>
          <w:rFonts w:ascii="Arial" w:hAnsi="Arial" w:cs="Arial"/>
          <w:sz w:val="24"/>
          <w:szCs w:val="24"/>
        </w:rPr>
        <w:t>oclusal</w:t>
      </w:r>
      <w:proofErr w:type="spellEnd"/>
      <w:r w:rsidRPr="0050720D">
        <w:rPr>
          <w:rFonts w:ascii="Arial" w:hAnsi="Arial" w:cs="Arial"/>
          <w:sz w:val="24"/>
          <w:szCs w:val="24"/>
        </w:rPr>
        <w:t>, criterio justificado por el resultado obtenido en dicho análisis y donde p=0,001; sin embargo no ocurre igual con la variable edad</w:t>
      </w:r>
    </w:p>
    <w:p w:rsidR="005E2025" w:rsidRDefault="005E2025" w:rsidP="0050720D">
      <w:pPr>
        <w:spacing w:after="0" w:line="360" w:lineRule="auto"/>
        <w:rPr>
          <w:rFonts w:ascii="Arial" w:hAnsi="Arial" w:cs="Arial"/>
          <w:sz w:val="24"/>
          <w:szCs w:val="24"/>
        </w:rPr>
      </w:pPr>
    </w:p>
    <w:p w:rsidR="005E2025" w:rsidRDefault="005E2025" w:rsidP="0050720D">
      <w:pPr>
        <w:spacing w:after="0" w:line="360" w:lineRule="auto"/>
        <w:rPr>
          <w:rFonts w:ascii="Arial" w:hAnsi="Arial" w:cs="Arial"/>
          <w:sz w:val="24"/>
          <w:szCs w:val="24"/>
        </w:rPr>
      </w:pPr>
    </w:p>
    <w:p w:rsidR="005E2025" w:rsidRDefault="005E2025" w:rsidP="0050720D">
      <w:pPr>
        <w:spacing w:after="0" w:line="360" w:lineRule="auto"/>
        <w:rPr>
          <w:rFonts w:ascii="Arial" w:hAnsi="Arial" w:cs="Arial"/>
          <w:sz w:val="24"/>
          <w:szCs w:val="24"/>
        </w:rPr>
      </w:pPr>
    </w:p>
    <w:p w:rsidR="005E2025" w:rsidRDefault="005E2025" w:rsidP="0050720D">
      <w:pPr>
        <w:spacing w:after="0" w:line="360" w:lineRule="auto"/>
        <w:rPr>
          <w:rFonts w:ascii="Arial" w:hAnsi="Arial" w:cs="Arial"/>
          <w:sz w:val="24"/>
          <w:szCs w:val="24"/>
        </w:rPr>
      </w:pPr>
    </w:p>
    <w:p w:rsidR="005E2025" w:rsidRDefault="005E2025" w:rsidP="0050720D">
      <w:pPr>
        <w:spacing w:after="0" w:line="360" w:lineRule="auto"/>
        <w:rPr>
          <w:rFonts w:ascii="Arial" w:hAnsi="Arial" w:cs="Arial"/>
          <w:sz w:val="24"/>
          <w:szCs w:val="24"/>
        </w:rPr>
      </w:pPr>
    </w:p>
    <w:p w:rsidR="00723136" w:rsidRPr="0050720D" w:rsidRDefault="00723136" w:rsidP="0050720D">
      <w:pPr>
        <w:spacing w:after="0" w:line="360" w:lineRule="auto"/>
        <w:rPr>
          <w:rFonts w:ascii="Arial" w:hAnsi="Arial" w:cs="Arial"/>
          <w:sz w:val="24"/>
          <w:szCs w:val="24"/>
        </w:rPr>
      </w:pPr>
      <w:r w:rsidRPr="00BC7175">
        <w:rPr>
          <w:rFonts w:ascii="Arial" w:hAnsi="Arial" w:cs="Arial"/>
          <w:b/>
          <w:sz w:val="24"/>
          <w:szCs w:val="24"/>
        </w:rPr>
        <w:lastRenderedPageBreak/>
        <w:t>Tabla 5</w:t>
      </w:r>
      <w:r w:rsidRPr="0050720D">
        <w:rPr>
          <w:rFonts w:ascii="Arial" w:hAnsi="Arial" w:cs="Arial"/>
          <w:sz w:val="24"/>
          <w:szCs w:val="24"/>
        </w:rPr>
        <w:t>. Superficies dentarias más afectadas según edad.</w:t>
      </w:r>
    </w:p>
    <w:tbl>
      <w:tblPr>
        <w:tblW w:w="500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1780"/>
        <w:gridCol w:w="1018"/>
        <w:gridCol w:w="1067"/>
        <w:gridCol w:w="848"/>
        <w:gridCol w:w="1059"/>
        <w:gridCol w:w="848"/>
        <w:gridCol w:w="907"/>
        <w:gridCol w:w="1018"/>
        <w:gridCol w:w="1275"/>
      </w:tblGrid>
      <w:tr w:rsidR="00723136" w:rsidRPr="0050720D" w:rsidTr="005E2025">
        <w:trPr>
          <w:trHeight w:val="20"/>
          <w:tblCellSpacing w:w="20" w:type="dxa"/>
        </w:trPr>
        <w:tc>
          <w:tcPr>
            <w:tcW w:w="886" w:type="pct"/>
            <w:vMerge w:val="restart"/>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Edades</w:t>
            </w:r>
          </w:p>
        </w:tc>
        <w:tc>
          <w:tcPr>
            <w:tcW w:w="1033" w:type="pct"/>
            <w:gridSpan w:val="2"/>
            <w:shd w:val="clear" w:color="auto" w:fill="auto"/>
          </w:tcPr>
          <w:p w:rsidR="00723136" w:rsidRPr="0050720D" w:rsidRDefault="00723136" w:rsidP="0050720D">
            <w:pPr>
              <w:spacing w:after="0" w:line="360" w:lineRule="auto"/>
              <w:jc w:val="center"/>
              <w:rPr>
                <w:rFonts w:ascii="Arial" w:hAnsi="Arial" w:cs="Arial"/>
                <w:sz w:val="24"/>
                <w:szCs w:val="24"/>
              </w:rPr>
            </w:pPr>
            <w:proofErr w:type="spellStart"/>
            <w:r w:rsidRPr="0050720D">
              <w:rPr>
                <w:rFonts w:ascii="Arial" w:hAnsi="Arial" w:cs="Arial"/>
                <w:sz w:val="24"/>
                <w:szCs w:val="24"/>
              </w:rPr>
              <w:t>Oclusal</w:t>
            </w:r>
            <w:proofErr w:type="spellEnd"/>
          </w:p>
        </w:tc>
        <w:tc>
          <w:tcPr>
            <w:tcW w:w="941" w:type="pct"/>
            <w:gridSpan w:val="2"/>
            <w:shd w:val="clear" w:color="auto" w:fill="auto"/>
          </w:tcPr>
          <w:p w:rsidR="00723136" w:rsidRPr="0050720D" w:rsidRDefault="00723136" w:rsidP="0050720D">
            <w:pPr>
              <w:spacing w:after="0" w:line="360" w:lineRule="auto"/>
              <w:jc w:val="center"/>
              <w:rPr>
                <w:rFonts w:ascii="Arial" w:hAnsi="Arial" w:cs="Arial"/>
                <w:sz w:val="24"/>
                <w:szCs w:val="24"/>
              </w:rPr>
            </w:pPr>
            <w:proofErr w:type="spellStart"/>
            <w:r w:rsidRPr="0050720D">
              <w:rPr>
                <w:rFonts w:ascii="Arial" w:hAnsi="Arial" w:cs="Arial"/>
                <w:sz w:val="24"/>
                <w:szCs w:val="24"/>
              </w:rPr>
              <w:t>Mesial</w:t>
            </w:r>
            <w:proofErr w:type="spellEnd"/>
          </w:p>
        </w:tc>
        <w:tc>
          <w:tcPr>
            <w:tcW w:w="862" w:type="pct"/>
            <w:gridSpan w:val="2"/>
            <w:tcBorders>
              <w:right w:val="outset" w:sz="6" w:space="0" w:color="auto"/>
            </w:tcBorders>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Distal</w:t>
            </w:r>
          </w:p>
        </w:tc>
        <w:tc>
          <w:tcPr>
            <w:tcW w:w="1130" w:type="pct"/>
            <w:gridSpan w:val="2"/>
            <w:tcBorders>
              <w:left w:val="outset" w:sz="6" w:space="0" w:color="auto"/>
            </w:tcBorders>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Vestibular</w:t>
            </w:r>
          </w:p>
        </w:tc>
      </w:tr>
      <w:tr w:rsidR="00723136" w:rsidRPr="0050720D" w:rsidTr="005E2025">
        <w:trPr>
          <w:trHeight w:val="20"/>
          <w:tblCellSpacing w:w="20" w:type="dxa"/>
        </w:trPr>
        <w:tc>
          <w:tcPr>
            <w:tcW w:w="886" w:type="pct"/>
            <w:vMerge/>
            <w:shd w:val="clear" w:color="auto" w:fill="auto"/>
          </w:tcPr>
          <w:p w:rsidR="00723136" w:rsidRPr="0050720D" w:rsidRDefault="00723136" w:rsidP="0050720D">
            <w:pPr>
              <w:spacing w:after="0" w:line="360" w:lineRule="auto"/>
              <w:jc w:val="center"/>
              <w:rPr>
                <w:rFonts w:ascii="Arial" w:hAnsi="Arial" w:cs="Arial"/>
                <w:b/>
                <w:sz w:val="24"/>
                <w:szCs w:val="24"/>
              </w:rPr>
            </w:pPr>
          </w:p>
        </w:tc>
        <w:tc>
          <w:tcPr>
            <w:tcW w:w="504"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No</w:t>
            </w:r>
          </w:p>
        </w:tc>
        <w:tc>
          <w:tcPr>
            <w:tcW w:w="504"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w:t>
            </w:r>
          </w:p>
        </w:tc>
        <w:tc>
          <w:tcPr>
            <w:tcW w:w="416"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No</w:t>
            </w:r>
          </w:p>
        </w:tc>
        <w:tc>
          <w:tcPr>
            <w:tcW w:w="500"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w:t>
            </w:r>
          </w:p>
        </w:tc>
        <w:tc>
          <w:tcPr>
            <w:tcW w:w="416" w:type="pct"/>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No</w:t>
            </w:r>
          </w:p>
        </w:tc>
        <w:tc>
          <w:tcPr>
            <w:tcW w:w="421" w:type="pct"/>
            <w:tcBorders>
              <w:right w:val="outset" w:sz="6" w:space="0" w:color="auto"/>
            </w:tcBorders>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w:t>
            </w:r>
          </w:p>
        </w:tc>
        <w:tc>
          <w:tcPr>
            <w:tcW w:w="504" w:type="pct"/>
            <w:tcBorders>
              <w:left w:val="outset" w:sz="6" w:space="0" w:color="auto"/>
              <w:right w:val="outset" w:sz="6" w:space="0" w:color="auto"/>
            </w:tcBorders>
            <w:shd w:val="clear" w:color="auto" w:fill="auto"/>
          </w:tcPr>
          <w:p w:rsidR="00723136" w:rsidRPr="0050720D" w:rsidRDefault="00723136" w:rsidP="0050720D">
            <w:pPr>
              <w:spacing w:after="0" w:line="360" w:lineRule="auto"/>
              <w:jc w:val="center"/>
              <w:rPr>
                <w:rFonts w:ascii="Arial" w:hAnsi="Arial" w:cs="Arial"/>
                <w:sz w:val="24"/>
                <w:szCs w:val="24"/>
              </w:rPr>
            </w:pPr>
            <w:r w:rsidRPr="0050720D">
              <w:rPr>
                <w:rFonts w:ascii="Arial" w:hAnsi="Arial" w:cs="Arial"/>
                <w:sz w:val="24"/>
                <w:szCs w:val="24"/>
              </w:rPr>
              <w:t>No</w:t>
            </w:r>
          </w:p>
        </w:tc>
        <w:tc>
          <w:tcPr>
            <w:tcW w:w="601" w:type="pct"/>
            <w:tcBorders>
              <w:left w:val="outset" w:sz="6" w:space="0" w:color="auto"/>
            </w:tcBorders>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w:t>
            </w:r>
          </w:p>
        </w:tc>
      </w:tr>
      <w:tr w:rsidR="00723136" w:rsidRPr="0050720D" w:rsidTr="005E2025">
        <w:trPr>
          <w:trHeight w:val="20"/>
          <w:tblCellSpacing w:w="20" w:type="dxa"/>
        </w:trPr>
        <w:tc>
          <w:tcPr>
            <w:tcW w:w="886" w:type="pct"/>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6-7 años</w:t>
            </w:r>
          </w:p>
        </w:tc>
        <w:tc>
          <w:tcPr>
            <w:tcW w:w="504"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24</w:t>
            </w:r>
          </w:p>
        </w:tc>
        <w:tc>
          <w:tcPr>
            <w:tcW w:w="504" w:type="pct"/>
            <w:shd w:val="clear" w:color="auto" w:fill="auto"/>
            <w:vAlign w:val="center"/>
          </w:tcPr>
          <w:p w:rsidR="00723136" w:rsidRPr="0050720D" w:rsidRDefault="00723136" w:rsidP="0050720D">
            <w:pPr>
              <w:spacing w:after="0" w:line="360" w:lineRule="auto"/>
              <w:jc w:val="center"/>
              <w:rPr>
                <w:rFonts w:ascii="Arial" w:eastAsia="Times New Roman" w:hAnsi="Arial" w:cs="Arial"/>
                <w:b/>
                <w:sz w:val="24"/>
                <w:szCs w:val="24"/>
                <w:lang w:eastAsia="es-ES"/>
              </w:rPr>
            </w:pPr>
            <w:r w:rsidRPr="0050720D">
              <w:rPr>
                <w:rFonts w:ascii="Arial" w:eastAsia="Times New Roman" w:hAnsi="Arial" w:cs="Arial"/>
                <w:b/>
                <w:sz w:val="24"/>
                <w:szCs w:val="24"/>
                <w:lang w:eastAsia="es-ES"/>
              </w:rPr>
              <w:t>27,1</w:t>
            </w:r>
          </w:p>
        </w:tc>
        <w:tc>
          <w:tcPr>
            <w:tcW w:w="416"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6</w:t>
            </w:r>
          </w:p>
        </w:tc>
        <w:tc>
          <w:tcPr>
            <w:tcW w:w="500"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6,7</w:t>
            </w:r>
          </w:p>
        </w:tc>
        <w:tc>
          <w:tcPr>
            <w:tcW w:w="416"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w:t>
            </w:r>
          </w:p>
        </w:tc>
        <w:tc>
          <w:tcPr>
            <w:tcW w:w="421" w:type="pct"/>
            <w:tcBorders>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w:t>
            </w:r>
          </w:p>
        </w:tc>
        <w:tc>
          <w:tcPr>
            <w:tcW w:w="504" w:type="pct"/>
            <w:tcBorders>
              <w:left w:val="outset" w:sz="6" w:space="0" w:color="auto"/>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4</w:t>
            </w:r>
          </w:p>
        </w:tc>
        <w:tc>
          <w:tcPr>
            <w:tcW w:w="601" w:type="pct"/>
            <w:tcBorders>
              <w:lef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val="es-US" w:eastAsia="es-ES"/>
              </w:rPr>
            </w:pPr>
            <w:r w:rsidRPr="0050720D">
              <w:rPr>
                <w:rFonts w:ascii="Arial" w:eastAsia="Times New Roman" w:hAnsi="Arial" w:cs="Arial"/>
                <w:sz w:val="24"/>
                <w:szCs w:val="24"/>
                <w:lang w:eastAsia="es-ES"/>
              </w:rPr>
              <w:t>4,4</w:t>
            </w:r>
          </w:p>
        </w:tc>
      </w:tr>
      <w:tr w:rsidR="00723136" w:rsidRPr="0050720D" w:rsidTr="005E2025">
        <w:trPr>
          <w:trHeight w:val="20"/>
          <w:tblCellSpacing w:w="20" w:type="dxa"/>
        </w:trPr>
        <w:tc>
          <w:tcPr>
            <w:tcW w:w="886" w:type="pct"/>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8-9 años</w:t>
            </w:r>
          </w:p>
        </w:tc>
        <w:tc>
          <w:tcPr>
            <w:tcW w:w="504"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23</w:t>
            </w:r>
          </w:p>
        </w:tc>
        <w:tc>
          <w:tcPr>
            <w:tcW w:w="504"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25,8</w:t>
            </w:r>
          </w:p>
        </w:tc>
        <w:tc>
          <w:tcPr>
            <w:tcW w:w="416"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3</w:t>
            </w:r>
          </w:p>
        </w:tc>
        <w:tc>
          <w:tcPr>
            <w:tcW w:w="500"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3,4</w:t>
            </w:r>
          </w:p>
        </w:tc>
        <w:tc>
          <w:tcPr>
            <w:tcW w:w="416"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1</w:t>
            </w:r>
          </w:p>
        </w:tc>
        <w:tc>
          <w:tcPr>
            <w:tcW w:w="421" w:type="pct"/>
            <w:tcBorders>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1,1</w:t>
            </w:r>
          </w:p>
        </w:tc>
        <w:tc>
          <w:tcPr>
            <w:tcW w:w="504" w:type="pct"/>
            <w:tcBorders>
              <w:left w:val="outset" w:sz="6" w:space="0" w:color="auto"/>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12</w:t>
            </w:r>
          </w:p>
        </w:tc>
        <w:tc>
          <w:tcPr>
            <w:tcW w:w="601" w:type="pct"/>
            <w:tcBorders>
              <w:lef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13,5</w:t>
            </w:r>
          </w:p>
        </w:tc>
      </w:tr>
      <w:tr w:rsidR="00723136" w:rsidRPr="0050720D" w:rsidTr="005E2025">
        <w:trPr>
          <w:trHeight w:val="20"/>
          <w:tblCellSpacing w:w="20" w:type="dxa"/>
        </w:trPr>
        <w:tc>
          <w:tcPr>
            <w:tcW w:w="886" w:type="pct"/>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10-12 años</w:t>
            </w:r>
          </w:p>
        </w:tc>
        <w:tc>
          <w:tcPr>
            <w:tcW w:w="504"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8</w:t>
            </w:r>
          </w:p>
        </w:tc>
        <w:tc>
          <w:tcPr>
            <w:tcW w:w="504"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9,0</w:t>
            </w:r>
          </w:p>
        </w:tc>
        <w:tc>
          <w:tcPr>
            <w:tcW w:w="416" w:type="pct"/>
            <w:shd w:val="clear" w:color="auto" w:fill="auto"/>
            <w:vAlign w:val="center"/>
          </w:tcPr>
          <w:p w:rsidR="00723136" w:rsidRPr="0050720D" w:rsidRDefault="00723136" w:rsidP="0050720D">
            <w:pPr>
              <w:spacing w:after="0" w:line="360" w:lineRule="auto"/>
              <w:rPr>
                <w:rFonts w:ascii="Arial" w:eastAsia="Times New Roman" w:hAnsi="Arial" w:cs="Arial"/>
                <w:sz w:val="24"/>
                <w:szCs w:val="24"/>
                <w:lang w:eastAsia="es-ES"/>
              </w:rPr>
            </w:pPr>
            <w:r w:rsidRPr="0050720D">
              <w:rPr>
                <w:rFonts w:ascii="Arial" w:eastAsia="Times New Roman" w:hAnsi="Arial" w:cs="Arial"/>
                <w:sz w:val="24"/>
                <w:szCs w:val="24"/>
                <w:lang w:eastAsia="es-ES"/>
              </w:rPr>
              <w:t xml:space="preserve">   2</w:t>
            </w:r>
          </w:p>
        </w:tc>
        <w:tc>
          <w:tcPr>
            <w:tcW w:w="500"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2,2</w:t>
            </w:r>
          </w:p>
        </w:tc>
        <w:tc>
          <w:tcPr>
            <w:tcW w:w="416"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6</w:t>
            </w:r>
          </w:p>
        </w:tc>
        <w:tc>
          <w:tcPr>
            <w:tcW w:w="421" w:type="pct"/>
            <w:tcBorders>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6,7</w:t>
            </w:r>
          </w:p>
        </w:tc>
        <w:tc>
          <w:tcPr>
            <w:tcW w:w="504" w:type="pct"/>
            <w:tcBorders>
              <w:left w:val="outset" w:sz="6" w:space="0" w:color="auto"/>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w:t>
            </w:r>
          </w:p>
        </w:tc>
        <w:tc>
          <w:tcPr>
            <w:tcW w:w="601" w:type="pct"/>
            <w:tcBorders>
              <w:left w:val="outset" w:sz="6" w:space="0" w:color="auto"/>
            </w:tcBorders>
            <w:shd w:val="clear" w:color="auto" w:fill="auto"/>
            <w:vAlign w:val="center"/>
          </w:tcPr>
          <w:p w:rsidR="00723136" w:rsidRPr="0050720D" w:rsidRDefault="00723136" w:rsidP="0050720D">
            <w:pPr>
              <w:spacing w:after="0" w:line="360" w:lineRule="auto"/>
              <w:rPr>
                <w:rFonts w:ascii="Arial" w:eastAsia="Times New Roman" w:hAnsi="Arial" w:cs="Arial"/>
                <w:sz w:val="24"/>
                <w:szCs w:val="24"/>
                <w:lang w:eastAsia="es-ES"/>
              </w:rPr>
            </w:pPr>
            <w:r w:rsidRPr="0050720D">
              <w:rPr>
                <w:rFonts w:ascii="Arial" w:eastAsia="Times New Roman" w:hAnsi="Arial" w:cs="Arial"/>
                <w:sz w:val="24"/>
                <w:szCs w:val="24"/>
                <w:lang w:eastAsia="es-ES"/>
              </w:rPr>
              <w:t>-</w:t>
            </w:r>
          </w:p>
        </w:tc>
      </w:tr>
      <w:tr w:rsidR="00723136" w:rsidRPr="0050720D" w:rsidTr="005E2025">
        <w:trPr>
          <w:trHeight w:val="20"/>
          <w:tblCellSpacing w:w="20" w:type="dxa"/>
        </w:trPr>
        <w:tc>
          <w:tcPr>
            <w:tcW w:w="886" w:type="pct"/>
            <w:shd w:val="clear" w:color="auto" w:fill="auto"/>
          </w:tcPr>
          <w:p w:rsidR="00723136" w:rsidRPr="0050720D" w:rsidRDefault="00723136" w:rsidP="0050720D">
            <w:pPr>
              <w:spacing w:after="0" w:line="360" w:lineRule="auto"/>
              <w:rPr>
                <w:rFonts w:ascii="Arial" w:hAnsi="Arial" w:cs="Arial"/>
                <w:b/>
                <w:sz w:val="24"/>
                <w:szCs w:val="24"/>
              </w:rPr>
            </w:pPr>
            <w:r w:rsidRPr="0050720D">
              <w:rPr>
                <w:rFonts w:ascii="Arial" w:hAnsi="Arial" w:cs="Arial"/>
                <w:b/>
                <w:sz w:val="24"/>
                <w:szCs w:val="24"/>
              </w:rPr>
              <w:t>Total</w:t>
            </w:r>
          </w:p>
        </w:tc>
        <w:tc>
          <w:tcPr>
            <w:tcW w:w="504"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55</w:t>
            </w:r>
          </w:p>
        </w:tc>
        <w:tc>
          <w:tcPr>
            <w:tcW w:w="504" w:type="pct"/>
            <w:shd w:val="clear" w:color="auto" w:fill="auto"/>
            <w:vAlign w:val="center"/>
          </w:tcPr>
          <w:p w:rsidR="00723136" w:rsidRPr="0050720D" w:rsidRDefault="00723136" w:rsidP="0050720D">
            <w:pPr>
              <w:spacing w:after="0" w:line="360" w:lineRule="auto"/>
              <w:jc w:val="center"/>
              <w:rPr>
                <w:rFonts w:ascii="Arial" w:eastAsia="Times New Roman" w:hAnsi="Arial" w:cs="Arial"/>
                <w:b/>
                <w:sz w:val="24"/>
                <w:szCs w:val="24"/>
                <w:lang w:eastAsia="es-ES"/>
              </w:rPr>
            </w:pPr>
            <w:r w:rsidRPr="0050720D">
              <w:rPr>
                <w:rFonts w:ascii="Arial" w:eastAsia="Times New Roman" w:hAnsi="Arial" w:cs="Arial"/>
                <w:b/>
                <w:sz w:val="24"/>
                <w:szCs w:val="24"/>
                <w:lang w:eastAsia="es-ES"/>
              </w:rPr>
              <w:t>61,9</w:t>
            </w:r>
          </w:p>
        </w:tc>
        <w:tc>
          <w:tcPr>
            <w:tcW w:w="416"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11</w:t>
            </w:r>
          </w:p>
        </w:tc>
        <w:tc>
          <w:tcPr>
            <w:tcW w:w="500"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12,3</w:t>
            </w:r>
          </w:p>
        </w:tc>
        <w:tc>
          <w:tcPr>
            <w:tcW w:w="416"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7</w:t>
            </w:r>
          </w:p>
        </w:tc>
        <w:tc>
          <w:tcPr>
            <w:tcW w:w="421" w:type="pct"/>
            <w:tcBorders>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7,8</w:t>
            </w:r>
          </w:p>
        </w:tc>
        <w:tc>
          <w:tcPr>
            <w:tcW w:w="504" w:type="pct"/>
            <w:tcBorders>
              <w:left w:val="outset" w:sz="6" w:space="0" w:color="auto"/>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16</w:t>
            </w:r>
          </w:p>
        </w:tc>
        <w:tc>
          <w:tcPr>
            <w:tcW w:w="601" w:type="pct"/>
            <w:tcBorders>
              <w:lef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17,9</w:t>
            </w:r>
          </w:p>
        </w:tc>
      </w:tr>
    </w:tbl>
    <w:p w:rsidR="00723136" w:rsidRPr="0050720D" w:rsidRDefault="00723136" w:rsidP="0050720D">
      <w:pPr>
        <w:spacing w:after="0" w:line="360" w:lineRule="auto"/>
        <w:jc w:val="both"/>
        <w:rPr>
          <w:rFonts w:ascii="Arial" w:hAnsi="Arial" w:cs="Arial"/>
          <w:sz w:val="24"/>
          <w:szCs w:val="24"/>
        </w:rPr>
      </w:pPr>
      <w:r w:rsidRPr="0050720D">
        <w:rPr>
          <w:rFonts w:ascii="Arial" w:hAnsi="Arial" w:cs="Arial"/>
          <w:sz w:val="24"/>
          <w:szCs w:val="24"/>
        </w:rPr>
        <w:t>p=0,001</w:t>
      </w:r>
    </w:p>
    <w:p w:rsidR="00723136" w:rsidRPr="0050720D" w:rsidRDefault="00723136" w:rsidP="0050720D">
      <w:pPr>
        <w:spacing w:after="0" w:line="360" w:lineRule="auto"/>
        <w:jc w:val="both"/>
        <w:rPr>
          <w:rFonts w:ascii="Arial" w:hAnsi="Arial" w:cs="Arial"/>
          <w:sz w:val="24"/>
          <w:szCs w:val="24"/>
        </w:rPr>
      </w:pPr>
      <w:r w:rsidRPr="0050720D">
        <w:rPr>
          <w:rFonts w:ascii="Arial" w:hAnsi="Arial" w:cs="Arial"/>
          <w:sz w:val="24"/>
          <w:szCs w:val="24"/>
        </w:rPr>
        <w:t>En el índice de CPO-D (Tabla 6), se observa que en todos los grupos de edades es &lt; que 1, su valor promedio es de 0,4. Este resultado habla a favor de un comportamiento bajo y por tanto favorable de dicho indicador estomatológico. Además teniendo en cuenta las frecuencias de sus componentes, el mayor porcentaje corresponde a caries (89 casos para un 30,6%). En relación al análisis estadístico de estas variables no hubo diferencias significativas (p&gt; de 0,05), el comportamiento del índice fue igual o similar en los diferentes grupos de edades estudiados.</w:t>
      </w:r>
    </w:p>
    <w:p w:rsidR="00723136" w:rsidRPr="0050720D" w:rsidRDefault="00723136" w:rsidP="0050720D">
      <w:pPr>
        <w:spacing w:after="0" w:line="360" w:lineRule="auto"/>
        <w:rPr>
          <w:rFonts w:ascii="Arial" w:hAnsi="Arial" w:cs="Arial"/>
          <w:sz w:val="24"/>
          <w:szCs w:val="24"/>
        </w:rPr>
      </w:pPr>
      <w:r w:rsidRPr="00BC7175">
        <w:rPr>
          <w:rFonts w:ascii="Arial" w:hAnsi="Arial" w:cs="Arial"/>
          <w:b/>
          <w:sz w:val="24"/>
          <w:szCs w:val="24"/>
        </w:rPr>
        <w:t>Tabla 6</w:t>
      </w:r>
      <w:r w:rsidRPr="0050720D">
        <w:rPr>
          <w:rFonts w:ascii="Arial" w:hAnsi="Arial" w:cs="Arial"/>
          <w:sz w:val="24"/>
          <w:szCs w:val="24"/>
        </w:rPr>
        <w:t xml:space="preserve">. Índice COPD según edad. </w:t>
      </w:r>
    </w:p>
    <w:tbl>
      <w:tblPr>
        <w:tblW w:w="500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1456"/>
        <w:gridCol w:w="1997"/>
        <w:gridCol w:w="1286"/>
        <w:gridCol w:w="1534"/>
        <w:gridCol w:w="1608"/>
        <w:gridCol w:w="1939"/>
      </w:tblGrid>
      <w:tr w:rsidR="00723136" w:rsidRPr="0050720D" w:rsidTr="005E2025">
        <w:trPr>
          <w:trHeight w:val="281"/>
          <w:tblCellSpacing w:w="20" w:type="dxa"/>
        </w:trPr>
        <w:tc>
          <w:tcPr>
            <w:tcW w:w="714" w:type="pct"/>
            <w:vMerge w:val="restart"/>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Edad</w:t>
            </w:r>
          </w:p>
        </w:tc>
        <w:tc>
          <w:tcPr>
            <w:tcW w:w="1001" w:type="pct"/>
            <w:vMerge w:val="restart"/>
            <w:tcBorders>
              <w:right w:val="outset" w:sz="6" w:space="0" w:color="auto"/>
            </w:tcBorders>
            <w:shd w:val="clear" w:color="auto" w:fill="auto"/>
          </w:tcPr>
          <w:p w:rsidR="00723136" w:rsidRPr="0050720D" w:rsidRDefault="00723136" w:rsidP="0050720D">
            <w:pPr>
              <w:spacing w:after="0" w:line="360" w:lineRule="auto"/>
              <w:rPr>
                <w:rFonts w:ascii="Arial" w:hAnsi="Arial" w:cs="Arial"/>
                <w:b/>
                <w:sz w:val="24"/>
                <w:szCs w:val="24"/>
              </w:rPr>
            </w:pPr>
            <w:r w:rsidRPr="0050720D">
              <w:rPr>
                <w:rFonts w:ascii="Arial" w:hAnsi="Arial" w:cs="Arial"/>
                <w:b/>
                <w:sz w:val="24"/>
                <w:szCs w:val="24"/>
              </w:rPr>
              <w:t>Examinados</w:t>
            </w:r>
          </w:p>
        </w:tc>
        <w:tc>
          <w:tcPr>
            <w:tcW w:w="2206" w:type="pct"/>
            <w:gridSpan w:val="3"/>
            <w:tcBorders>
              <w:left w:val="outset" w:sz="6" w:space="0" w:color="auto"/>
              <w:bottom w:val="outset" w:sz="6" w:space="0" w:color="auto"/>
              <w:right w:val="outset" w:sz="6" w:space="0" w:color="auto"/>
            </w:tcBorders>
            <w:shd w:val="clear" w:color="auto" w:fill="auto"/>
          </w:tcPr>
          <w:p w:rsidR="00723136" w:rsidRPr="0050720D" w:rsidRDefault="00723136" w:rsidP="0050720D">
            <w:pPr>
              <w:spacing w:after="0" w:line="360" w:lineRule="auto"/>
              <w:rPr>
                <w:rFonts w:ascii="Arial" w:hAnsi="Arial" w:cs="Arial"/>
                <w:b/>
                <w:sz w:val="24"/>
                <w:szCs w:val="24"/>
              </w:rPr>
            </w:pPr>
            <w:r w:rsidRPr="0050720D">
              <w:rPr>
                <w:rFonts w:ascii="Arial" w:hAnsi="Arial" w:cs="Arial"/>
                <w:b/>
                <w:sz w:val="24"/>
                <w:szCs w:val="24"/>
              </w:rPr>
              <w:t xml:space="preserve">                     Componentes         </w:t>
            </w:r>
          </w:p>
        </w:tc>
        <w:tc>
          <w:tcPr>
            <w:tcW w:w="962" w:type="pct"/>
            <w:tcBorders>
              <w:left w:val="outset" w:sz="6" w:space="0" w:color="auto"/>
              <w:bottom w:val="nil"/>
            </w:tcBorders>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Índice</w:t>
            </w:r>
          </w:p>
        </w:tc>
      </w:tr>
      <w:tr w:rsidR="00723136" w:rsidRPr="0050720D" w:rsidTr="005E2025">
        <w:trPr>
          <w:trHeight w:val="250"/>
          <w:tblCellSpacing w:w="20" w:type="dxa"/>
        </w:trPr>
        <w:tc>
          <w:tcPr>
            <w:tcW w:w="714" w:type="pct"/>
            <w:vMerge/>
            <w:shd w:val="clear" w:color="auto" w:fill="auto"/>
          </w:tcPr>
          <w:p w:rsidR="00723136" w:rsidRPr="0050720D" w:rsidRDefault="00723136" w:rsidP="0050720D">
            <w:pPr>
              <w:spacing w:after="0" w:line="360" w:lineRule="auto"/>
              <w:jc w:val="center"/>
              <w:rPr>
                <w:rFonts w:ascii="Arial" w:hAnsi="Arial" w:cs="Arial"/>
                <w:b/>
                <w:sz w:val="24"/>
                <w:szCs w:val="24"/>
              </w:rPr>
            </w:pPr>
          </w:p>
        </w:tc>
        <w:tc>
          <w:tcPr>
            <w:tcW w:w="1001" w:type="pct"/>
            <w:vMerge/>
            <w:tcBorders>
              <w:bottom w:val="outset" w:sz="6" w:space="0" w:color="auto"/>
              <w:right w:val="outset" w:sz="6" w:space="0" w:color="auto"/>
            </w:tcBorders>
            <w:shd w:val="clear" w:color="auto" w:fill="auto"/>
          </w:tcPr>
          <w:p w:rsidR="00723136" w:rsidRPr="0050720D" w:rsidRDefault="00723136" w:rsidP="0050720D">
            <w:pPr>
              <w:spacing w:after="0" w:line="360" w:lineRule="auto"/>
              <w:rPr>
                <w:rFonts w:ascii="Arial" w:hAnsi="Arial" w:cs="Arial"/>
                <w:b/>
                <w:sz w:val="24"/>
                <w:szCs w:val="24"/>
              </w:rPr>
            </w:pPr>
          </w:p>
        </w:tc>
        <w:tc>
          <w:tcPr>
            <w:tcW w:w="638" w:type="pct"/>
            <w:tcBorders>
              <w:top w:val="outset" w:sz="6" w:space="0" w:color="auto"/>
              <w:left w:val="outset" w:sz="6" w:space="0" w:color="auto"/>
              <w:right w:val="outset" w:sz="6" w:space="0" w:color="auto"/>
            </w:tcBorders>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C</w:t>
            </w:r>
          </w:p>
        </w:tc>
        <w:tc>
          <w:tcPr>
            <w:tcW w:w="765" w:type="pct"/>
            <w:tcBorders>
              <w:top w:val="outset" w:sz="6" w:space="0" w:color="auto"/>
              <w:left w:val="outset" w:sz="6" w:space="0" w:color="auto"/>
              <w:right w:val="outset" w:sz="6" w:space="0" w:color="auto"/>
            </w:tcBorders>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O</w:t>
            </w:r>
          </w:p>
        </w:tc>
        <w:tc>
          <w:tcPr>
            <w:tcW w:w="757" w:type="pct"/>
            <w:tcBorders>
              <w:top w:val="outset" w:sz="6" w:space="0" w:color="auto"/>
              <w:left w:val="outset" w:sz="6" w:space="0" w:color="auto"/>
              <w:right w:val="outset" w:sz="6" w:space="0" w:color="auto"/>
            </w:tcBorders>
            <w:shd w:val="clear" w:color="auto" w:fill="auto"/>
          </w:tcPr>
          <w:p w:rsidR="00723136" w:rsidRPr="0050720D" w:rsidRDefault="00723136" w:rsidP="0050720D">
            <w:pPr>
              <w:spacing w:after="0" w:line="360" w:lineRule="auto"/>
              <w:jc w:val="center"/>
              <w:rPr>
                <w:rFonts w:ascii="Arial" w:hAnsi="Arial" w:cs="Arial"/>
                <w:b/>
                <w:sz w:val="24"/>
                <w:szCs w:val="24"/>
              </w:rPr>
            </w:pPr>
            <w:r w:rsidRPr="0050720D">
              <w:rPr>
                <w:rFonts w:ascii="Arial" w:hAnsi="Arial" w:cs="Arial"/>
                <w:b/>
                <w:sz w:val="24"/>
                <w:szCs w:val="24"/>
              </w:rPr>
              <w:t>P</w:t>
            </w:r>
          </w:p>
        </w:tc>
        <w:tc>
          <w:tcPr>
            <w:tcW w:w="962" w:type="pct"/>
            <w:tcBorders>
              <w:top w:val="nil"/>
              <w:left w:val="outset" w:sz="6" w:space="0" w:color="auto"/>
            </w:tcBorders>
            <w:shd w:val="clear" w:color="auto" w:fill="auto"/>
          </w:tcPr>
          <w:p w:rsidR="00723136" w:rsidRPr="0050720D" w:rsidRDefault="00723136" w:rsidP="0050720D">
            <w:pPr>
              <w:spacing w:after="0" w:line="360" w:lineRule="auto"/>
              <w:rPr>
                <w:rFonts w:ascii="Arial" w:hAnsi="Arial" w:cs="Arial"/>
                <w:sz w:val="24"/>
                <w:szCs w:val="24"/>
              </w:rPr>
            </w:pPr>
          </w:p>
        </w:tc>
      </w:tr>
      <w:tr w:rsidR="00723136" w:rsidRPr="0050720D" w:rsidTr="005E2025">
        <w:trPr>
          <w:trHeight w:val="20"/>
          <w:tblCellSpacing w:w="20" w:type="dxa"/>
        </w:trPr>
        <w:tc>
          <w:tcPr>
            <w:tcW w:w="714" w:type="pct"/>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 xml:space="preserve">6-7 </w:t>
            </w:r>
          </w:p>
        </w:tc>
        <w:tc>
          <w:tcPr>
            <w:tcW w:w="1001"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125</w:t>
            </w:r>
          </w:p>
        </w:tc>
        <w:tc>
          <w:tcPr>
            <w:tcW w:w="638" w:type="pct"/>
            <w:tcBorders>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b/>
                <w:sz w:val="24"/>
                <w:szCs w:val="24"/>
                <w:lang w:eastAsia="es-ES"/>
              </w:rPr>
            </w:pPr>
            <w:r w:rsidRPr="0050720D">
              <w:rPr>
                <w:rFonts w:ascii="Arial" w:eastAsia="Times New Roman" w:hAnsi="Arial" w:cs="Arial"/>
                <w:b/>
                <w:sz w:val="24"/>
                <w:szCs w:val="24"/>
                <w:lang w:eastAsia="es-ES"/>
              </w:rPr>
              <w:t>39</w:t>
            </w:r>
          </w:p>
        </w:tc>
        <w:tc>
          <w:tcPr>
            <w:tcW w:w="765" w:type="pct"/>
            <w:tcBorders>
              <w:left w:val="outset" w:sz="6" w:space="0" w:color="auto"/>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b/>
                <w:sz w:val="24"/>
                <w:szCs w:val="24"/>
                <w:lang w:eastAsia="es-ES"/>
              </w:rPr>
            </w:pPr>
            <w:r w:rsidRPr="0050720D">
              <w:rPr>
                <w:rFonts w:ascii="Arial" w:eastAsia="Times New Roman" w:hAnsi="Arial" w:cs="Arial"/>
                <w:b/>
                <w:sz w:val="24"/>
                <w:szCs w:val="24"/>
                <w:lang w:eastAsia="es-ES"/>
              </w:rPr>
              <w:t>13</w:t>
            </w:r>
          </w:p>
        </w:tc>
        <w:tc>
          <w:tcPr>
            <w:tcW w:w="757" w:type="pct"/>
            <w:tcBorders>
              <w:left w:val="outset" w:sz="6" w:space="0" w:color="auto"/>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b/>
                <w:sz w:val="24"/>
                <w:szCs w:val="24"/>
                <w:lang w:eastAsia="es-ES"/>
              </w:rPr>
            </w:pPr>
            <w:r w:rsidRPr="0050720D">
              <w:rPr>
                <w:rFonts w:ascii="Arial" w:eastAsia="Times New Roman" w:hAnsi="Arial" w:cs="Arial"/>
                <w:b/>
                <w:sz w:val="24"/>
                <w:szCs w:val="24"/>
                <w:lang w:eastAsia="es-ES"/>
              </w:rPr>
              <w:t>0</w:t>
            </w:r>
          </w:p>
        </w:tc>
        <w:tc>
          <w:tcPr>
            <w:tcW w:w="962" w:type="pct"/>
            <w:tcBorders>
              <w:lef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0,4</w:t>
            </w:r>
          </w:p>
        </w:tc>
      </w:tr>
      <w:tr w:rsidR="00723136" w:rsidRPr="0050720D" w:rsidTr="005E2025">
        <w:trPr>
          <w:trHeight w:val="20"/>
          <w:tblCellSpacing w:w="20" w:type="dxa"/>
        </w:trPr>
        <w:tc>
          <w:tcPr>
            <w:tcW w:w="714" w:type="pct"/>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 xml:space="preserve">8-9 </w:t>
            </w:r>
          </w:p>
        </w:tc>
        <w:tc>
          <w:tcPr>
            <w:tcW w:w="1001"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96</w:t>
            </w:r>
          </w:p>
        </w:tc>
        <w:tc>
          <w:tcPr>
            <w:tcW w:w="638" w:type="pct"/>
            <w:tcBorders>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34</w:t>
            </w:r>
          </w:p>
        </w:tc>
        <w:tc>
          <w:tcPr>
            <w:tcW w:w="765" w:type="pct"/>
            <w:tcBorders>
              <w:left w:val="outset" w:sz="6" w:space="0" w:color="auto"/>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11</w:t>
            </w:r>
          </w:p>
        </w:tc>
        <w:tc>
          <w:tcPr>
            <w:tcW w:w="757" w:type="pct"/>
            <w:tcBorders>
              <w:left w:val="outset" w:sz="6" w:space="0" w:color="auto"/>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1</w:t>
            </w:r>
          </w:p>
        </w:tc>
        <w:tc>
          <w:tcPr>
            <w:tcW w:w="962" w:type="pct"/>
            <w:tcBorders>
              <w:lef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0,5</w:t>
            </w:r>
          </w:p>
        </w:tc>
      </w:tr>
      <w:tr w:rsidR="00723136" w:rsidRPr="0050720D" w:rsidTr="005E2025">
        <w:trPr>
          <w:trHeight w:val="20"/>
          <w:tblCellSpacing w:w="20" w:type="dxa"/>
        </w:trPr>
        <w:tc>
          <w:tcPr>
            <w:tcW w:w="714" w:type="pct"/>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 xml:space="preserve">10-12 </w:t>
            </w:r>
          </w:p>
        </w:tc>
        <w:tc>
          <w:tcPr>
            <w:tcW w:w="1001"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69</w:t>
            </w:r>
          </w:p>
        </w:tc>
        <w:tc>
          <w:tcPr>
            <w:tcW w:w="638" w:type="pct"/>
            <w:tcBorders>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16</w:t>
            </w:r>
          </w:p>
        </w:tc>
        <w:tc>
          <w:tcPr>
            <w:tcW w:w="765" w:type="pct"/>
            <w:tcBorders>
              <w:left w:val="outset" w:sz="6" w:space="0" w:color="auto"/>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8</w:t>
            </w:r>
          </w:p>
        </w:tc>
        <w:tc>
          <w:tcPr>
            <w:tcW w:w="757" w:type="pct"/>
            <w:tcBorders>
              <w:left w:val="outset" w:sz="6" w:space="0" w:color="auto"/>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2</w:t>
            </w:r>
          </w:p>
        </w:tc>
        <w:tc>
          <w:tcPr>
            <w:tcW w:w="962" w:type="pct"/>
            <w:tcBorders>
              <w:lef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0,4</w:t>
            </w:r>
          </w:p>
        </w:tc>
      </w:tr>
      <w:tr w:rsidR="00723136" w:rsidRPr="0050720D" w:rsidTr="005E2025">
        <w:trPr>
          <w:trHeight w:val="20"/>
          <w:tblCellSpacing w:w="20" w:type="dxa"/>
        </w:trPr>
        <w:tc>
          <w:tcPr>
            <w:tcW w:w="714" w:type="pct"/>
            <w:shd w:val="clear" w:color="auto" w:fill="auto"/>
          </w:tcPr>
          <w:p w:rsidR="00723136" w:rsidRPr="0050720D" w:rsidRDefault="00723136" w:rsidP="0050720D">
            <w:pPr>
              <w:spacing w:after="0" w:line="360" w:lineRule="auto"/>
              <w:rPr>
                <w:rFonts w:ascii="Arial" w:hAnsi="Arial" w:cs="Arial"/>
                <w:sz w:val="24"/>
                <w:szCs w:val="24"/>
              </w:rPr>
            </w:pPr>
            <w:r w:rsidRPr="0050720D">
              <w:rPr>
                <w:rFonts w:ascii="Arial" w:hAnsi="Arial" w:cs="Arial"/>
                <w:sz w:val="24"/>
                <w:szCs w:val="24"/>
              </w:rPr>
              <w:t>Total</w:t>
            </w:r>
          </w:p>
        </w:tc>
        <w:tc>
          <w:tcPr>
            <w:tcW w:w="1001" w:type="pct"/>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290</w:t>
            </w:r>
          </w:p>
        </w:tc>
        <w:tc>
          <w:tcPr>
            <w:tcW w:w="638" w:type="pct"/>
            <w:tcBorders>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b/>
                <w:sz w:val="24"/>
                <w:szCs w:val="24"/>
                <w:lang w:eastAsia="es-ES"/>
              </w:rPr>
            </w:pPr>
            <w:r w:rsidRPr="0050720D">
              <w:rPr>
                <w:rFonts w:ascii="Arial" w:eastAsia="Times New Roman" w:hAnsi="Arial" w:cs="Arial"/>
                <w:b/>
                <w:sz w:val="24"/>
                <w:szCs w:val="24"/>
                <w:lang w:eastAsia="es-ES"/>
              </w:rPr>
              <w:t>89</w:t>
            </w:r>
          </w:p>
        </w:tc>
        <w:tc>
          <w:tcPr>
            <w:tcW w:w="765" w:type="pct"/>
            <w:tcBorders>
              <w:left w:val="outset" w:sz="6" w:space="0" w:color="auto"/>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32</w:t>
            </w:r>
          </w:p>
        </w:tc>
        <w:tc>
          <w:tcPr>
            <w:tcW w:w="757" w:type="pct"/>
            <w:tcBorders>
              <w:left w:val="outset" w:sz="6" w:space="0" w:color="auto"/>
              <w:righ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sz w:val="24"/>
                <w:szCs w:val="24"/>
                <w:lang w:eastAsia="es-ES"/>
              </w:rPr>
            </w:pPr>
            <w:r w:rsidRPr="0050720D">
              <w:rPr>
                <w:rFonts w:ascii="Arial" w:eastAsia="Times New Roman" w:hAnsi="Arial" w:cs="Arial"/>
                <w:sz w:val="24"/>
                <w:szCs w:val="24"/>
                <w:lang w:eastAsia="es-ES"/>
              </w:rPr>
              <w:t>3</w:t>
            </w:r>
          </w:p>
        </w:tc>
        <w:tc>
          <w:tcPr>
            <w:tcW w:w="962" w:type="pct"/>
            <w:tcBorders>
              <w:left w:val="outset" w:sz="6" w:space="0" w:color="auto"/>
            </w:tcBorders>
            <w:shd w:val="clear" w:color="auto" w:fill="auto"/>
            <w:vAlign w:val="center"/>
          </w:tcPr>
          <w:p w:rsidR="00723136" w:rsidRPr="0050720D" w:rsidRDefault="00723136" w:rsidP="0050720D">
            <w:pPr>
              <w:spacing w:after="0" w:line="360" w:lineRule="auto"/>
              <w:jc w:val="center"/>
              <w:rPr>
                <w:rFonts w:ascii="Arial" w:eastAsia="Times New Roman" w:hAnsi="Arial" w:cs="Arial"/>
                <w:b/>
                <w:sz w:val="24"/>
                <w:szCs w:val="24"/>
                <w:lang w:eastAsia="es-ES"/>
              </w:rPr>
            </w:pPr>
            <w:r w:rsidRPr="0050720D">
              <w:rPr>
                <w:rFonts w:ascii="Arial" w:eastAsia="Times New Roman" w:hAnsi="Arial" w:cs="Arial"/>
                <w:b/>
                <w:sz w:val="24"/>
                <w:szCs w:val="24"/>
                <w:lang w:eastAsia="es-ES"/>
              </w:rPr>
              <w:t>0,4</w:t>
            </w:r>
          </w:p>
        </w:tc>
      </w:tr>
    </w:tbl>
    <w:p w:rsidR="00723136" w:rsidRPr="005E2025" w:rsidRDefault="00723136" w:rsidP="0050720D">
      <w:pPr>
        <w:spacing w:after="0" w:line="360" w:lineRule="auto"/>
        <w:rPr>
          <w:rFonts w:ascii="Arial" w:hAnsi="Arial" w:cs="Arial"/>
          <w:sz w:val="24"/>
          <w:szCs w:val="24"/>
        </w:rPr>
      </w:pPr>
      <w:r w:rsidRPr="005E2025">
        <w:rPr>
          <w:rFonts w:ascii="Arial" w:hAnsi="Arial" w:cs="Arial"/>
          <w:sz w:val="24"/>
          <w:szCs w:val="24"/>
        </w:rPr>
        <w:t>P: Incluye piezas dentarias perdidas e indicadas para extraer en el caso del índice CPO-D y extraídas en el caso del índice ceo-d.</w:t>
      </w:r>
    </w:p>
    <w:p w:rsidR="005E2025" w:rsidRPr="005E2025" w:rsidRDefault="005E2025" w:rsidP="0050720D">
      <w:pPr>
        <w:spacing w:after="0" w:line="360" w:lineRule="auto"/>
        <w:rPr>
          <w:rFonts w:ascii="Arial" w:hAnsi="Arial" w:cs="Arial"/>
          <w:sz w:val="24"/>
          <w:szCs w:val="24"/>
        </w:rPr>
      </w:pPr>
    </w:p>
    <w:p w:rsidR="005E2025" w:rsidRPr="0050720D" w:rsidRDefault="005E2025" w:rsidP="0050720D">
      <w:pPr>
        <w:spacing w:after="0" w:line="360" w:lineRule="auto"/>
        <w:rPr>
          <w:rFonts w:ascii="Arial" w:hAnsi="Arial" w:cs="Arial"/>
          <w:b/>
          <w:sz w:val="24"/>
          <w:szCs w:val="24"/>
        </w:rPr>
      </w:pPr>
    </w:p>
    <w:p w:rsidR="00723136" w:rsidRPr="005E2025" w:rsidRDefault="00723136" w:rsidP="005E2025">
      <w:pPr>
        <w:spacing w:after="0" w:line="360" w:lineRule="auto"/>
        <w:jc w:val="center"/>
        <w:rPr>
          <w:rFonts w:ascii="Arial" w:hAnsi="Arial" w:cs="Arial"/>
          <w:b/>
          <w:sz w:val="24"/>
          <w:szCs w:val="24"/>
        </w:rPr>
      </w:pPr>
      <w:r w:rsidRPr="005E2025">
        <w:rPr>
          <w:rFonts w:ascii="Arial" w:hAnsi="Arial" w:cs="Arial"/>
          <w:b/>
          <w:sz w:val="24"/>
          <w:szCs w:val="24"/>
        </w:rPr>
        <w:lastRenderedPageBreak/>
        <w:t>IV</w:t>
      </w:r>
      <w:r w:rsidR="005E2025" w:rsidRPr="005E2025">
        <w:rPr>
          <w:rFonts w:ascii="Arial" w:hAnsi="Arial" w:cs="Arial"/>
          <w:b/>
          <w:sz w:val="24"/>
          <w:szCs w:val="24"/>
        </w:rPr>
        <w:t xml:space="preserve">. </w:t>
      </w:r>
      <w:r w:rsidRPr="005E2025">
        <w:rPr>
          <w:rFonts w:ascii="Arial" w:hAnsi="Arial" w:cs="Arial"/>
          <w:b/>
          <w:sz w:val="24"/>
          <w:szCs w:val="24"/>
        </w:rPr>
        <w:t xml:space="preserve"> DISCUSION</w:t>
      </w:r>
    </w:p>
    <w:p w:rsidR="00723136" w:rsidRPr="005E2025" w:rsidRDefault="00723136" w:rsidP="005E2025">
      <w:pPr>
        <w:spacing w:after="0" w:line="360" w:lineRule="auto"/>
        <w:jc w:val="both"/>
        <w:rPr>
          <w:rFonts w:ascii="Arial" w:hAnsi="Arial" w:cs="Arial"/>
          <w:sz w:val="24"/>
          <w:szCs w:val="24"/>
          <w:vertAlign w:val="superscript"/>
        </w:rPr>
      </w:pPr>
      <w:r w:rsidRPr="005E2025">
        <w:rPr>
          <w:rFonts w:ascii="Arial" w:hAnsi="Arial" w:cs="Arial"/>
          <w:sz w:val="24"/>
          <w:szCs w:val="24"/>
        </w:rPr>
        <w:t>Del total de escolares examinados el 30,6 % estuvo afectado por caries dental, destacándose la edad entre 8-9 años y el sexo femenino, esta cifra coincide con algunos estudios realizados y difiere de otros. Así tenemos que en una investigación llevada a cabo en Colombia sobre la prevalencia de caries relacionadas a factores familiares, se encuentra que la misma es de 51 % siendo mayor para los niños entre 8 y 9 años en un 32 %. También se reportan datos similares por la Facultad Odontológica de Cartagena  de este país, que la prevalencia de caries encontrada en una serie de 238 niños fue de 60 % siendo mayor en el sexo masculino</w:t>
      </w:r>
      <w:r w:rsidR="005E2025">
        <w:rPr>
          <w:rFonts w:ascii="Arial" w:hAnsi="Arial" w:cs="Arial"/>
          <w:sz w:val="24"/>
          <w:szCs w:val="24"/>
        </w:rPr>
        <w:t xml:space="preserve">. </w:t>
      </w:r>
      <w:r w:rsidRPr="005E2025">
        <w:rPr>
          <w:rFonts w:ascii="Arial" w:hAnsi="Arial" w:cs="Arial"/>
          <w:sz w:val="24"/>
          <w:szCs w:val="24"/>
        </w:rPr>
        <w:t xml:space="preserve"> </w:t>
      </w:r>
      <w:r w:rsidRPr="005E2025">
        <w:rPr>
          <w:rFonts w:ascii="Arial" w:hAnsi="Arial" w:cs="Arial"/>
          <w:sz w:val="24"/>
          <w:szCs w:val="24"/>
          <w:vertAlign w:val="superscript"/>
        </w:rPr>
        <w:t>7</w:t>
      </w:r>
    </w:p>
    <w:p w:rsidR="00723136" w:rsidRPr="005E2025" w:rsidRDefault="00723136" w:rsidP="005E2025">
      <w:pPr>
        <w:spacing w:after="0" w:line="360" w:lineRule="auto"/>
        <w:jc w:val="both"/>
        <w:rPr>
          <w:rFonts w:ascii="Arial" w:hAnsi="Arial" w:cs="Arial"/>
          <w:sz w:val="24"/>
          <w:szCs w:val="24"/>
        </w:rPr>
      </w:pPr>
      <w:r w:rsidRPr="005E2025">
        <w:rPr>
          <w:rFonts w:ascii="Arial" w:hAnsi="Arial" w:cs="Arial"/>
          <w:sz w:val="24"/>
          <w:szCs w:val="24"/>
        </w:rPr>
        <w:t>Reyes Romagoza</w:t>
      </w:r>
      <w:r w:rsidRPr="005E2025">
        <w:rPr>
          <w:rFonts w:ascii="Arial" w:hAnsi="Arial" w:cs="Arial"/>
          <w:sz w:val="24"/>
          <w:szCs w:val="24"/>
          <w:vertAlign w:val="superscript"/>
        </w:rPr>
        <w:t>8</w:t>
      </w:r>
      <w:r w:rsidRPr="005E2025">
        <w:rPr>
          <w:rFonts w:ascii="Arial" w:hAnsi="Arial" w:cs="Arial"/>
          <w:sz w:val="24"/>
          <w:szCs w:val="24"/>
        </w:rPr>
        <w:t xml:space="preserve"> en su investigación en la Clínica Estomatológica Santa Cruz. Venezuela, el sexo masculino predomina representando el 63,9 % del total de casos examinados. En cambio Ramírez Puerta no encontró diferencias significativas entre el sexo y la prevalencia de caries en serie estudiada, reportando que la misma fue de un 40,2%</w:t>
      </w:r>
      <w:r w:rsidR="005E2025">
        <w:rPr>
          <w:rFonts w:ascii="Arial" w:hAnsi="Arial" w:cs="Arial"/>
          <w:sz w:val="24"/>
          <w:szCs w:val="24"/>
        </w:rPr>
        <w:t xml:space="preserve">. </w:t>
      </w:r>
      <w:r w:rsidRPr="005E2025">
        <w:rPr>
          <w:rFonts w:ascii="Arial" w:hAnsi="Arial" w:cs="Arial"/>
          <w:sz w:val="24"/>
          <w:szCs w:val="24"/>
        </w:rPr>
        <w:t xml:space="preserve"> </w:t>
      </w:r>
      <w:r w:rsidRPr="005E2025">
        <w:rPr>
          <w:rFonts w:ascii="Arial" w:hAnsi="Arial" w:cs="Arial"/>
          <w:sz w:val="24"/>
          <w:szCs w:val="24"/>
          <w:vertAlign w:val="superscript"/>
        </w:rPr>
        <w:t>4</w:t>
      </w:r>
    </w:p>
    <w:p w:rsidR="00723136" w:rsidRPr="005E2025" w:rsidRDefault="00723136" w:rsidP="005E2025">
      <w:pPr>
        <w:spacing w:after="0" w:line="360" w:lineRule="auto"/>
        <w:jc w:val="both"/>
        <w:rPr>
          <w:rFonts w:ascii="Arial" w:hAnsi="Arial" w:cs="Arial"/>
          <w:sz w:val="24"/>
          <w:szCs w:val="24"/>
          <w:lang w:val="es-US"/>
        </w:rPr>
      </w:pPr>
      <w:r w:rsidRPr="005E2025">
        <w:rPr>
          <w:rFonts w:ascii="Arial" w:hAnsi="Arial" w:cs="Arial"/>
          <w:sz w:val="24"/>
          <w:szCs w:val="24"/>
        </w:rPr>
        <w:t>Sin embargo el estudio de Lee Garcés</w:t>
      </w:r>
      <w:r w:rsidRPr="005E2025">
        <w:rPr>
          <w:rFonts w:ascii="Arial" w:hAnsi="Arial" w:cs="Arial"/>
          <w:sz w:val="24"/>
          <w:szCs w:val="24"/>
          <w:vertAlign w:val="superscript"/>
        </w:rPr>
        <w:t>9</w:t>
      </w:r>
      <w:r w:rsidRPr="005E2025">
        <w:rPr>
          <w:rFonts w:ascii="Arial" w:hAnsi="Arial" w:cs="Arial"/>
          <w:sz w:val="24"/>
          <w:szCs w:val="24"/>
        </w:rPr>
        <w:t xml:space="preserve"> arroja que la prevalencia de caries se corresponde con el 60% del total de escolares estudiados y con predominio del sexo femenino.</w:t>
      </w:r>
    </w:p>
    <w:p w:rsidR="00723136" w:rsidRPr="005E2025" w:rsidRDefault="00723136" w:rsidP="005E2025">
      <w:pPr>
        <w:spacing w:after="0" w:line="360" w:lineRule="auto"/>
        <w:jc w:val="both"/>
        <w:rPr>
          <w:rFonts w:ascii="Arial" w:hAnsi="Arial" w:cs="Arial"/>
          <w:sz w:val="24"/>
          <w:szCs w:val="24"/>
        </w:rPr>
      </w:pPr>
      <w:r w:rsidRPr="005E2025">
        <w:rPr>
          <w:rFonts w:ascii="Arial" w:hAnsi="Arial" w:cs="Arial"/>
          <w:sz w:val="24"/>
          <w:szCs w:val="24"/>
        </w:rPr>
        <w:t>En el presente estudio se encontró que la afectación fue localizada mayormente en el primer molar permanente, fundamentalmente en el grupo de 8-9 años de edad que representaron el 34,8% del 58,4% que correspondió al total de caries con esta localización.</w:t>
      </w:r>
    </w:p>
    <w:p w:rsidR="00723136" w:rsidRPr="005E2025" w:rsidRDefault="00723136" w:rsidP="005E2025">
      <w:pPr>
        <w:spacing w:after="0" w:line="360" w:lineRule="auto"/>
        <w:jc w:val="both"/>
        <w:rPr>
          <w:rFonts w:ascii="Arial" w:hAnsi="Arial" w:cs="Arial"/>
          <w:sz w:val="24"/>
          <w:szCs w:val="24"/>
        </w:rPr>
      </w:pPr>
      <w:r w:rsidRPr="005E2025">
        <w:rPr>
          <w:rFonts w:ascii="Arial" w:hAnsi="Arial" w:cs="Arial"/>
          <w:sz w:val="24"/>
          <w:szCs w:val="24"/>
        </w:rPr>
        <w:t>En bibliografía revisada se pudo constatar que los resultados obtenidos fue menor que los alcanzados por Lee Garcés</w:t>
      </w:r>
      <w:r w:rsidRPr="005E2025">
        <w:rPr>
          <w:rFonts w:ascii="Arial" w:hAnsi="Arial" w:cs="Arial"/>
          <w:sz w:val="24"/>
          <w:szCs w:val="24"/>
          <w:vertAlign w:val="superscript"/>
        </w:rPr>
        <w:t>9</w:t>
      </w:r>
      <w:r w:rsidRPr="005E2025">
        <w:rPr>
          <w:rFonts w:ascii="Arial" w:hAnsi="Arial" w:cs="Arial"/>
          <w:sz w:val="24"/>
          <w:szCs w:val="24"/>
        </w:rPr>
        <w:t>en una serie de 75 niños de 6 a 12 años, donde el 43,5% de la totalidad de ellos tenían afectación del primer molar permanente y predominaron los escolares de 9-10 años, cifra última que comparte edades obtenidas en este estudio, resultado similar al de Hernández</w:t>
      </w:r>
      <w:r w:rsidRPr="005E2025">
        <w:rPr>
          <w:rFonts w:ascii="Arial" w:hAnsi="Arial" w:cs="Arial"/>
          <w:sz w:val="24"/>
          <w:szCs w:val="24"/>
          <w:vertAlign w:val="superscript"/>
        </w:rPr>
        <w:t>2</w:t>
      </w:r>
      <w:r w:rsidRPr="005E2025">
        <w:rPr>
          <w:rFonts w:ascii="Arial" w:hAnsi="Arial" w:cs="Arial"/>
          <w:color w:val="FF0000"/>
          <w:sz w:val="24"/>
          <w:szCs w:val="24"/>
        </w:rPr>
        <w:t xml:space="preserve">  </w:t>
      </w:r>
      <w:r w:rsidRPr="005E2025">
        <w:rPr>
          <w:rFonts w:ascii="Arial" w:hAnsi="Arial" w:cs="Arial"/>
          <w:sz w:val="24"/>
          <w:szCs w:val="24"/>
        </w:rPr>
        <w:t xml:space="preserve">y Gómez </w:t>
      </w:r>
      <w:r w:rsidRPr="005E2025">
        <w:rPr>
          <w:rFonts w:ascii="Arial" w:hAnsi="Arial" w:cs="Arial"/>
          <w:sz w:val="24"/>
          <w:szCs w:val="24"/>
          <w:vertAlign w:val="superscript"/>
        </w:rPr>
        <w:t>10</w:t>
      </w:r>
      <w:r w:rsidRPr="005E2025">
        <w:rPr>
          <w:rFonts w:ascii="Arial" w:hAnsi="Arial" w:cs="Arial"/>
          <w:sz w:val="24"/>
          <w:szCs w:val="24"/>
        </w:rPr>
        <w:t>donde predomina la afectación en los molares</w:t>
      </w:r>
      <w:r w:rsidRPr="005E2025">
        <w:rPr>
          <w:rFonts w:ascii="Arial" w:hAnsi="Arial" w:cs="Arial"/>
          <w:color w:val="FF0000"/>
          <w:sz w:val="24"/>
          <w:szCs w:val="24"/>
        </w:rPr>
        <w:t>.</w:t>
      </w:r>
    </w:p>
    <w:p w:rsidR="00723136" w:rsidRPr="005E2025" w:rsidRDefault="00723136" w:rsidP="005E2025">
      <w:pPr>
        <w:spacing w:after="0" w:line="360" w:lineRule="auto"/>
        <w:jc w:val="both"/>
        <w:rPr>
          <w:rFonts w:ascii="Arial" w:hAnsi="Arial" w:cs="Arial"/>
          <w:sz w:val="24"/>
          <w:szCs w:val="24"/>
        </w:rPr>
      </w:pPr>
      <w:r w:rsidRPr="005E2025">
        <w:rPr>
          <w:rFonts w:ascii="Arial" w:hAnsi="Arial" w:cs="Arial"/>
          <w:sz w:val="24"/>
          <w:szCs w:val="24"/>
        </w:rPr>
        <w:lastRenderedPageBreak/>
        <w:t xml:space="preserve">Otro estudio que hace igual planteamiento con relación a la localización más frecuente de la caries en edad escolar, es el realizado por </w:t>
      </w:r>
      <w:proofErr w:type="spellStart"/>
      <w:r w:rsidRPr="005E2025">
        <w:rPr>
          <w:rFonts w:ascii="Arial" w:hAnsi="Arial" w:cs="Arial"/>
          <w:sz w:val="24"/>
          <w:szCs w:val="24"/>
        </w:rPr>
        <w:t>Romagoza</w:t>
      </w:r>
      <w:proofErr w:type="spellEnd"/>
      <w:r w:rsidR="002B2EC9">
        <w:rPr>
          <w:rFonts w:ascii="Arial" w:hAnsi="Arial" w:cs="Arial"/>
          <w:sz w:val="24"/>
          <w:szCs w:val="24"/>
        </w:rPr>
        <w:t xml:space="preserve"> </w:t>
      </w:r>
      <w:r w:rsidRPr="005E2025">
        <w:rPr>
          <w:rFonts w:ascii="Arial" w:hAnsi="Arial" w:cs="Arial"/>
          <w:sz w:val="24"/>
          <w:szCs w:val="24"/>
          <w:vertAlign w:val="superscript"/>
        </w:rPr>
        <w:t>8</w:t>
      </w:r>
      <w:r w:rsidRPr="005E2025">
        <w:rPr>
          <w:rFonts w:ascii="Arial" w:hAnsi="Arial" w:cs="Arial"/>
          <w:sz w:val="24"/>
          <w:szCs w:val="24"/>
        </w:rPr>
        <w:t>, en el que el primer molar inferior derecho resulta más afectado (46,4 %).</w:t>
      </w:r>
    </w:p>
    <w:p w:rsidR="00723136" w:rsidRPr="005E2025" w:rsidRDefault="00723136" w:rsidP="005E2025">
      <w:pPr>
        <w:spacing w:after="0" w:line="360" w:lineRule="auto"/>
        <w:jc w:val="both"/>
        <w:rPr>
          <w:rFonts w:ascii="Arial" w:hAnsi="Arial" w:cs="Arial"/>
          <w:sz w:val="24"/>
          <w:szCs w:val="24"/>
          <w:vertAlign w:val="superscript"/>
        </w:rPr>
      </w:pPr>
      <w:r w:rsidRPr="005E2025">
        <w:rPr>
          <w:rFonts w:ascii="Arial" w:hAnsi="Arial" w:cs="Arial"/>
          <w:sz w:val="24"/>
          <w:szCs w:val="24"/>
        </w:rPr>
        <w:t xml:space="preserve">Teniendo en consideración las diferentes superficies dentarias, se obtuvo como resultado que un 61,9% de los casos de caries se presentaron en la </w:t>
      </w:r>
      <w:proofErr w:type="spellStart"/>
      <w:r w:rsidRPr="005E2025">
        <w:rPr>
          <w:rFonts w:ascii="Arial" w:hAnsi="Arial" w:cs="Arial"/>
          <w:sz w:val="24"/>
          <w:szCs w:val="24"/>
        </w:rPr>
        <w:t>oclusal</w:t>
      </w:r>
      <w:proofErr w:type="spellEnd"/>
      <w:r w:rsidRPr="005E2025">
        <w:rPr>
          <w:rFonts w:ascii="Arial" w:hAnsi="Arial" w:cs="Arial"/>
          <w:sz w:val="24"/>
          <w:szCs w:val="24"/>
        </w:rPr>
        <w:t xml:space="preserve">, esto se explica debido a que la profundidad de la fisura favorece la acumulación de la placa sobre la morfología </w:t>
      </w:r>
      <w:proofErr w:type="spellStart"/>
      <w:r w:rsidRPr="005E2025">
        <w:rPr>
          <w:rFonts w:ascii="Arial" w:hAnsi="Arial" w:cs="Arial"/>
          <w:sz w:val="24"/>
          <w:szCs w:val="24"/>
        </w:rPr>
        <w:t>oclusal</w:t>
      </w:r>
      <w:proofErr w:type="spellEnd"/>
      <w:r w:rsidRPr="005E2025">
        <w:rPr>
          <w:rFonts w:ascii="Arial" w:hAnsi="Arial" w:cs="Arial"/>
          <w:sz w:val="24"/>
          <w:szCs w:val="24"/>
        </w:rPr>
        <w:t>, sumando a esto, el tipo de bacteria predominante en dicha superficies que pueden potenciar las tendencias de caries activas</w:t>
      </w:r>
      <w:r w:rsidR="00BC7175">
        <w:rPr>
          <w:rFonts w:ascii="Arial" w:hAnsi="Arial" w:cs="Arial"/>
          <w:sz w:val="24"/>
          <w:szCs w:val="24"/>
        </w:rPr>
        <w:t xml:space="preserve"> </w:t>
      </w:r>
      <w:r w:rsidRPr="005E2025">
        <w:rPr>
          <w:rFonts w:ascii="Arial" w:hAnsi="Arial" w:cs="Arial"/>
          <w:sz w:val="24"/>
          <w:szCs w:val="24"/>
          <w:vertAlign w:val="superscript"/>
        </w:rPr>
        <w:t>11</w:t>
      </w:r>
      <w:r w:rsidRPr="005E2025">
        <w:rPr>
          <w:rFonts w:ascii="Arial" w:hAnsi="Arial" w:cs="Arial"/>
          <w:sz w:val="24"/>
          <w:szCs w:val="24"/>
        </w:rPr>
        <w:t>, resultado similar es el de Valdés Martínez</w:t>
      </w:r>
      <w:r w:rsidRPr="005E2025">
        <w:rPr>
          <w:rFonts w:ascii="Arial" w:hAnsi="Arial" w:cs="Arial"/>
          <w:sz w:val="24"/>
          <w:szCs w:val="24"/>
          <w:vertAlign w:val="superscript"/>
        </w:rPr>
        <w:t xml:space="preserve"> </w:t>
      </w:r>
      <w:r w:rsidR="00BC7175">
        <w:rPr>
          <w:rFonts w:ascii="Arial" w:hAnsi="Arial" w:cs="Arial"/>
          <w:sz w:val="24"/>
          <w:szCs w:val="24"/>
          <w:vertAlign w:val="superscript"/>
        </w:rPr>
        <w:t xml:space="preserve"> </w:t>
      </w:r>
      <w:r w:rsidRPr="005E2025">
        <w:rPr>
          <w:rFonts w:ascii="Arial" w:hAnsi="Arial" w:cs="Arial"/>
          <w:sz w:val="24"/>
          <w:szCs w:val="24"/>
          <w:vertAlign w:val="superscript"/>
        </w:rPr>
        <w:t xml:space="preserve">5 </w:t>
      </w:r>
      <w:r w:rsidRPr="005E2025">
        <w:rPr>
          <w:rFonts w:ascii="Arial" w:hAnsi="Arial" w:cs="Arial"/>
          <w:sz w:val="24"/>
          <w:szCs w:val="24"/>
        </w:rPr>
        <w:t>y Fernández Collazo</w:t>
      </w:r>
      <w:r w:rsidR="00BC7175">
        <w:rPr>
          <w:rFonts w:ascii="Arial" w:hAnsi="Arial" w:cs="Arial"/>
          <w:sz w:val="24"/>
          <w:szCs w:val="24"/>
        </w:rPr>
        <w:t xml:space="preserve"> </w:t>
      </w:r>
      <w:r w:rsidRPr="005E2025">
        <w:rPr>
          <w:rFonts w:ascii="Arial" w:hAnsi="Arial" w:cs="Arial"/>
          <w:sz w:val="24"/>
          <w:szCs w:val="24"/>
          <w:vertAlign w:val="superscript"/>
        </w:rPr>
        <w:t>12</w:t>
      </w:r>
    </w:p>
    <w:p w:rsidR="00723136" w:rsidRPr="005E2025" w:rsidRDefault="00723136" w:rsidP="005E2025">
      <w:pPr>
        <w:spacing w:after="0" w:line="360" w:lineRule="auto"/>
        <w:jc w:val="both"/>
        <w:rPr>
          <w:rFonts w:ascii="Arial" w:hAnsi="Arial" w:cs="Arial"/>
          <w:sz w:val="24"/>
          <w:szCs w:val="24"/>
        </w:rPr>
      </w:pPr>
      <w:r w:rsidRPr="005E2025">
        <w:rPr>
          <w:rFonts w:ascii="Arial" w:hAnsi="Arial" w:cs="Arial"/>
          <w:sz w:val="24"/>
          <w:szCs w:val="24"/>
        </w:rPr>
        <w:t xml:space="preserve">En este estudio el índice COPD promedio fue de 0,4, resultado favorable y menor a los obtenidos en casi todas las investigaciones revisadas. Difiere de estudios como el de Lee </w:t>
      </w:r>
      <w:proofErr w:type="spellStart"/>
      <w:r w:rsidRPr="005E2025">
        <w:rPr>
          <w:rFonts w:ascii="Arial" w:hAnsi="Arial" w:cs="Arial"/>
          <w:sz w:val="24"/>
          <w:szCs w:val="24"/>
        </w:rPr>
        <w:t>Garces</w:t>
      </w:r>
      <w:proofErr w:type="spellEnd"/>
      <w:r w:rsidR="00BC7175">
        <w:rPr>
          <w:rFonts w:ascii="Arial" w:hAnsi="Arial" w:cs="Arial"/>
          <w:sz w:val="24"/>
          <w:szCs w:val="24"/>
        </w:rPr>
        <w:t xml:space="preserve"> </w:t>
      </w:r>
      <w:r w:rsidRPr="005E2025">
        <w:rPr>
          <w:rFonts w:ascii="Arial" w:hAnsi="Arial" w:cs="Arial"/>
          <w:sz w:val="24"/>
          <w:szCs w:val="24"/>
          <w:vertAlign w:val="superscript"/>
        </w:rPr>
        <w:t xml:space="preserve">8 </w:t>
      </w:r>
      <w:r w:rsidRPr="005E2025">
        <w:rPr>
          <w:rFonts w:ascii="Arial" w:hAnsi="Arial" w:cs="Arial"/>
          <w:sz w:val="24"/>
          <w:szCs w:val="24"/>
        </w:rPr>
        <w:t>y Hernández</w:t>
      </w:r>
      <w:r w:rsidR="00BC7175">
        <w:rPr>
          <w:rFonts w:ascii="Arial" w:hAnsi="Arial" w:cs="Arial"/>
          <w:sz w:val="24"/>
          <w:szCs w:val="24"/>
        </w:rPr>
        <w:t xml:space="preserve"> </w:t>
      </w:r>
      <w:r w:rsidRPr="005E2025">
        <w:rPr>
          <w:rFonts w:ascii="Arial" w:hAnsi="Arial" w:cs="Arial"/>
          <w:sz w:val="24"/>
          <w:szCs w:val="24"/>
          <w:vertAlign w:val="superscript"/>
        </w:rPr>
        <w:t xml:space="preserve">2 </w:t>
      </w:r>
      <w:r w:rsidRPr="005E2025">
        <w:rPr>
          <w:rFonts w:ascii="Arial" w:hAnsi="Arial" w:cs="Arial"/>
          <w:sz w:val="24"/>
          <w:szCs w:val="24"/>
        </w:rPr>
        <w:t>que</w:t>
      </w:r>
      <w:r w:rsidRPr="005E2025">
        <w:rPr>
          <w:rFonts w:ascii="Arial" w:hAnsi="Arial" w:cs="Arial"/>
          <w:color w:val="FF0000"/>
          <w:sz w:val="24"/>
          <w:szCs w:val="24"/>
        </w:rPr>
        <w:t xml:space="preserve"> </w:t>
      </w:r>
      <w:r w:rsidRPr="005E2025">
        <w:rPr>
          <w:rFonts w:ascii="Arial" w:hAnsi="Arial" w:cs="Arial"/>
          <w:sz w:val="24"/>
          <w:szCs w:val="24"/>
        </w:rPr>
        <w:t xml:space="preserve"> tienen como resultado un Índice de CPO-D superior con la mayor afectación en adolescentes de 11-12 años de edad.  </w:t>
      </w:r>
    </w:p>
    <w:p w:rsidR="00723136" w:rsidRPr="005E2025" w:rsidRDefault="00723136" w:rsidP="005E2025">
      <w:pPr>
        <w:spacing w:after="0" w:line="360" w:lineRule="auto"/>
        <w:jc w:val="both"/>
        <w:rPr>
          <w:rFonts w:ascii="Arial" w:hAnsi="Arial" w:cs="Arial"/>
          <w:sz w:val="24"/>
          <w:szCs w:val="24"/>
        </w:rPr>
      </w:pPr>
      <w:r w:rsidRPr="005E2025">
        <w:rPr>
          <w:rFonts w:ascii="Arial" w:hAnsi="Arial" w:cs="Arial"/>
          <w:sz w:val="24"/>
          <w:szCs w:val="24"/>
        </w:rPr>
        <w:t xml:space="preserve">Ramírez-Puerta </w:t>
      </w:r>
      <w:r w:rsidRPr="005E2025">
        <w:rPr>
          <w:rFonts w:ascii="Arial" w:hAnsi="Arial" w:cs="Arial"/>
          <w:sz w:val="24"/>
          <w:szCs w:val="24"/>
          <w:vertAlign w:val="superscript"/>
        </w:rPr>
        <w:t xml:space="preserve">4  </w:t>
      </w:r>
      <w:r w:rsidRPr="005E2025">
        <w:rPr>
          <w:rFonts w:ascii="Arial" w:hAnsi="Arial" w:cs="Arial"/>
          <w:sz w:val="24"/>
          <w:szCs w:val="24"/>
        </w:rPr>
        <w:t xml:space="preserve">registra la experiencia de caries de la dentición permanente en una serie de 164 niños de 12 años, en la cual el Índice de COP-D fue de 1,7, cifra ligeramente mayor a la del presente estudio, sin embargo, si coincide en cuanto al predominio del componente cariado. </w:t>
      </w:r>
    </w:p>
    <w:p w:rsidR="00723136" w:rsidRPr="005E2025" w:rsidRDefault="00723136" w:rsidP="005E2025">
      <w:pPr>
        <w:spacing w:after="0" w:line="360" w:lineRule="auto"/>
        <w:jc w:val="both"/>
        <w:rPr>
          <w:rFonts w:ascii="Arial" w:hAnsi="Arial" w:cs="Arial"/>
          <w:sz w:val="24"/>
          <w:szCs w:val="24"/>
        </w:rPr>
      </w:pPr>
      <w:r w:rsidRPr="005E2025">
        <w:rPr>
          <w:rFonts w:ascii="Arial" w:hAnsi="Arial" w:cs="Arial"/>
          <w:sz w:val="24"/>
          <w:szCs w:val="24"/>
        </w:rPr>
        <w:t>Resulta de mucha importancia las actividades encaminadas a detener el avance de las enfermedades que tienen su asiento en la cavidad bucal, o evitar su aparición. Es aquí donde no puede dejar de mencionarse la labor que con calidad y profesionalidad desempeñan los Estomatólogos Generales Integrales.</w:t>
      </w:r>
    </w:p>
    <w:p w:rsidR="00723136" w:rsidRPr="005E2025" w:rsidRDefault="00723136" w:rsidP="005E2025">
      <w:pPr>
        <w:spacing w:after="0" w:line="360" w:lineRule="auto"/>
        <w:jc w:val="both"/>
        <w:rPr>
          <w:rFonts w:ascii="Arial" w:hAnsi="Arial" w:cs="Arial"/>
          <w:b/>
          <w:sz w:val="24"/>
          <w:szCs w:val="24"/>
        </w:rPr>
      </w:pPr>
      <w:r w:rsidRPr="005E2025">
        <w:rPr>
          <w:rFonts w:ascii="Arial" w:hAnsi="Arial" w:cs="Arial"/>
          <w:sz w:val="24"/>
          <w:szCs w:val="24"/>
        </w:rPr>
        <w:t>También es importante la labor educativa con los padres y maestros en las escuelas para prevenir cada día más esta lamentable enfermedad.</w:t>
      </w:r>
    </w:p>
    <w:p w:rsidR="00723136" w:rsidRPr="005E2025" w:rsidRDefault="00723136" w:rsidP="005E2025">
      <w:pPr>
        <w:spacing w:after="0" w:line="360" w:lineRule="auto"/>
        <w:jc w:val="center"/>
        <w:rPr>
          <w:rFonts w:ascii="Arial" w:hAnsi="Arial" w:cs="Arial"/>
          <w:b/>
          <w:sz w:val="24"/>
          <w:szCs w:val="24"/>
        </w:rPr>
      </w:pPr>
    </w:p>
    <w:p w:rsidR="00723136" w:rsidRPr="005E2025" w:rsidRDefault="00723136" w:rsidP="00BC7175">
      <w:pPr>
        <w:spacing w:after="0" w:line="360" w:lineRule="auto"/>
        <w:jc w:val="center"/>
        <w:rPr>
          <w:rFonts w:ascii="Arial" w:hAnsi="Arial" w:cs="Arial"/>
          <w:b/>
          <w:sz w:val="24"/>
          <w:szCs w:val="24"/>
        </w:rPr>
      </w:pPr>
      <w:r w:rsidRPr="005E2025">
        <w:rPr>
          <w:rFonts w:ascii="Arial" w:hAnsi="Arial" w:cs="Arial"/>
          <w:b/>
          <w:sz w:val="24"/>
          <w:szCs w:val="24"/>
        </w:rPr>
        <w:t>V</w:t>
      </w:r>
      <w:r w:rsidR="00BC7175">
        <w:rPr>
          <w:rFonts w:ascii="Arial" w:hAnsi="Arial" w:cs="Arial"/>
          <w:b/>
          <w:sz w:val="24"/>
          <w:szCs w:val="24"/>
        </w:rPr>
        <w:t>.</w:t>
      </w:r>
      <w:r w:rsidRPr="005E2025">
        <w:rPr>
          <w:rFonts w:ascii="Arial" w:hAnsi="Arial" w:cs="Arial"/>
          <w:b/>
          <w:sz w:val="24"/>
          <w:szCs w:val="24"/>
        </w:rPr>
        <w:t xml:space="preserve"> CONCLUSIONES</w:t>
      </w:r>
    </w:p>
    <w:p w:rsidR="007B2AD1" w:rsidRPr="005E2025" w:rsidRDefault="007B2AD1" w:rsidP="005E2025">
      <w:pPr>
        <w:spacing w:after="0" w:line="360" w:lineRule="auto"/>
        <w:jc w:val="both"/>
        <w:rPr>
          <w:rFonts w:ascii="Arial" w:hAnsi="Arial" w:cs="Arial"/>
          <w:sz w:val="24"/>
          <w:szCs w:val="24"/>
        </w:rPr>
      </w:pPr>
      <w:r w:rsidRPr="005E2025">
        <w:rPr>
          <w:rFonts w:ascii="Arial" w:hAnsi="Arial" w:cs="Arial"/>
          <w:sz w:val="24"/>
          <w:szCs w:val="24"/>
        </w:rPr>
        <w:t xml:space="preserve">Predominó el sexo femenino y el grupo edad de 6-7 años en los escolares estudiados. El mayor número de afectados por caries dental fue el grupo de edad de 8-9 años y el sexo femenino. El diente más afectado fue el primer molar permanente en el grupo de edad de 8-9 años y la superficie dental más afectada la </w:t>
      </w:r>
      <w:proofErr w:type="spellStart"/>
      <w:r w:rsidRPr="005E2025">
        <w:rPr>
          <w:rFonts w:ascii="Arial" w:hAnsi="Arial" w:cs="Arial"/>
          <w:sz w:val="24"/>
          <w:szCs w:val="24"/>
        </w:rPr>
        <w:t>oclusal</w:t>
      </w:r>
      <w:proofErr w:type="spellEnd"/>
      <w:r w:rsidRPr="005E2025">
        <w:rPr>
          <w:rFonts w:ascii="Arial" w:hAnsi="Arial" w:cs="Arial"/>
          <w:sz w:val="24"/>
          <w:szCs w:val="24"/>
        </w:rPr>
        <w:t xml:space="preserve"> en el grupo de 6-7 años. </w:t>
      </w:r>
      <w:r w:rsidRPr="005E2025">
        <w:rPr>
          <w:rFonts w:ascii="Arial" w:hAnsi="Arial" w:cs="Arial"/>
          <w:sz w:val="24"/>
          <w:szCs w:val="24"/>
        </w:rPr>
        <w:lastRenderedPageBreak/>
        <w:t>El índice promedio de CPO-D resultó bajo en todos los grupos de edades y dentro de sus componentes predominó el de dientes cariados.</w:t>
      </w:r>
    </w:p>
    <w:p w:rsidR="00BC7175" w:rsidRDefault="00BC7175" w:rsidP="0050720D">
      <w:pPr>
        <w:spacing w:after="0" w:line="360" w:lineRule="auto"/>
        <w:jc w:val="both"/>
        <w:rPr>
          <w:rFonts w:ascii="Arial" w:hAnsi="Arial" w:cs="Arial"/>
          <w:b/>
          <w:sz w:val="24"/>
          <w:szCs w:val="24"/>
        </w:rPr>
      </w:pPr>
    </w:p>
    <w:p w:rsidR="00723136" w:rsidRPr="0050720D" w:rsidRDefault="00723136" w:rsidP="0050720D">
      <w:pPr>
        <w:spacing w:after="0" w:line="360" w:lineRule="auto"/>
        <w:jc w:val="both"/>
        <w:rPr>
          <w:rFonts w:ascii="Arial" w:hAnsi="Arial" w:cs="Arial"/>
          <w:sz w:val="24"/>
          <w:szCs w:val="24"/>
        </w:rPr>
      </w:pPr>
      <w:r w:rsidRPr="0050720D">
        <w:rPr>
          <w:rFonts w:ascii="Arial" w:hAnsi="Arial" w:cs="Arial"/>
          <w:b/>
          <w:sz w:val="24"/>
          <w:szCs w:val="24"/>
        </w:rPr>
        <w:t>Referencias bibliográficas</w:t>
      </w:r>
      <w:r w:rsidRPr="0050720D">
        <w:rPr>
          <w:rFonts w:ascii="Arial" w:hAnsi="Arial" w:cs="Arial"/>
          <w:sz w:val="24"/>
          <w:szCs w:val="24"/>
        </w:rPr>
        <w:t>.</w:t>
      </w:r>
    </w:p>
    <w:p w:rsidR="007B2AD1" w:rsidRPr="00BC7175" w:rsidRDefault="007B2AD1" w:rsidP="00BC7175">
      <w:pPr>
        <w:spacing w:after="0" w:line="240" w:lineRule="auto"/>
        <w:ind w:left="709" w:hanging="425"/>
        <w:contextualSpacing/>
        <w:jc w:val="both"/>
        <w:rPr>
          <w:rFonts w:ascii="Arial" w:hAnsi="Arial" w:cs="Arial"/>
          <w:color w:val="0000FF"/>
        </w:rPr>
      </w:pPr>
      <w:r w:rsidRPr="0050720D">
        <w:rPr>
          <w:rFonts w:ascii="Arial" w:hAnsi="Arial" w:cs="Arial"/>
          <w:sz w:val="24"/>
          <w:szCs w:val="24"/>
        </w:rPr>
        <w:t xml:space="preserve">1. </w:t>
      </w:r>
      <w:r w:rsidR="00BC7175">
        <w:rPr>
          <w:rFonts w:ascii="Arial" w:hAnsi="Arial" w:cs="Arial"/>
          <w:sz w:val="24"/>
          <w:szCs w:val="24"/>
        </w:rPr>
        <w:t xml:space="preserve"> </w:t>
      </w:r>
      <w:proofErr w:type="spellStart"/>
      <w:r w:rsidRPr="00BC7175">
        <w:rPr>
          <w:rFonts w:ascii="Arial" w:hAnsi="Arial" w:cs="Arial"/>
        </w:rPr>
        <w:t>Mendiburu</w:t>
      </w:r>
      <w:proofErr w:type="spellEnd"/>
      <w:r w:rsidRPr="00BC7175">
        <w:rPr>
          <w:rFonts w:ascii="Arial" w:hAnsi="Arial" w:cs="Arial"/>
        </w:rPr>
        <w:t xml:space="preserve"> Zavala CEPS, Medina Peralta S, Peraza Dorantes HH. Prevalencia de enfermedades </w:t>
      </w:r>
      <w:proofErr w:type="spellStart"/>
      <w:r w:rsidRPr="00BC7175">
        <w:rPr>
          <w:rFonts w:ascii="Arial" w:hAnsi="Arial" w:cs="Arial"/>
        </w:rPr>
        <w:t>pulpares</w:t>
      </w:r>
      <w:proofErr w:type="spellEnd"/>
      <w:r w:rsidRPr="00BC7175">
        <w:rPr>
          <w:rFonts w:ascii="Arial" w:hAnsi="Arial" w:cs="Arial"/>
        </w:rPr>
        <w:t xml:space="preserve"> y </w:t>
      </w:r>
      <w:proofErr w:type="spellStart"/>
      <w:r w:rsidRPr="00BC7175">
        <w:rPr>
          <w:rFonts w:ascii="Arial" w:hAnsi="Arial" w:cs="Arial"/>
        </w:rPr>
        <w:t>periapicales</w:t>
      </w:r>
      <w:proofErr w:type="spellEnd"/>
      <w:r w:rsidRPr="00BC7175">
        <w:rPr>
          <w:rFonts w:ascii="Arial" w:hAnsi="Arial" w:cs="Arial"/>
        </w:rPr>
        <w:t xml:space="preserve"> en pacientes geriátricos: Mérida, Yucatán, </w:t>
      </w:r>
      <w:proofErr w:type="spellStart"/>
      <w:r w:rsidRPr="00BC7175">
        <w:rPr>
          <w:rFonts w:ascii="Arial" w:hAnsi="Arial" w:cs="Arial"/>
        </w:rPr>
        <w:t>Mexico.Rev</w:t>
      </w:r>
      <w:proofErr w:type="spellEnd"/>
      <w:r w:rsidRPr="00BC7175">
        <w:rPr>
          <w:rFonts w:ascii="Arial" w:hAnsi="Arial" w:cs="Arial"/>
        </w:rPr>
        <w:t xml:space="preserve"> Cubana </w:t>
      </w:r>
      <w:proofErr w:type="spellStart"/>
      <w:r w:rsidRPr="00BC7175">
        <w:rPr>
          <w:rFonts w:ascii="Arial" w:hAnsi="Arial" w:cs="Arial"/>
        </w:rPr>
        <w:t>Estomatol</w:t>
      </w:r>
      <w:proofErr w:type="spellEnd"/>
      <w:r w:rsidRPr="00BC7175">
        <w:rPr>
          <w:rFonts w:ascii="Arial" w:hAnsi="Arial" w:cs="Arial"/>
        </w:rPr>
        <w:t xml:space="preserve"> [Internet]. 2015 </w:t>
      </w:r>
      <w:proofErr w:type="spellStart"/>
      <w:r w:rsidRPr="00BC7175">
        <w:rPr>
          <w:rFonts w:ascii="Arial" w:hAnsi="Arial" w:cs="Arial"/>
        </w:rPr>
        <w:t>Sep</w:t>
      </w:r>
      <w:proofErr w:type="spellEnd"/>
      <w:r w:rsidRPr="00BC7175">
        <w:rPr>
          <w:rFonts w:ascii="Arial" w:hAnsi="Arial" w:cs="Arial"/>
        </w:rPr>
        <w:t xml:space="preserve"> [citado 13 Abr 2018]; 52(3): 276-83. Disponible en:</w:t>
      </w:r>
      <w:r w:rsidR="00BC7175">
        <w:rPr>
          <w:rFonts w:ascii="Arial" w:hAnsi="Arial" w:cs="Arial"/>
        </w:rPr>
        <w:t xml:space="preserve"> </w:t>
      </w:r>
      <w:hyperlink r:id="rId9" w:history="1">
        <w:r w:rsidRPr="00BC7175">
          <w:rPr>
            <w:rStyle w:val="Hipervnculo"/>
            <w:rFonts w:ascii="Arial" w:hAnsi="Arial" w:cs="Arial"/>
          </w:rPr>
          <w:t>http://scielo.sld.cu/scielo.php?script=sci_arttext&amp;pid=S0034-75072015000300005</w:t>
        </w:r>
      </w:hyperlink>
    </w:p>
    <w:p w:rsidR="007B2AD1" w:rsidRPr="00BC7175" w:rsidRDefault="007B2AD1" w:rsidP="00BC7175">
      <w:pPr>
        <w:spacing w:after="0" w:line="240" w:lineRule="auto"/>
        <w:ind w:left="709" w:hanging="425"/>
        <w:contextualSpacing/>
        <w:jc w:val="both"/>
        <w:rPr>
          <w:rFonts w:ascii="Arial" w:hAnsi="Arial" w:cs="Arial"/>
        </w:rPr>
      </w:pPr>
      <w:r w:rsidRPr="00BC7175">
        <w:rPr>
          <w:rFonts w:ascii="Arial" w:hAnsi="Arial" w:cs="Arial"/>
        </w:rPr>
        <w:t xml:space="preserve"> 2. </w:t>
      </w:r>
      <w:r w:rsidR="00BC7175">
        <w:rPr>
          <w:rFonts w:ascii="Arial" w:hAnsi="Arial" w:cs="Arial"/>
        </w:rPr>
        <w:t xml:space="preserve"> </w:t>
      </w:r>
      <w:r w:rsidRPr="00BC7175">
        <w:rPr>
          <w:rFonts w:ascii="Arial" w:hAnsi="Arial" w:cs="Arial"/>
        </w:rPr>
        <w:t xml:space="preserve">Hernández Ortega E, Taboada Aranza O. Prevalencia y algunos factores de riesgo de caries dental en el primer molar permanente en una población escolar de 6 a 12 años de </w:t>
      </w:r>
      <w:proofErr w:type="spellStart"/>
      <w:r w:rsidRPr="00BC7175">
        <w:rPr>
          <w:rFonts w:ascii="Arial" w:hAnsi="Arial" w:cs="Arial"/>
        </w:rPr>
        <w:t>edad.Revista</w:t>
      </w:r>
      <w:proofErr w:type="spellEnd"/>
      <w:r w:rsidRPr="00BC7175">
        <w:rPr>
          <w:rFonts w:ascii="Arial" w:hAnsi="Arial" w:cs="Arial"/>
        </w:rPr>
        <w:t xml:space="preserve"> ADM [Internet].  2017 [citado 4 de diciembre 2017]; 74 (3): 141-145. Disponible en: </w:t>
      </w:r>
      <w:hyperlink r:id="rId10" w:history="1">
        <w:r w:rsidRPr="00BC7175">
          <w:rPr>
            <w:rFonts w:ascii="Arial" w:hAnsi="Arial" w:cs="Arial"/>
          </w:rPr>
          <w:t>http://www.medigraphic.com/pdfs/adm/od-2017/od173f.pdf</w:t>
        </w:r>
      </w:hyperlink>
    </w:p>
    <w:p w:rsidR="007B2AD1" w:rsidRPr="00BC7175" w:rsidRDefault="007B2AD1" w:rsidP="00BC7175">
      <w:pPr>
        <w:spacing w:after="0" w:line="240" w:lineRule="auto"/>
        <w:ind w:left="709" w:hanging="425"/>
        <w:contextualSpacing/>
        <w:jc w:val="both"/>
        <w:rPr>
          <w:rFonts w:ascii="Arial" w:hAnsi="Arial" w:cs="Arial"/>
        </w:rPr>
      </w:pPr>
      <w:r w:rsidRPr="00BC7175">
        <w:rPr>
          <w:rFonts w:ascii="Arial" w:hAnsi="Arial" w:cs="Arial"/>
        </w:rPr>
        <w:t xml:space="preserve">3. </w:t>
      </w:r>
      <w:r w:rsidR="00BC7175">
        <w:rPr>
          <w:rFonts w:ascii="Arial" w:hAnsi="Arial" w:cs="Arial"/>
        </w:rPr>
        <w:t xml:space="preserve">   </w:t>
      </w:r>
      <w:r w:rsidRPr="00BC7175">
        <w:rPr>
          <w:rFonts w:ascii="Arial" w:hAnsi="Arial" w:cs="Arial"/>
        </w:rPr>
        <w:t xml:space="preserve">Vallejos Sánchez A </w:t>
      </w:r>
      <w:proofErr w:type="spellStart"/>
      <w:r w:rsidRPr="00BC7175">
        <w:rPr>
          <w:rFonts w:ascii="Arial" w:hAnsi="Arial" w:cs="Arial"/>
        </w:rPr>
        <w:t>A</w:t>
      </w:r>
      <w:proofErr w:type="spellEnd"/>
      <w:r w:rsidRPr="00BC7175">
        <w:rPr>
          <w:rFonts w:ascii="Arial" w:hAnsi="Arial" w:cs="Arial"/>
        </w:rPr>
        <w:t xml:space="preserve">, </w:t>
      </w:r>
      <w:proofErr w:type="spellStart"/>
      <w:r w:rsidRPr="00BC7175">
        <w:rPr>
          <w:rFonts w:ascii="Arial" w:hAnsi="Arial" w:cs="Arial"/>
        </w:rPr>
        <w:t>Minaya</w:t>
      </w:r>
      <w:proofErr w:type="spellEnd"/>
      <w:r w:rsidRPr="00BC7175">
        <w:rPr>
          <w:rFonts w:ascii="Arial" w:hAnsi="Arial" w:cs="Arial"/>
        </w:rPr>
        <w:t xml:space="preserve">-Sánchez M, Casanova-Rosado J F, Casanova-Rosado A J, </w:t>
      </w:r>
      <w:proofErr w:type="spellStart"/>
      <w:r w:rsidRPr="00BC7175">
        <w:rPr>
          <w:rFonts w:ascii="Arial" w:hAnsi="Arial" w:cs="Arial"/>
        </w:rPr>
        <w:t>Macias</w:t>
      </w:r>
      <w:proofErr w:type="spellEnd"/>
      <w:r w:rsidRPr="00BC7175">
        <w:rPr>
          <w:rFonts w:ascii="Arial" w:hAnsi="Arial" w:cs="Arial"/>
        </w:rPr>
        <w:t xml:space="preserve">-Ortega J, Vera-Guzmán </w:t>
      </w:r>
      <w:proofErr w:type="gramStart"/>
      <w:r w:rsidRPr="00BC7175">
        <w:rPr>
          <w:rFonts w:ascii="Arial" w:hAnsi="Arial" w:cs="Arial"/>
        </w:rPr>
        <w:t>S  .</w:t>
      </w:r>
      <w:proofErr w:type="gramEnd"/>
      <w:r w:rsidRPr="00BC7175">
        <w:rPr>
          <w:rFonts w:ascii="Arial" w:hAnsi="Arial" w:cs="Arial"/>
        </w:rPr>
        <w:t xml:space="preserve"> Gravedad de caries empleando un criterio del tamaño de la lesión y variables asociadas en una muestra de escolares mexicanos. Rev. Univ. </w:t>
      </w:r>
      <w:proofErr w:type="spellStart"/>
      <w:r w:rsidRPr="00BC7175">
        <w:rPr>
          <w:rFonts w:ascii="Arial" w:hAnsi="Arial" w:cs="Arial"/>
        </w:rPr>
        <w:t>Ind</w:t>
      </w:r>
      <w:proofErr w:type="spellEnd"/>
      <w:r w:rsidRPr="00BC7175">
        <w:rPr>
          <w:rFonts w:ascii="Arial" w:hAnsi="Arial" w:cs="Arial"/>
        </w:rPr>
        <w:t xml:space="preserve">. Santander. Salud  [Internet]. 2015 </w:t>
      </w:r>
      <w:proofErr w:type="spellStart"/>
      <w:r w:rsidRPr="00BC7175">
        <w:rPr>
          <w:rFonts w:ascii="Arial" w:hAnsi="Arial" w:cs="Arial"/>
        </w:rPr>
        <w:t>Dec</w:t>
      </w:r>
      <w:proofErr w:type="spellEnd"/>
      <w:r w:rsidRPr="00BC7175">
        <w:rPr>
          <w:rFonts w:ascii="Arial" w:hAnsi="Arial" w:cs="Arial"/>
        </w:rPr>
        <w:t xml:space="preserve"> [citado 2019 En 23]; 47(3): 291-299. Disponible en: </w:t>
      </w:r>
      <w:hyperlink r:id="rId11" w:history="1">
        <w:r w:rsidRPr="00BC7175">
          <w:rPr>
            <w:rFonts w:ascii="Arial" w:hAnsi="Arial" w:cs="Arial"/>
          </w:rPr>
          <w:t>http://www.scielo.org.co/scielo.php?script=sci_arttext&amp;pid=S0121-08072015000300006&amp;lng=en</w:t>
        </w:r>
      </w:hyperlink>
      <w:r w:rsidRPr="00BC7175">
        <w:rPr>
          <w:rFonts w:ascii="Arial" w:hAnsi="Arial" w:cs="Arial"/>
        </w:rPr>
        <w:t>.</w:t>
      </w:r>
    </w:p>
    <w:p w:rsidR="007B2AD1" w:rsidRPr="00BC7175" w:rsidRDefault="007B2AD1" w:rsidP="00BC7175">
      <w:pPr>
        <w:spacing w:after="0" w:line="240" w:lineRule="auto"/>
        <w:ind w:left="709" w:hanging="425"/>
        <w:contextualSpacing/>
        <w:jc w:val="both"/>
        <w:rPr>
          <w:rFonts w:ascii="Arial" w:hAnsi="Arial" w:cs="Arial"/>
        </w:rPr>
      </w:pPr>
      <w:r w:rsidRPr="00BC7175">
        <w:rPr>
          <w:rFonts w:ascii="Arial" w:hAnsi="Arial" w:cs="Arial"/>
        </w:rPr>
        <w:t xml:space="preserve">4. </w:t>
      </w:r>
      <w:r w:rsidR="00BC7175">
        <w:rPr>
          <w:rFonts w:ascii="Arial" w:hAnsi="Arial" w:cs="Arial"/>
        </w:rPr>
        <w:t xml:space="preserve"> </w:t>
      </w:r>
      <w:r w:rsidRPr="00BC7175">
        <w:rPr>
          <w:rFonts w:ascii="Arial" w:hAnsi="Arial" w:cs="Arial"/>
        </w:rPr>
        <w:t>Ramírez Puerta B, Escobar-</w:t>
      </w:r>
      <w:proofErr w:type="spellStart"/>
      <w:r w:rsidRPr="00BC7175">
        <w:rPr>
          <w:rFonts w:ascii="Arial" w:hAnsi="Arial" w:cs="Arial"/>
        </w:rPr>
        <w:t>Paucar</w:t>
      </w:r>
      <w:proofErr w:type="spellEnd"/>
      <w:r w:rsidRPr="00BC7175">
        <w:rPr>
          <w:rFonts w:ascii="Arial" w:hAnsi="Arial" w:cs="Arial"/>
        </w:rPr>
        <w:t xml:space="preserve"> G, Franco-Cortés Á, Ochoa-Acosta E, </w:t>
      </w:r>
      <w:proofErr w:type="spellStart"/>
      <w:r w:rsidRPr="00BC7175">
        <w:rPr>
          <w:rFonts w:ascii="Arial" w:hAnsi="Arial" w:cs="Arial"/>
        </w:rPr>
        <w:t>Otálvaro</w:t>
      </w:r>
      <w:proofErr w:type="spellEnd"/>
      <w:r w:rsidRPr="00BC7175">
        <w:rPr>
          <w:rFonts w:ascii="Arial" w:hAnsi="Arial" w:cs="Arial"/>
        </w:rPr>
        <w:t xml:space="preserve">-Castro G, Agudelo-Suárez A. Caries dental en niños de 0-5 años del municipio de Andes, Colombia. Evaluación mediante el sistema internacional de detección y valoración de caries - ICDAS. Revista Facultad Nacional De Salud Pública [serial </w:t>
      </w:r>
      <w:proofErr w:type="spellStart"/>
      <w:r w:rsidRPr="00BC7175">
        <w:rPr>
          <w:rFonts w:ascii="Arial" w:hAnsi="Arial" w:cs="Arial"/>
        </w:rPr>
        <w:t>onthe</w:t>
      </w:r>
      <w:proofErr w:type="spellEnd"/>
      <w:r w:rsidRPr="00BC7175">
        <w:rPr>
          <w:rFonts w:ascii="Arial" w:hAnsi="Arial" w:cs="Arial"/>
        </w:rPr>
        <w:t xml:space="preserve"> Internet]. 2017</w:t>
      </w:r>
      <w:proofErr w:type="gramStart"/>
      <w:r w:rsidRPr="00BC7175">
        <w:rPr>
          <w:rFonts w:ascii="Arial" w:hAnsi="Arial" w:cs="Arial"/>
        </w:rPr>
        <w:t>.Jan</w:t>
      </w:r>
      <w:proofErr w:type="gramEnd"/>
      <w:r w:rsidRPr="00BC7175">
        <w:rPr>
          <w:rFonts w:ascii="Arial" w:hAnsi="Arial" w:cs="Arial"/>
        </w:rPr>
        <w:t xml:space="preserve"> [</w:t>
      </w:r>
      <w:proofErr w:type="spellStart"/>
      <w:r w:rsidRPr="00BC7175">
        <w:rPr>
          <w:rFonts w:ascii="Arial" w:hAnsi="Arial" w:cs="Arial"/>
        </w:rPr>
        <w:t>citedJan</w:t>
      </w:r>
      <w:proofErr w:type="spellEnd"/>
      <w:r w:rsidRPr="00BC7175">
        <w:rPr>
          <w:rFonts w:ascii="Arial" w:hAnsi="Arial" w:cs="Arial"/>
        </w:rPr>
        <w:t xml:space="preserve"> 15, 2019]; 35(1): 91-98. Disponible en: </w:t>
      </w:r>
      <w:hyperlink r:id="rId12" w:history="1">
        <w:r w:rsidRPr="00BC7175">
          <w:rPr>
            <w:rFonts w:ascii="Arial" w:hAnsi="Arial" w:cs="Arial"/>
            <w:color w:val="0000FF"/>
            <w:u w:val="single"/>
          </w:rPr>
          <w:t>http://aprendeenlinea.udea.edu.co/revistas/index.php/fnsp/article/view/26344</w:t>
        </w:r>
      </w:hyperlink>
    </w:p>
    <w:p w:rsidR="007B2AD1" w:rsidRPr="00BC7175" w:rsidRDefault="007B2AD1" w:rsidP="00BC7175">
      <w:pPr>
        <w:spacing w:after="0" w:line="240" w:lineRule="auto"/>
        <w:ind w:left="709" w:hanging="425"/>
        <w:contextualSpacing/>
        <w:jc w:val="both"/>
        <w:rPr>
          <w:rFonts w:ascii="Arial" w:hAnsi="Arial" w:cs="Arial"/>
        </w:rPr>
      </w:pPr>
      <w:r w:rsidRPr="00BC7175">
        <w:rPr>
          <w:rFonts w:ascii="Arial" w:hAnsi="Arial" w:cs="Arial"/>
        </w:rPr>
        <w:t xml:space="preserve">5. </w:t>
      </w:r>
      <w:r w:rsidR="00BC7175">
        <w:rPr>
          <w:rFonts w:ascii="Arial" w:hAnsi="Arial" w:cs="Arial"/>
        </w:rPr>
        <w:t xml:space="preserve">  </w:t>
      </w:r>
      <w:r w:rsidRPr="00BC7175">
        <w:rPr>
          <w:rFonts w:ascii="Arial" w:hAnsi="Arial" w:cs="Arial"/>
        </w:rPr>
        <w:t xml:space="preserve">Valdés-Martínez Sánchez </w:t>
      </w:r>
      <w:r w:rsidRPr="00BC7175">
        <w:rPr>
          <w:rFonts w:ascii="Arial" w:hAnsi="Arial" w:cs="Arial"/>
          <w:color w:val="000000"/>
        </w:rPr>
        <w:t>N</w:t>
      </w:r>
      <w:r w:rsidRPr="00BC7175">
        <w:rPr>
          <w:rFonts w:ascii="Arial" w:hAnsi="Arial" w:cs="Arial"/>
        </w:rPr>
        <w:t>, Cid Rodríguez</w:t>
      </w:r>
      <w:r w:rsidRPr="00BC7175">
        <w:rPr>
          <w:rFonts w:ascii="Arial" w:hAnsi="Arial" w:cs="Arial"/>
          <w:color w:val="000000"/>
        </w:rPr>
        <w:t xml:space="preserve"> M C</w:t>
      </w:r>
      <w:r w:rsidRPr="00BC7175">
        <w:rPr>
          <w:rFonts w:ascii="Arial" w:hAnsi="Arial" w:cs="Arial"/>
        </w:rPr>
        <w:t xml:space="preserve">, Garay </w:t>
      </w:r>
      <w:proofErr w:type="spellStart"/>
      <w:r w:rsidRPr="00BC7175">
        <w:rPr>
          <w:rFonts w:ascii="Arial" w:hAnsi="Arial" w:cs="Arial"/>
        </w:rPr>
        <w:t>Grespo</w:t>
      </w:r>
      <w:proofErr w:type="spellEnd"/>
      <w:r w:rsidRPr="00BC7175">
        <w:rPr>
          <w:rFonts w:ascii="Arial" w:hAnsi="Arial" w:cs="Arial"/>
        </w:rPr>
        <w:t xml:space="preserve"> M </w:t>
      </w:r>
      <w:r w:rsidRPr="00BC7175">
        <w:rPr>
          <w:rFonts w:ascii="Arial" w:hAnsi="Arial" w:cs="Arial"/>
          <w:color w:val="000000"/>
        </w:rPr>
        <w:t>I,</w:t>
      </w:r>
      <w:r w:rsidRPr="00BC7175">
        <w:rPr>
          <w:rFonts w:ascii="Arial" w:hAnsi="Arial" w:cs="Arial"/>
        </w:rPr>
        <w:t xml:space="preserve"> Quiñones Pérez </w:t>
      </w:r>
      <w:r w:rsidRPr="00BC7175">
        <w:rPr>
          <w:rFonts w:ascii="Arial" w:hAnsi="Arial" w:cs="Arial"/>
          <w:color w:val="000000"/>
        </w:rPr>
        <w:t>J A</w:t>
      </w:r>
      <w:r w:rsidRPr="00BC7175">
        <w:rPr>
          <w:rFonts w:ascii="Arial" w:hAnsi="Arial" w:cs="Arial"/>
        </w:rPr>
        <w:t xml:space="preserve">, Soler Cárdenas </w:t>
      </w:r>
      <w:r w:rsidRPr="00BC7175">
        <w:rPr>
          <w:rFonts w:ascii="Arial" w:hAnsi="Arial" w:cs="Arial"/>
          <w:color w:val="000000"/>
        </w:rPr>
        <w:t xml:space="preserve">S </w:t>
      </w:r>
      <w:proofErr w:type="spellStart"/>
      <w:r w:rsidRPr="00BC7175">
        <w:rPr>
          <w:rFonts w:ascii="Arial" w:hAnsi="Arial" w:cs="Arial"/>
          <w:color w:val="000000"/>
        </w:rPr>
        <w:t>F</w:t>
      </w:r>
      <w:proofErr w:type="gramStart"/>
      <w:r w:rsidRPr="00BC7175">
        <w:rPr>
          <w:rFonts w:ascii="Arial" w:hAnsi="Arial" w:cs="Arial"/>
          <w:color w:val="000000"/>
        </w:rPr>
        <w:t>,</w:t>
      </w:r>
      <w:r w:rsidRPr="00BC7175">
        <w:rPr>
          <w:rFonts w:ascii="Arial" w:hAnsi="Arial" w:cs="Arial"/>
        </w:rPr>
        <w:t>Hernádez</w:t>
      </w:r>
      <w:proofErr w:type="spellEnd"/>
      <w:proofErr w:type="gramEnd"/>
      <w:r w:rsidRPr="00BC7175">
        <w:rPr>
          <w:rFonts w:ascii="Arial" w:hAnsi="Arial" w:cs="Arial"/>
        </w:rPr>
        <w:t xml:space="preserve"> Falcón </w:t>
      </w:r>
      <w:r w:rsidRPr="00BC7175">
        <w:rPr>
          <w:rFonts w:ascii="Arial" w:hAnsi="Arial" w:cs="Arial"/>
          <w:color w:val="000000"/>
        </w:rPr>
        <w:t>L</w:t>
      </w:r>
      <w:r w:rsidRPr="00BC7175">
        <w:rPr>
          <w:rFonts w:ascii="Arial" w:hAnsi="Arial" w:cs="Arial"/>
          <w:color w:val="FF0000"/>
        </w:rPr>
        <w:t>.</w:t>
      </w:r>
      <w:r w:rsidRPr="00BC7175">
        <w:rPr>
          <w:rFonts w:ascii="Arial" w:hAnsi="Arial" w:cs="Arial"/>
        </w:rPr>
        <w:t xml:space="preserve"> Estado del primer molar permanente en niños de 6 a 11 años de edad. </w:t>
      </w:r>
      <w:proofErr w:type="spellStart"/>
      <w:r w:rsidRPr="00BC7175">
        <w:rPr>
          <w:rFonts w:ascii="Arial" w:hAnsi="Arial" w:cs="Arial"/>
        </w:rPr>
        <w:t>Rev.Med.Electrón</w:t>
      </w:r>
      <w:proofErr w:type="spellEnd"/>
      <w:r w:rsidRPr="00BC7175">
        <w:rPr>
          <w:rFonts w:ascii="Arial" w:hAnsi="Arial" w:cs="Arial"/>
        </w:rPr>
        <w:t>.  [Internet]. 2016  Jun [citado  2019  En  23</w:t>
      </w:r>
      <w:proofErr w:type="gramStart"/>
      <w:r w:rsidRPr="00BC7175">
        <w:rPr>
          <w:rFonts w:ascii="Arial" w:hAnsi="Arial" w:cs="Arial"/>
        </w:rPr>
        <w:t>] ;</w:t>
      </w:r>
      <w:proofErr w:type="gramEnd"/>
      <w:r w:rsidRPr="00BC7175">
        <w:rPr>
          <w:rFonts w:ascii="Arial" w:hAnsi="Arial" w:cs="Arial"/>
        </w:rPr>
        <w:t xml:space="preserve">  38( 3 ): 383-393. Disponible en: </w:t>
      </w:r>
      <w:hyperlink r:id="rId13" w:history="1">
        <w:r w:rsidRPr="00BC7175">
          <w:rPr>
            <w:rFonts w:ascii="Arial" w:hAnsi="Arial" w:cs="Arial"/>
          </w:rPr>
          <w:t>http://scieloprueba.sld.cu/scielo.php?script=sci_arttext&amp;pid=S1684-18242016000300008&amp;lng=es</w:t>
        </w:r>
      </w:hyperlink>
    </w:p>
    <w:p w:rsidR="007B2AD1" w:rsidRPr="00BC7175" w:rsidRDefault="007B2AD1" w:rsidP="00BC7175">
      <w:pPr>
        <w:spacing w:after="0" w:line="240" w:lineRule="auto"/>
        <w:ind w:left="709" w:hanging="425"/>
        <w:contextualSpacing/>
        <w:jc w:val="both"/>
        <w:rPr>
          <w:rFonts w:ascii="Arial" w:hAnsi="Arial" w:cs="Arial"/>
        </w:rPr>
      </w:pPr>
      <w:r w:rsidRPr="00BC7175">
        <w:rPr>
          <w:rFonts w:ascii="Arial" w:hAnsi="Arial" w:cs="Arial"/>
        </w:rPr>
        <w:t xml:space="preserve">6. </w:t>
      </w:r>
      <w:r w:rsidR="00BC7175">
        <w:rPr>
          <w:rFonts w:ascii="Arial" w:hAnsi="Arial" w:cs="Arial"/>
        </w:rPr>
        <w:t xml:space="preserve"> </w:t>
      </w:r>
      <w:r w:rsidRPr="00BC7175">
        <w:rPr>
          <w:rFonts w:ascii="Arial" w:hAnsi="Arial" w:cs="Arial"/>
        </w:rPr>
        <w:t xml:space="preserve">Colectivo de Autores. Programa Nacional de Atención Estomatológica     Integral a la Población. La  Habana: Editorial Ciencias Médicas; 2017. p.176. Disponible en: </w:t>
      </w:r>
      <w:hyperlink r:id="rId14" w:history="1">
        <w:r w:rsidRPr="00BC7175">
          <w:rPr>
            <w:rFonts w:ascii="Arial" w:hAnsi="Arial" w:cs="Arial"/>
          </w:rPr>
          <w:t>http://bvs.sld.cu/revistas/est/vol32_1_95/est10195.htm</w:t>
        </w:r>
      </w:hyperlink>
      <w:r w:rsidRPr="00BC7175">
        <w:rPr>
          <w:rFonts w:ascii="Arial" w:hAnsi="Arial" w:cs="Arial"/>
        </w:rPr>
        <w:t>.</w:t>
      </w:r>
    </w:p>
    <w:p w:rsidR="007B2AD1" w:rsidRPr="00BC7175" w:rsidRDefault="007B2AD1" w:rsidP="00BC7175">
      <w:pPr>
        <w:spacing w:after="0" w:line="240" w:lineRule="auto"/>
        <w:ind w:left="709" w:hanging="425"/>
        <w:contextualSpacing/>
        <w:jc w:val="both"/>
        <w:rPr>
          <w:rFonts w:ascii="Arial" w:hAnsi="Arial" w:cs="Arial"/>
        </w:rPr>
      </w:pPr>
      <w:r w:rsidRPr="00BC7175">
        <w:rPr>
          <w:rFonts w:ascii="Arial" w:hAnsi="Arial" w:cs="Arial"/>
        </w:rPr>
        <w:t xml:space="preserve">7. </w:t>
      </w:r>
      <w:r w:rsidR="00BC7175">
        <w:rPr>
          <w:rFonts w:ascii="Arial" w:hAnsi="Arial" w:cs="Arial"/>
        </w:rPr>
        <w:t xml:space="preserve"> </w:t>
      </w:r>
      <w:r w:rsidRPr="00BC7175">
        <w:rPr>
          <w:rFonts w:ascii="Arial" w:hAnsi="Arial" w:cs="Arial"/>
        </w:rPr>
        <w:t xml:space="preserve">González Martínez F, Sánchez-Pedraza R, Carmona Arango L. Indicadores de Riesgo para la Caries Dental en Niños Preescolares de La Boquilla, Cartagena.  </w:t>
      </w:r>
      <w:proofErr w:type="spellStart"/>
      <w:r w:rsidRPr="00BC7175">
        <w:rPr>
          <w:rFonts w:ascii="Arial" w:hAnsi="Arial" w:cs="Arial"/>
        </w:rPr>
        <w:t>Rev</w:t>
      </w:r>
      <w:proofErr w:type="spellEnd"/>
      <w:r w:rsidRPr="00BC7175">
        <w:rPr>
          <w:rFonts w:ascii="Arial" w:hAnsi="Arial" w:cs="Arial"/>
        </w:rPr>
        <w:t xml:space="preserve"> Sal </w:t>
      </w:r>
      <w:proofErr w:type="spellStart"/>
      <w:r w:rsidRPr="00BC7175">
        <w:rPr>
          <w:rFonts w:ascii="Arial" w:hAnsi="Arial" w:cs="Arial"/>
        </w:rPr>
        <w:t>Públ</w:t>
      </w:r>
      <w:proofErr w:type="spellEnd"/>
      <w:r w:rsidRPr="00BC7175">
        <w:rPr>
          <w:rFonts w:ascii="Arial" w:hAnsi="Arial" w:cs="Arial"/>
        </w:rPr>
        <w:t xml:space="preserve"> [Internet] 2009 [citado 23 ene 2019]; 11(4):620-30  Disponible en: </w:t>
      </w:r>
      <w:hyperlink r:id="rId15" w:history="1">
        <w:r w:rsidRPr="00BC7175">
          <w:rPr>
            <w:rFonts w:ascii="Arial" w:hAnsi="Arial" w:cs="Arial"/>
          </w:rPr>
          <w:t>http://search.ebscohost.com/login.aspx?direct=true&amp;db=lth&amp;AN=48842172&amp;lang=es&amp;site=ehost-live</w:t>
        </w:r>
      </w:hyperlink>
    </w:p>
    <w:p w:rsidR="007B2AD1" w:rsidRPr="00BC7175" w:rsidRDefault="007B2AD1" w:rsidP="00BC7175">
      <w:pPr>
        <w:spacing w:after="0" w:line="240" w:lineRule="auto"/>
        <w:ind w:left="709" w:hanging="425"/>
        <w:contextualSpacing/>
        <w:jc w:val="both"/>
        <w:rPr>
          <w:rFonts w:ascii="Arial" w:hAnsi="Arial" w:cs="Arial"/>
        </w:rPr>
      </w:pPr>
      <w:r w:rsidRPr="00BC7175">
        <w:rPr>
          <w:rFonts w:ascii="Arial" w:hAnsi="Arial" w:cs="Arial"/>
        </w:rPr>
        <w:t xml:space="preserve">8. </w:t>
      </w:r>
      <w:r w:rsidR="00BC7175">
        <w:rPr>
          <w:rFonts w:ascii="Arial" w:hAnsi="Arial" w:cs="Arial"/>
        </w:rPr>
        <w:t xml:space="preserve">  </w:t>
      </w:r>
      <w:r w:rsidRPr="00BC7175">
        <w:rPr>
          <w:rFonts w:ascii="Arial" w:hAnsi="Arial" w:cs="Arial"/>
        </w:rPr>
        <w:t xml:space="preserve">Reyes </w:t>
      </w:r>
      <w:proofErr w:type="spellStart"/>
      <w:r w:rsidRPr="00BC7175">
        <w:rPr>
          <w:rFonts w:ascii="Arial" w:hAnsi="Arial" w:cs="Arial"/>
        </w:rPr>
        <w:t>Romagosa</w:t>
      </w:r>
      <w:proofErr w:type="spellEnd"/>
      <w:r w:rsidRPr="00BC7175">
        <w:rPr>
          <w:rFonts w:ascii="Arial" w:hAnsi="Arial" w:cs="Arial"/>
        </w:rPr>
        <w:t xml:space="preserve"> DE, Baños </w:t>
      </w:r>
      <w:proofErr w:type="spellStart"/>
      <w:r w:rsidRPr="00BC7175">
        <w:rPr>
          <w:rFonts w:ascii="Arial" w:hAnsi="Arial" w:cs="Arial"/>
        </w:rPr>
        <w:t>Toirac</w:t>
      </w:r>
      <w:proofErr w:type="spellEnd"/>
      <w:r w:rsidRPr="00BC7175">
        <w:rPr>
          <w:rFonts w:ascii="Arial" w:hAnsi="Arial" w:cs="Arial"/>
        </w:rPr>
        <w:t xml:space="preserve"> IJ, Sánchez Iturriaga ME, Rodríguez Martínez BM. Caries dental aguda del primer molar permanente en niños de 12 años. </w:t>
      </w:r>
      <w:proofErr w:type="spellStart"/>
      <w:r w:rsidRPr="00BC7175">
        <w:rPr>
          <w:rFonts w:ascii="Arial" w:hAnsi="Arial" w:cs="Arial"/>
        </w:rPr>
        <w:t>Rev</w:t>
      </w:r>
      <w:proofErr w:type="spellEnd"/>
      <w:r w:rsidRPr="00BC7175">
        <w:rPr>
          <w:rFonts w:ascii="Arial" w:hAnsi="Arial" w:cs="Arial"/>
        </w:rPr>
        <w:t xml:space="preserve"> Cubana </w:t>
      </w:r>
      <w:proofErr w:type="spellStart"/>
      <w:r w:rsidRPr="00BC7175">
        <w:rPr>
          <w:rFonts w:ascii="Arial" w:hAnsi="Arial" w:cs="Arial"/>
        </w:rPr>
        <w:t>Estomatol</w:t>
      </w:r>
      <w:proofErr w:type="spellEnd"/>
      <w:r w:rsidRPr="00BC7175">
        <w:rPr>
          <w:rFonts w:ascii="Arial" w:hAnsi="Arial" w:cs="Arial"/>
        </w:rPr>
        <w:t xml:space="preserve">  [Internet] 2013 [citado 23 ene 2019]; 50(3):292-301 Disponible en: </w:t>
      </w:r>
      <w:hyperlink r:id="rId16" w:history="1">
        <w:r w:rsidRPr="00BC7175">
          <w:rPr>
            <w:rFonts w:ascii="Arial" w:hAnsi="Arial" w:cs="Arial"/>
          </w:rPr>
          <w:t>http://scielo.sld.cu/pdf/est/v50n3/est07313.pdf</w:t>
        </w:r>
      </w:hyperlink>
    </w:p>
    <w:p w:rsidR="007B2AD1" w:rsidRPr="00BC7175" w:rsidRDefault="007B2AD1" w:rsidP="00BC7175">
      <w:pPr>
        <w:spacing w:after="0" w:line="240" w:lineRule="auto"/>
        <w:ind w:left="709" w:hanging="425"/>
        <w:contextualSpacing/>
        <w:jc w:val="both"/>
        <w:rPr>
          <w:rFonts w:ascii="Arial" w:hAnsi="Arial" w:cs="Arial"/>
        </w:rPr>
      </w:pPr>
      <w:r w:rsidRPr="00BC7175">
        <w:rPr>
          <w:rFonts w:ascii="Arial" w:hAnsi="Arial" w:cs="Arial"/>
        </w:rPr>
        <w:t xml:space="preserve">9. </w:t>
      </w:r>
      <w:r w:rsidR="00BC7175">
        <w:rPr>
          <w:rFonts w:ascii="Arial" w:hAnsi="Arial" w:cs="Arial"/>
        </w:rPr>
        <w:t xml:space="preserve">  </w:t>
      </w:r>
      <w:r w:rsidRPr="00BC7175">
        <w:rPr>
          <w:rFonts w:ascii="Arial" w:hAnsi="Arial" w:cs="Arial"/>
        </w:rPr>
        <w:t xml:space="preserve">Lee Garcés Y, </w:t>
      </w:r>
      <w:proofErr w:type="spellStart"/>
      <w:r w:rsidRPr="00BC7175">
        <w:rPr>
          <w:rFonts w:ascii="Arial" w:hAnsi="Arial" w:cs="Arial"/>
        </w:rPr>
        <w:t>Trought</w:t>
      </w:r>
      <w:proofErr w:type="spellEnd"/>
      <w:r w:rsidRPr="00BC7175">
        <w:rPr>
          <w:rFonts w:ascii="Arial" w:hAnsi="Arial" w:cs="Arial"/>
        </w:rPr>
        <w:t xml:space="preserve"> Gaspar Y, </w:t>
      </w:r>
      <w:proofErr w:type="spellStart"/>
      <w:r w:rsidRPr="00BC7175">
        <w:rPr>
          <w:rFonts w:ascii="Arial" w:hAnsi="Arial" w:cs="Arial"/>
        </w:rPr>
        <w:t>Buduen</w:t>
      </w:r>
      <w:proofErr w:type="spellEnd"/>
      <w:r w:rsidRPr="00BC7175">
        <w:rPr>
          <w:rFonts w:ascii="Arial" w:hAnsi="Arial" w:cs="Arial"/>
        </w:rPr>
        <w:t xml:space="preserve"> Rodríguez E, Lee Garcés Y. Caries dental en primeros molares permanentes en escolares de 6-12 años de edad </w:t>
      </w:r>
      <w:proofErr w:type="spellStart"/>
      <w:r w:rsidRPr="00BC7175">
        <w:rPr>
          <w:rFonts w:ascii="Arial" w:hAnsi="Arial" w:cs="Arial"/>
        </w:rPr>
        <w:t>RevInforCient</w:t>
      </w:r>
      <w:proofErr w:type="spellEnd"/>
      <w:r w:rsidRPr="00BC7175">
        <w:rPr>
          <w:rFonts w:ascii="Arial" w:hAnsi="Arial" w:cs="Arial"/>
        </w:rPr>
        <w:t xml:space="preserve"> </w:t>
      </w:r>
      <w:r w:rsidRPr="00BC7175">
        <w:rPr>
          <w:rFonts w:ascii="Arial" w:hAnsi="Arial" w:cs="Arial"/>
        </w:rPr>
        <w:lastRenderedPageBreak/>
        <w:t>[Internet] 2017 [citado 23 ene 2019]</w:t>
      </w:r>
      <w:proofErr w:type="gramStart"/>
      <w:r w:rsidRPr="00BC7175">
        <w:rPr>
          <w:rFonts w:ascii="Arial" w:hAnsi="Arial" w:cs="Arial"/>
        </w:rPr>
        <w:t>;96</w:t>
      </w:r>
      <w:proofErr w:type="gramEnd"/>
      <w:r w:rsidRPr="00BC7175">
        <w:rPr>
          <w:rFonts w:ascii="Arial" w:hAnsi="Arial" w:cs="Arial"/>
        </w:rPr>
        <w:t xml:space="preserve">(5):817-25 Disponible en:    </w:t>
      </w:r>
      <w:hyperlink r:id="rId17" w:history="1">
        <w:r w:rsidRPr="00BC7175">
          <w:rPr>
            <w:rStyle w:val="Hipervnculo"/>
            <w:rFonts w:ascii="Arial" w:hAnsi="Arial" w:cs="Arial"/>
          </w:rPr>
          <w:t>http://www.revinfcientifica.sld.cu/index.php/ric/article/view/1741/3260</w:t>
        </w:r>
      </w:hyperlink>
    </w:p>
    <w:p w:rsidR="007B2AD1" w:rsidRPr="00BC7175" w:rsidRDefault="007B2AD1" w:rsidP="00BC7175">
      <w:pPr>
        <w:spacing w:after="0" w:line="240" w:lineRule="auto"/>
        <w:ind w:left="709" w:hanging="425"/>
        <w:contextualSpacing/>
        <w:jc w:val="both"/>
        <w:rPr>
          <w:rFonts w:ascii="Arial" w:hAnsi="Arial" w:cs="Arial"/>
        </w:rPr>
      </w:pPr>
      <w:r w:rsidRPr="00BC7175">
        <w:rPr>
          <w:rFonts w:ascii="Arial" w:hAnsi="Arial" w:cs="Arial"/>
        </w:rPr>
        <w:t xml:space="preserve">10. Gómez CI, Hernández RC, León MV, Camacho SA, </w:t>
      </w:r>
      <w:proofErr w:type="spellStart"/>
      <w:r w:rsidRPr="00BC7175">
        <w:rPr>
          <w:rFonts w:ascii="Arial" w:hAnsi="Arial" w:cs="Arial"/>
        </w:rPr>
        <w:t>Clausell</w:t>
      </w:r>
      <w:proofErr w:type="spellEnd"/>
      <w:r w:rsidRPr="00BC7175">
        <w:rPr>
          <w:rFonts w:ascii="Arial" w:hAnsi="Arial" w:cs="Arial"/>
        </w:rPr>
        <w:t xml:space="preserve"> RM. Caries  dental en los primeros molares permanentes en escolares. Revista Médica Electrónica [En línea]. 2015 [Consultada 2019 noviembre 29]; 37 (3). Disponible en: http://revmedicaelectronica.sld.cu/index.php/rme/article/view/1209 </w:t>
      </w:r>
    </w:p>
    <w:p w:rsidR="007B2AD1" w:rsidRPr="00BC7175" w:rsidRDefault="007B2AD1" w:rsidP="00BC7175">
      <w:pPr>
        <w:spacing w:after="0" w:line="240" w:lineRule="auto"/>
        <w:ind w:left="709" w:hanging="425"/>
        <w:contextualSpacing/>
        <w:jc w:val="both"/>
        <w:rPr>
          <w:rFonts w:ascii="Arial" w:hAnsi="Arial" w:cs="Arial"/>
        </w:rPr>
      </w:pPr>
      <w:r w:rsidRPr="00BC7175">
        <w:rPr>
          <w:rFonts w:ascii="Arial" w:hAnsi="Arial" w:cs="Arial"/>
        </w:rPr>
        <w:t xml:space="preserve"> 11. Páez González Y, Tamayo Ortiz B, Peña Marrero Y, Méndez de Varona Y, Sánchez González M. Intervención educativa sobre caries dental en escolares de sexto grado. </w:t>
      </w:r>
      <w:proofErr w:type="spellStart"/>
      <w:proofErr w:type="gramStart"/>
      <w:r w:rsidRPr="00BC7175">
        <w:rPr>
          <w:rFonts w:ascii="Arial" w:hAnsi="Arial" w:cs="Arial"/>
        </w:rPr>
        <w:t>ccm</w:t>
      </w:r>
      <w:proofErr w:type="spellEnd"/>
      <w:proofErr w:type="gramEnd"/>
      <w:r w:rsidRPr="00BC7175">
        <w:rPr>
          <w:rFonts w:ascii="Arial" w:hAnsi="Arial" w:cs="Arial"/>
        </w:rPr>
        <w:t xml:space="preserve">  [Internet]. 2017  Dic [citado  2019  Abr  29];  21(4): 1014-1024. Disponible en: </w:t>
      </w:r>
      <w:hyperlink r:id="rId18" w:history="1">
        <w:r w:rsidRPr="00BC7175">
          <w:rPr>
            <w:rFonts w:ascii="Arial" w:hAnsi="Arial" w:cs="Arial"/>
          </w:rPr>
          <w:t>http://scielo.sld.cu/scielo.php?script=sci_arttext&amp;pid=S1560-43812017000400007&amp;lng=es</w:t>
        </w:r>
      </w:hyperlink>
    </w:p>
    <w:p w:rsidR="007B2AD1" w:rsidRPr="00BC7175" w:rsidRDefault="007B2AD1" w:rsidP="00BC7175">
      <w:pPr>
        <w:spacing w:after="0" w:line="240" w:lineRule="auto"/>
        <w:ind w:left="709" w:hanging="425"/>
        <w:contextualSpacing/>
        <w:jc w:val="both"/>
        <w:rPr>
          <w:rFonts w:ascii="Arial" w:hAnsi="Arial" w:cs="Arial"/>
        </w:rPr>
      </w:pPr>
      <w:r w:rsidRPr="00BC7175">
        <w:rPr>
          <w:rFonts w:ascii="Arial" w:hAnsi="Arial" w:cs="Arial"/>
        </w:rPr>
        <w:t xml:space="preserve">12. Fernández Collazo ME, Bravo </w:t>
      </w:r>
      <w:proofErr w:type="spellStart"/>
      <w:r w:rsidRPr="00BC7175">
        <w:rPr>
          <w:rFonts w:ascii="Arial" w:hAnsi="Arial" w:cs="Arial"/>
        </w:rPr>
        <w:t>Seijas</w:t>
      </w:r>
      <w:proofErr w:type="spellEnd"/>
      <w:r w:rsidRPr="00BC7175">
        <w:rPr>
          <w:rFonts w:ascii="Arial" w:hAnsi="Arial" w:cs="Arial"/>
        </w:rPr>
        <w:t xml:space="preserve"> B, Fajardo Puig J. Urgencias estomatológicas en niños institucionalizados de La Habana. </w:t>
      </w:r>
      <w:proofErr w:type="spellStart"/>
      <w:r w:rsidRPr="00BC7175">
        <w:rPr>
          <w:rFonts w:ascii="Arial" w:hAnsi="Arial" w:cs="Arial"/>
        </w:rPr>
        <w:t>Rev</w:t>
      </w:r>
      <w:proofErr w:type="spellEnd"/>
      <w:r w:rsidRPr="00BC7175">
        <w:rPr>
          <w:rFonts w:ascii="Arial" w:hAnsi="Arial" w:cs="Arial"/>
        </w:rPr>
        <w:t xml:space="preserve"> Cubana </w:t>
      </w:r>
      <w:proofErr w:type="spellStart"/>
      <w:r w:rsidRPr="00BC7175">
        <w:rPr>
          <w:rFonts w:ascii="Arial" w:hAnsi="Arial" w:cs="Arial"/>
        </w:rPr>
        <w:t>Estomatol</w:t>
      </w:r>
      <w:proofErr w:type="spellEnd"/>
      <w:r w:rsidRPr="00BC7175">
        <w:rPr>
          <w:rFonts w:ascii="Arial" w:hAnsi="Arial" w:cs="Arial"/>
        </w:rPr>
        <w:t xml:space="preserve"> [Internet] 2011 [citado 23 ene 2019]; 48(2):95-103 Disponible en: </w:t>
      </w:r>
      <w:hyperlink r:id="rId19" w:history="1">
        <w:r w:rsidRPr="00BC7175">
          <w:rPr>
            <w:rFonts w:ascii="Arial" w:hAnsi="Arial" w:cs="Arial"/>
          </w:rPr>
          <w:t>http://scielo.sld.cu/pdf/est/v48n2/est01211.pdf</w:t>
        </w:r>
      </w:hyperlink>
    </w:p>
    <w:p w:rsidR="00723136" w:rsidRPr="00BC7175" w:rsidRDefault="00723136" w:rsidP="00BC7175">
      <w:pPr>
        <w:spacing w:after="0" w:line="240" w:lineRule="auto"/>
        <w:ind w:left="709" w:hanging="425"/>
        <w:jc w:val="both"/>
        <w:rPr>
          <w:rFonts w:ascii="Arial" w:eastAsia="Times New Roman" w:hAnsi="Arial" w:cs="Arial"/>
          <w:lang w:eastAsia="es-ES"/>
        </w:rPr>
      </w:pPr>
    </w:p>
    <w:p w:rsidR="0052372C" w:rsidRPr="00BC7175" w:rsidRDefault="0052372C" w:rsidP="00BC7175">
      <w:pPr>
        <w:spacing w:after="0" w:line="240" w:lineRule="auto"/>
        <w:ind w:left="709" w:hanging="425"/>
        <w:rPr>
          <w:rFonts w:ascii="Arial" w:hAnsi="Arial" w:cs="Arial"/>
        </w:rPr>
      </w:pPr>
    </w:p>
    <w:sectPr w:rsidR="0052372C" w:rsidRPr="00BC7175" w:rsidSect="0050720D">
      <w:headerReference w:type="default" r:id="rId20"/>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BAF" w:rsidRDefault="00872BAF" w:rsidP="00723136">
      <w:pPr>
        <w:spacing w:after="0" w:line="240" w:lineRule="auto"/>
      </w:pPr>
      <w:r>
        <w:separator/>
      </w:r>
    </w:p>
  </w:endnote>
  <w:endnote w:type="continuationSeparator" w:id="0">
    <w:p w:rsidR="00872BAF" w:rsidRDefault="00872BAF" w:rsidP="00723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BAF" w:rsidRDefault="00872BAF" w:rsidP="00723136">
      <w:pPr>
        <w:spacing w:after="0" w:line="240" w:lineRule="auto"/>
      </w:pPr>
      <w:r>
        <w:separator/>
      </w:r>
    </w:p>
  </w:footnote>
  <w:footnote w:type="continuationSeparator" w:id="0">
    <w:p w:rsidR="00872BAF" w:rsidRDefault="00872BAF" w:rsidP="00723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20D" w:rsidRPr="0050720D" w:rsidRDefault="005E2025" w:rsidP="0050720D">
    <w:pPr>
      <w:tabs>
        <w:tab w:val="center" w:pos="4252"/>
        <w:tab w:val="right" w:pos="8504"/>
      </w:tabs>
      <w:spacing w:after="0" w:line="240" w:lineRule="auto"/>
      <w:jc w:val="center"/>
      <w:rPr>
        <w:rFonts w:ascii="Monotype Corsiva" w:hAnsi="Monotype Corsiva"/>
        <w:b/>
        <w:color w:val="FF00FF"/>
        <w:sz w:val="28"/>
        <w:szCs w:val="28"/>
      </w:rPr>
    </w:pPr>
    <w:r w:rsidRPr="0050720D">
      <w:rPr>
        <w:rFonts w:ascii="Monotype Corsiva" w:hAnsi="Monotype Corsiva"/>
        <w:b/>
        <w:noProof/>
        <w:color w:val="FF00FF"/>
        <w:sz w:val="28"/>
        <w:szCs w:val="28"/>
        <w:lang w:eastAsia="es-ES"/>
      </w:rPr>
      <w:drawing>
        <wp:anchor distT="0" distB="0" distL="114300" distR="114300" simplePos="0" relativeHeight="251660288" behindDoc="0" locked="0" layoutInCell="1" allowOverlap="1" wp14:anchorId="2AB5F9C8" wp14:editId="223C312B">
          <wp:simplePos x="0" y="0"/>
          <wp:positionH relativeFrom="margin">
            <wp:posOffset>51435</wp:posOffset>
          </wp:positionH>
          <wp:positionV relativeFrom="margin">
            <wp:posOffset>-1163320</wp:posOffset>
          </wp:positionV>
          <wp:extent cx="979170" cy="9620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962025"/>
                  </a:xfrm>
                  <a:prstGeom prst="rect">
                    <a:avLst/>
                  </a:prstGeom>
                  <a:noFill/>
                </pic:spPr>
              </pic:pic>
            </a:graphicData>
          </a:graphic>
          <wp14:sizeRelH relativeFrom="page">
            <wp14:pctWidth>0</wp14:pctWidth>
          </wp14:sizeRelH>
          <wp14:sizeRelV relativeFrom="page">
            <wp14:pctHeight>0</wp14:pctHeight>
          </wp14:sizeRelV>
        </wp:anchor>
      </w:drawing>
    </w:r>
    <w:r w:rsidRPr="0050720D">
      <w:rPr>
        <w:rFonts w:ascii="Monotype Corsiva" w:hAnsi="Monotype Corsiva"/>
        <w:b/>
        <w:noProof/>
        <w:color w:val="FF00FF"/>
        <w:sz w:val="28"/>
        <w:szCs w:val="28"/>
        <w:lang w:eastAsia="es-ES"/>
      </w:rPr>
      <w:drawing>
        <wp:anchor distT="0" distB="0" distL="114300" distR="114300" simplePos="0" relativeHeight="251659264" behindDoc="0" locked="0" layoutInCell="1" allowOverlap="1" wp14:anchorId="36E6549C" wp14:editId="3D48BE36">
          <wp:simplePos x="0" y="0"/>
          <wp:positionH relativeFrom="margin">
            <wp:posOffset>5051425</wp:posOffset>
          </wp:positionH>
          <wp:positionV relativeFrom="margin">
            <wp:posOffset>-1163320</wp:posOffset>
          </wp:positionV>
          <wp:extent cx="1190625" cy="911225"/>
          <wp:effectExtent l="0" t="0" r="952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911225"/>
                  </a:xfrm>
                  <a:prstGeom prst="rect">
                    <a:avLst/>
                  </a:prstGeom>
                  <a:noFill/>
                </pic:spPr>
              </pic:pic>
            </a:graphicData>
          </a:graphic>
          <wp14:sizeRelH relativeFrom="page">
            <wp14:pctWidth>0</wp14:pctWidth>
          </wp14:sizeRelH>
          <wp14:sizeRelV relativeFrom="page">
            <wp14:pctHeight>0</wp14:pctHeight>
          </wp14:sizeRelV>
        </wp:anchor>
      </w:drawing>
    </w:r>
    <w:r w:rsidR="0050720D" w:rsidRPr="0050720D">
      <w:rPr>
        <w:rFonts w:ascii="Monotype Corsiva" w:hAnsi="Monotype Corsiva"/>
        <w:b/>
        <w:color w:val="FF00FF"/>
        <w:sz w:val="28"/>
        <w:szCs w:val="28"/>
        <w:lang w:val="x-none"/>
      </w:rPr>
      <w:t>Congreso Internacional Estomatología 2020</w:t>
    </w:r>
    <w:r w:rsidR="0050720D" w:rsidRPr="0050720D">
      <w:rPr>
        <w:rFonts w:ascii="Monotype Corsiva" w:hAnsi="Monotype Corsiva"/>
        <w:b/>
        <w:color w:val="FF00FF"/>
        <w:sz w:val="28"/>
        <w:szCs w:val="28"/>
      </w:rPr>
      <w:t>(Virtual)</w:t>
    </w:r>
  </w:p>
  <w:p w:rsidR="0050720D" w:rsidRPr="0050720D" w:rsidRDefault="0050720D" w:rsidP="0050720D">
    <w:pPr>
      <w:tabs>
        <w:tab w:val="center" w:pos="4252"/>
        <w:tab w:val="right" w:pos="8504"/>
      </w:tabs>
      <w:spacing w:after="0" w:line="240" w:lineRule="auto"/>
      <w:jc w:val="center"/>
      <w:rPr>
        <w:rFonts w:ascii="Monotype Corsiva" w:hAnsi="Monotype Corsiva"/>
        <w:b/>
        <w:color w:val="FF00FF"/>
        <w:sz w:val="28"/>
        <w:szCs w:val="28"/>
      </w:rPr>
    </w:pPr>
    <w:r w:rsidRPr="0050720D">
      <w:rPr>
        <w:rFonts w:ascii="Monotype Corsiva" w:hAnsi="Monotype Corsiva"/>
        <w:b/>
        <w:color w:val="FF00FF"/>
        <w:sz w:val="28"/>
        <w:szCs w:val="28"/>
        <w:lang w:val="x-none"/>
      </w:rPr>
      <w:t>Facultad de Estomatología</w:t>
    </w:r>
    <w:r w:rsidRPr="0050720D">
      <w:rPr>
        <w:rFonts w:ascii="Monotype Corsiva" w:hAnsi="Monotype Corsiva"/>
        <w:b/>
        <w:color w:val="FF00FF"/>
        <w:sz w:val="28"/>
        <w:szCs w:val="28"/>
      </w:rPr>
      <w:t xml:space="preserve"> “Raúl González Sánchez”</w:t>
    </w:r>
  </w:p>
  <w:p w:rsidR="00723136" w:rsidRDefault="00723136" w:rsidP="0050720D">
    <w:pPr>
      <w:tabs>
        <w:tab w:val="center" w:pos="4252"/>
        <w:tab w:val="right" w:pos="8504"/>
      </w:tabs>
      <w:spacing w:after="0" w:line="240" w:lineRule="auto"/>
      <w:jc w:val="center"/>
      <w:rPr>
        <w:rFonts w:ascii="Monotype Corsiva" w:hAnsi="Monotype Corsiva"/>
        <w:b/>
        <w:color w:val="FF00FF"/>
        <w:sz w:val="28"/>
        <w:szCs w:val="28"/>
      </w:rPr>
    </w:pPr>
    <w:r w:rsidRPr="0050720D">
      <w:rPr>
        <w:rFonts w:ascii="Monotype Corsiva" w:hAnsi="Monotype Corsiva"/>
        <w:b/>
        <w:color w:val="FF00FF"/>
        <w:sz w:val="28"/>
        <w:szCs w:val="28"/>
        <w:lang w:val="x-none"/>
      </w:rPr>
      <w:t>Universidad de Ciencias Médicas de La Habana</w:t>
    </w:r>
  </w:p>
  <w:p w:rsidR="005E2025" w:rsidRPr="005E2025" w:rsidRDefault="005E2025" w:rsidP="0050720D">
    <w:pPr>
      <w:tabs>
        <w:tab w:val="center" w:pos="4252"/>
        <w:tab w:val="right" w:pos="8504"/>
      </w:tabs>
      <w:spacing w:after="0" w:line="240" w:lineRule="auto"/>
      <w:jc w:val="center"/>
      <w:rPr>
        <w:rFonts w:ascii="Monotype Corsiva" w:hAnsi="Monotype Corsiva"/>
        <w:b/>
        <w:color w:val="FF00FF"/>
        <w:sz w:val="24"/>
        <w:szCs w:val="24"/>
      </w:rPr>
    </w:pPr>
  </w:p>
  <w:p w:rsidR="00723136" w:rsidRDefault="007231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D9C9226"/>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1702557F"/>
    <w:multiLevelType w:val="hybridMultilevel"/>
    <w:tmpl w:val="99B2B616"/>
    <w:lvl w:ilvl="0" w:tplc="BE8A3384">
      <w:start w:val="1"/>
      <w:numFmt w:val="decimal"/>
      <w:lvlText w:val="%1."/>
      <w:lvlJc w:val="left"/>
      <w:pPr>
        <w:ind w:left="786" w:hanging="360"/>
      </w:pPr>
      <w:rPr>
        <w:rFonts w:eastAsia="Times New Roman"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297102C4"/>
    <w:multiLevelType w:val="hybridMultilevel"/>
    <w:tmpl w:val="1122AC4E"/>
    <w:lvl w:ilvl="0" w:tplc="B840116C">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0EF0D0E"/>
    <w:multiLevelType w:val="hybridMultilevel"/>
    <w:tmpl w:val="E968C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29B76A7"/>
    <w:multiLevelType w:val="hybridMultilevel"/>
    <w:tmpl w:val="4F224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36"/>
    <w:rsid w:val="002B2EC9"/>
    <w:rsid w:val="003A4AE7"/>
    <w:rsid w:val="0050720D"/>
    <w:rsid w:val="00516844"/>
    <w:rsid w:val="0052372C"/>
    <w:rsid w:val="005E2025"/>
    <w:rsid w:val="00620155"/>
    <w:rsid w:val="007137F4"/>
    <w:rsid w:val="00723136"/>
    <w:rsid w:val="007B2AD1"/>
    <w:rsid w:val="00872BAF"/>
    <w:rsid w:val="008A1DF6"/>
    <w:rsid w:val="00BC7175"/>
    <w:rsid w:val="00D25792"/>
    <w:rsid w:val="00F11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36"/>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723136"/>
    <w:pPr>
      <w:spacing w:after="0" w:line="240" w:lineRule="auto"/>
      <w:ind w:left="720"/>
      <w:contextualSpacing/>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72313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23136"/>
    <w:rPr>
      <w:rFonts w:ascii="Calibri" w:eastAsia="Calibri" w:hAnsi="Calibri" w:cs="Times New Roman"/>
      <w:lang w:val="es-ES"/>
    </w:rPr>
  </w:style>
  <w:style w:type="paragraph" w:styleId="Piedepgina">
    <w:name w:val="footer"/>
    <w:basedOn w:val="Normal"/>
    <w:link w:val="PiedepginaCar"/>
    <w:uiPriority w:val="99"/>
    <w:unhideWhenUsed/>
    <w:rsid w:val="0072313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23136"/>
    <w:rPr>
      <w:rFonts w:ascii="Calibri" w:eastAsia="Calibri" w:hAnsi="Calibri" w:cs="Times New Roman"/>
      <w:lang w:val="es-ES"/>
    </w:rPr>
  </w:style>
  <w:style w:type="paragraph" w:styleId="NormalWeb">
    <w:name w:val="Normal (Web)"/>
    <w:basedOn w:val="Normal"/>
    <w:unhideWhenUsed/>
    <w:rsid w:val="00723136"/>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uiPriority w:val="1"/>
    <w:qFormat/>
    <w:rsid w:val="00723136"/>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B2A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36"/>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723136"/>
    <w:pPr>
      <w:spacing w:after="0" w:line="240" w:lineRule="auto"/>
      <w:ind w:left="720"/>
      <w:contextualSpacing/>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72313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23136"/>
    <w:rPr>
      <w:rFonts w:ascii="Calibri" w:eastAsia="Calibri" w:hAnsi="Calibri" w:cs="Times New Roman"/>
      <w:lang w:val="es-ES"/>
    </w:rPr>
  </w:style>
  <w:style w:type="paragraph" w:styleId="Piedepgina">
    <w:name w:val="footer"/>
    <w:basedOn w:val="Normal"/>
    <w:link w:val="PiedepginaCar"/>
    <w:uiPriority w:val="99"/>
    <w:unhideWhenUsed/>
    <w:rsid w:val="0072313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23136"/>
    <w:rPr>
      <w:rFonts w:ascii="Calibri" w:eastAsia="Calibri" w:hAnsi="Calibri" w:cs="Times New Roman"/>
      <w:lang w:val="es-ES"/>
    </w:rPr>
  </w:style>
  <w:style w:type="paragraph" w:styleId="NormalWeb">
    <w:name w:val="Normal (Web)"/>
    <w:basedOn w:val="Normal"/>
    <w:unhideWhenUsed/>
    <w:rsid w:val="00723136"/>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uiPriority w:val="1"/>
    <w:qFormat/>
    <w:rsid w:val="00723136"/>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B2A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eloprueba.sld.cu/scielo.php?script=sci_arttext&amp;pid=S1684-18242016000300008&amp;lng=es" TargetMode="External"/><Relationship Id="rId18" Type="http://schemas.openxmlformats.org/officeDocument/2006/relationships/hyperlink" Target="http://scielo.sld.cu/scielo.php?script=sci_arttext&amp;pid=S1560-43812017000400007&amp;lng=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aprendeenlinea.udea.edu.co/revistas/index.php/fnsp/article/view/26344" TargetMode="External"/><Relationship Id="rId17" Type="http://schemas.openxmlformats.org/officeDocument/2006/relationships/hyperlink" Target="http://www.revinfcientifica.sld.cu/index.php/ric/article/view/1741/3260" TargetMode="External"/><Relationship Id="rId2" Type="http://schemas.openxmlformats.org/officeDocument/2006/relationships/numbering" Target="numbering.xml"/><Relationship Id="rId16" Type="http://schemas.openxmlformats.org/officeDocument/2006/relationships/hyperlink" Target="http://scielo.sld.cu/pdf/est/v50n3/est0731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lo.org.co/scielo.php?script=sci_arttext&amp;pid=S0121-08072015000300006&amp;lng=en" TargetMode="External"/><Relationship Id="rId5" Type="http://schemas.openxmlformats.org/officeDocument/2006/relationships/settings" Target="settings.xml"/><Relationship Id="rId15" Type="http://schemas.openxmlformats.org/officeDocument/2006/relationships/hyperlink" Target="http://search.ebscohost.com/login.aspx?direct=true&amp;db=lth&amp;AN=48842172&amp;lang=es&amp;site=ehost-live" TargetMode="External"/><Relationship Id="rId10" Type="http://schemas.openxmlformats.org/officeDocument/2006/relationships/hyperlink" Target="http://www.medigraphic.com/pdfs/adm/od-2017/od173f.pdf" TargetMode="External"/><Relationship Id="rId19" Type="http://schemas.openxmlformats.org/officeDocument/2006/relationships/hyperlink" Target="http://scielo.sld.cu/pdf/est/v48n2/est01211.pdf" TargetMode="External"/><Relationship Id="rId4" Type="http://schemas.microsoft.com/office/2007/relationships/stylesWithEffects" Target="stylesWithEffects.xml"/><Relationship Id="rId9" Type="http://schemas.openxmlformats.org/officeDocument/2006/relationships/hyperlink" Target="http://scielo.sld.cu/scielo.php?script=sci_arttext&amp;pid=S0034-75072015000300005" TargetMode="External"/><Relationship Id="rId14" Type="http://schemas.openxmlformats.org/officeDocument/2006/relationships/hyperlink" Target="http://bvs.sld.cu/revistas/est/vol32_1_95/est10195.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2DE68-9424-4B09-8D70-4A4F3FAA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3151</Words>
  <Characters>17332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Tec.Informático</cp:lastModifiedBy>
  <cp:revision>2</cp:revision>
  <cp:lastPrinted>2020-08-27T21:55:00Z</cp:lastPrinted>
  <dcterms:created xsi:type="dcterms:W3CDTF">2020-08-27T21:56:00Z</dcterms:created>
  <dcterms:modified xsi:type="dcterms:W3CDTF">2020-08-27T21:56:00Z</dcterms:modified>
</cp:coreProperties>
</file>