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C3F" w:rsidRPr="006D79A7" w:rsidRDefault="006D79A7" w:rsidP="00FC7625">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s-ES"/>
        </w:rPr>
        <w:t xml:space="preserve">AYUNO INTERMITENTE. </w:t>
      </w:r>
      <w:r w:rsidRPr="006D79A7">
        <w:rPr>
          <w:rFonts w:ascii="Times New Roman" w:hAnsi="Times New Roman" w:cs="Times New Roman"/>
          <w:b/>
          <w:sz w:val="24"/>
          <w:szCs w:val="24"/>
        </w:rPr>
        <w:t>INFORME DE CASO.</w:t>
      </w:r>
    </w:p>
    <w:p w:rsidR="00931FDF" w:rsidRPr="006D79A7" w:rsidRDefault="006D79A7" w:rsidP="00FC7625">
      <w:pPr>
        <w:spacing w:line="360" w:lineRule="auto"/>
        <w:jc w:val="center"/>
        <w:rPr>
          <w:rFonts w:ascii="Times New Roman" w:hAnsi="Times New Roman" w:cs="Times New Roman"/>
          <w:sz w:val="24"/>
          <w:szCs w:val="24"/>
        </w:rPr>
      </w:pPr>
      <w:r w:rsidRPr="006D79A7">
        <w:rPr>
          <w:rFonts w:ascii="Times New Roman" w:hAnsi="Times New Roman" w:cs="Times New Roman"/>
          <w:sz w:val="24"/>
          <w:szCs w:val="24"/>
        </w:rPr>
        <w:t>INTERMITTENT FASTING.</w:t>
      </w:r>
      <w:r w:rsidR="003E518E" w:rsidRPr="00FC7625">
        <w:rPr>
          <w:rFonts w:ascii="Times New Roman" w:hAnsi="Times New Roman" w:cs="Times New Roman"/>
          <w:sz w:val="24"/>
          <w:szCs w:val="24"/>
        </w:rPr>
        <w:t xml:space="preserve"> </w:t>
      </w:r>
      <w:r w:rsidR="003E518E" w:rsidRPr="006D79A7">
        <w:rPr>
          <w:rFonts w:ascii="Times New Roman" w:hAnsi="Times New Roman" w:cs="Times New Roman"/>
          <w:sz w:val="24"/>
          <w:szCs w:val="24"/>
        </w:rPr>
        <w:t>CASE REPORT.</w:t>
      </w:r>
    </w:p>
    <w:p w:rsidR="00207805" w:rsidRPr="006D79A7" w:rsidRDefault="00207805" w:rsidP="00FC7625">
      <w:pPr>
        <w:spacing w:line="360" w:lineRule="auto"/>
        <w:jc w:val="center"/>
        <w:rPr>
          <w:rFonts w:ascii="Times New Roman" w:hAnsi="Times New Roman" w:cs="Times New Roman"/>
          <w:sz w:val="24"/>
          <w:szCs w:val="24"/>
        </w:rPr>
      </w:pPr>
    </w:p>
    <w:p w:rsidR="000D38D5" w:rsidRPr="00FC7625" w:rsidRDefault="000D38D5" w:rsidP="00FC7625">
      <w:pPr>
        <w:spacing w:line="360" w:lineRule="auto"/>
        <w:jc w:val="both"/>
        <w:rPr>
          <w:rFonts w:ascii="Times New Roman" w:hAnsi="Times New Roman" w:cs="Times New Roman"/>
          <w:sz w:val="24"/>
          <w:szCs w:val="24"/>
          <w:lang w:val="es-ES"/>
        </w:rPr>
      </w:pPr>
      <w:r w:rsidRPr="006D79A7">
        <w:rPr>
          <w:rFonts w:ascii="Times New Roman" w:hAnsi="Times New Roman" w:cs="Times New Roman"/>
          <w:sz w:val="24"/>
          <w:szCs w:val="24"/>
        </w:rPr>
        <w:t xml:space="preserve">Rafael Rigñack </w:t>
      </w:r>
      <w:r w:rsidRPr="00FC7625">
        <w:rPr>
          <w:rFonts w:ascii="Times New Roman" w:hAnsi="Times New Roman" w:cs="Times New Roman"/>
          <w:sz w:val="24"/>
          <w:szCs w:val="24"/>
          <w:lang w:val="es-ES"/>
        </w:rPr>
        <w:t xml:space="preserve">Leyva </w:t>
      </w:r>
      <w:r w:rsidRPr="00FC7625">
        <w:rPr>
          <w:rFonts w:ascii="Times New Roman" w:hAnsi="Times New Roman" w:cs="Times New Roman"/>
          <w:sz w:val="24"/>
          <w:szCs w:val="24"/>
          <w:vertAlign w:val="superscript"/>
          <w:lang w:val="es-ES"/>
        </w:rPr>
        <w:t>1</w:t>
      </w:r>
      <w:r w:rsidR="00A944E9" w:rsidRPr="00FC7625">
        <w:rPr>
          <w:rFonts w:ascii="Times New Roman" w:hAnsi="Times New Roman" w:cs="Times New Roman"/>
          <w:sz w:val="24"/>
          <w:szCs w:val="24"/>
          <w:vertAlign w:val="superscript"/>
          <w:lang w:val="es-ES"/>
        </w:rPr>
        <w:t>*</w:t>
      </w:r>
      <w:r w:rsidRPr="00FC7625">
        <w:rPr>
          <w:rFonts w:ascii="Times New Roman" w:hAnsi="Times New Roman" w:cs="Times New Roman"/>
          <w:sz w:val="24"/>
          <w:szCs w:val="24"/>
          <w:lang w:val="es-ES"/>
        </w:rPr>
        <w:t xml:space="preserve"> </w:t>
      </w:r>
      <w:hyperlink r:id="rId5" w:history="1">
        <w:r w:rsidRPr="00FC7625">
          <w:rPr>
            <w:rStyle w:val="Hipervnculo"/>
            <w:rFonts w:ascii="Times New Roman" w:hAnsi="Times New Roman" w:cs="Times New Roman"/>
            <w:sz w:val="24"/>
            <w:szCs w:val="24"/>
            <w:lang w:val="es-ES"/>
          </w:rPr>
          <w:t>https://orcid.org/0000-0002-1119-0191</w:t>
        </w:r>
      </w:hyperlink>
    </w:p>
    <w:p w:rsidR="00325725" w:rsidRPr="00FC7625" w:rsidRDefault="00325725" w:rsidP="00FC7625">
      <w:pPr>
        <w:spacing w:line="360" w:lineRule="auto"/>
        <w:jc w:val="both"/>
        <w:rPr>
          <w:rFonts w:ascii="Times New Roman" w:eastAsiaTheme="minorEastAsia" w:hAnsi="Times New Roman" w:cs="Times New Roman"/>
          <w:sz w:val="24"/>
          <w:szCs w:val="24"/>
          <w:vertAlign w:val="superscript"/>
          <w:lang w:val="es-ES"/>
        </w:rPr>
      </w:pPr>
    </w:p>
    <w:p w:rsidR="00FC7625" w:rsidRPr="00FC7625" w:rsidRDefault="00A944E9" w:rsidP="00FC7625">
      <w:pPr>
        <w:spacing w:line="360" w:lineRule="auto"/>
        <w:jc w:val="both"/>
        <w:rPr>
          <w:rFonts w:ascii="Times New Roman" w:eastAsiaTheme="minorEastAsia" w:hAnsi="Times New Roman" w:cs="Times New Roman"/>
          <w:sz w:val="24"/>
          <w:szCs w:val="24"/>
          <w:lang w:val="es-ES"/>
        </w:rPr>
      </w:pPr>
      <w:r w:rsidRPr="00FC7625">
        <w:rPr>
          <w:rFonts w:ascii="Times New Roman" w:eastAsiaTheme="minorEastAsia" w:hAnsi="Times New Roman" w:cs="Times New Roman"/>
          <w:sz w:val="24"/>
          <w:szCs w:val="24"/>
          <w:vertAlign w:val="superscript"/>
          <w:lang w:val="es-ES"/>
        </w:rPr>
        <w:t>1</w:t>
      </w:r>
      <w:r w:rsidRPr="00FC7625">
        <w:rPr>
          <w:rFonts w:ascii="Times New Roman" w:eastAsiaTheme="minorEastAsia" w:hAnsi="Times New Roman" w:cs="Times New Roman"/>
          <w:sz w:val="24"/>
          <w:szCs w:val="24"/>
          <w:lang w:val="es-ES"/>
        </w:rPr>
        <w:t>Hospital Clínico Quirúrgico “Lucia Iñiguez Landín”. Holguín, Cuba.</w:t>
      </w:r>
    </w:p>
    <w:p w:rsidR="00BC57D1" w:rsidRPr="00FC7625" w:rsidRDefault="00BC57D1" w:rsidP="00FC7625">
      <w:pPr>
        <w:spacing w:line="360" w:lineRule="auto"/>
        <w:jc w:val="both"/>
        <w:rPr>
          <w:rFonts w:ascii="Times New Roman" w:eastAsiaTheme="minorEastAsia" w:hAnsi="Times New Roman" w:cs="Times New Roman"/>
          <w:sz w:val="24"/>
          <w:szCs w:val="24"/>
          <w:lang w:val="es-ES"/>
        </w:rPr>
      </w:pPr>
    </w:p>
    <w:p w:rsidR="00207805" w:rsidRPr="00FC7625" w:rsidRDefault="000D38D5" w:rsidP="00FC7625">
      <w:pPr>
        <w:spacing w:line="360" w:lineRule="auto"/>
        <w:jc w:val="both"/>
        <w:rPr>
          <w:rFonts w:ascii="Times New Roman" w:hAnsi="Times New Roman" w:cs="Times New Roman"/>
          <w:sz w:val="24"/>
          <w:szCs w:val="24"/>
          <w:lang w:val="es-ES"/>
        </w:rPr>
      </w:pPr>
      <w:r w:rsidRPr="00FC7625">
        <w:rPr>
          <w:rFonts w:ascii="Times New Roman" w:eastAsiaTheme="minorEastAsia" w:hAnsi="Times New Roman" w:cs="Times New Roman"/>
          <w:sz w:val="24"/>
          <w:szCs w:val="24"/>
          <w:lang w:val="es-ES"/>
        </w:rPr>
        <w:t xml:space="preserve">*Autor para la correspondencia. Correo electrónico: </w:t>
      </w:r>
      <w:r w:rsidRPr="00FC7625">
        <w:rPr>
          <w:rFonts w:ascii="Times New Roman" w:eastAsiaTheme="minorEastAsia" w:hAnsi="Times New Roman" w:cs="Times New Roman"/>
          <w:sz w:val="24"/>
          <w:szCs w:val="24"/>
          <w:u w:val="single"/>
          <w:lang w:val="es-ES"/>
        </w:rPr>
        <w:t>rigackrafael1@gmail.com</w:t>
      </w:r>
    </w:p>
    <w:p w:rsidR="00FC7625" w:rsidRDefault="00FC7625" w:rsidP="00FC7625">
      <w:pPr>
        <w:spacing w:line="360" w:lineRule="auto"/>
        <w:jc w:val="both"/>
        <w:rPr>
          <w:rFonts w:ascii="Times New Roman" w:hAnsi="Times New Roman" w:cs="Times New Roman"/>
          <w:b/>
          <w:sz w:val="24"/>
          <w:szCs w:val="24"/>
          <w:lang w:val="es-ES"/>
        </w:rPr>
      </w:pPr>
    </w:p>
    <w:p w:rsidR="00B76C3F" w:rsidRPr="00FC7625" w:rsidRDefault="00931FDF" w:rsidP="00FC7625">
      <w:pPr>
        <w:spacing w:line="360" w:lineRule="auto"/>
        <w:jc w:val="both"/>
        <w:rPr>
          <w:rFonts w:ascii="Times New Roman" w:hAnsi="Times New Roman" w:cs="Times New Roman"/>
          <w:b/>
          <w:sz w:val="24"/>
          <w:szCs w:val="24"/>
          <w:lang w:val="es-ES"/>
        </w:rPr>
      </w:pPr>
      <w:r w:rsidRPr="00FC7625">
        <w:rPr>
          <w:rFonts w:ascii="Times New Roman" w:hAnsi="Times New Roman" w:cs="Times New Roman"/>
          <w:b/>
          <w:sz w:val="24"/>
          <w:szCs w:val="24"/>
          <w:lang w:val="es-ES"/>
        </w:rPr>
        <w:t>Resumen</w:t>
      </w:r>
    </w:p>
    <w:p w:rsidR="00923C4B" w:rsidRPr="00FC7625" w:rsidRDefault="00765608"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S</w:t>
      </w:r>
      <w:r w:rsidR="00BC57D1" w:rsidRPr="00FC7625">
        <w:rPr>
          <w:rFonts w:ascii="Times New Roman" w:hAnsi="Times New Roman" w:cs="Times New Roman"/>
          <w:sz w:val="24"/>
          <w:szCs w:val="24"/>
          <w:lang w:val="es-ES"/>
        </w:rPr>
        <w:t>e presentó</w:t>
      </w:r>
      <w:r w:rsidR="00E53834" w:rsidRPr="00FC7625">
        <w:rPr>
          <w:rFonts w:ascii="Times New Roman" w:hAnsi="Times New Roman" w:cs="Times New Roman"/>
          <w:sz w:val="24"/>
          <w:szCs w:val="24"/>
          <w:lang w:val="es-ES"/>
        </w:rPr>
        <w:t xml:space="preserve"> una paciente</w:t>
      </w:r>
      <w:r w:rsidR="0084126F" w:rsidRPr="00FC7625">
        <w:rPr>
          <w:rFonts w:ascii="Times New Roman" w:hAnsi="Times New Roman" w:cs="Times New Roman"/>
          <w:sz w:val="24"/>
          <w:szCs w:val="24"/>
          <w:lang w:val="es-ES"/>
        </w:rPr>
        <w:t xml:space="preserve"> </w:t>
      </w:r>
      <w:r w:rsidR="00BC57D1" w:rsidRPr="00FC7625">
        <w:rPr>
          <w:rFonts w:ascii="Times New Roman" w:hAnsi="Times New Roman" w:cs="Times New Roman"/>
          <w:sz w:val="24"/>
          <w:szCs w:val="24"/>
          <w:lang w:val="es-ES"/>
        </w:rPr>
        <w:t>de 29 años de edad,</w:t>
      </w:r>
      <w:r w:rsidR="005233F0" w:rsidRPr="00FC7625">
        <w:rPr>
          <w:rFonts w:ascii="Times New Roman" w:hAnsi="Times New Roman" w:cs="Times New Roman"/>
          <w:sz w:val="24"/>
          <w:szCs w:val="24"/>
          <w:lang w:val="es-ES"/>
        </w:rPr>
        <w:t xml:space="preserve"> color de piel blanca</w:t>
      </w:r>
      <w:r w:rsidR="00EC533F" w:rsidRPr="00FC7625">
        <w:rPr>
          <w:rFonts w:ascii="Times New Roman" w:hAnsi="Times New Roman" w:cs="Times New Roman"/>
          <w:sz w:val="24"/>
          <w:szCs w:val="24"/>
          <w:lang w:val="es-ES"/>
        </w:rPr>
        <w:t xml:space="preserve"> acudió a consulta de Ortopedia y Traumatología del Hospital Clínico Quirúrgico “Lucía Íñiguez Landín” </w:t>
      </w:r>
      <w:r w:rsidR="0084126F" w:rsidRPr="00FC7625">
        <w:rPr>
          <w:rFonts w:ascii="Times New Roman" w:hAnsi="Times New Roman" w:cs="Times New Roman"/>
          <w:sz w:val="24"/>
          <w:szCs w:val="24"/>
          <w:lang w:val="es-ES"/>
        </w:rPr>
        <w:t xml:space="preserve">con </w:t>
      </w:r>
      <w:r w:rsidR="00EC533F" w:rsidRPr="00FC7625">
        <w:rPr>
          <w:rFonts w:ascii="Times New Roman" w:hAnsi="Times New Roman" w:cs="Times New Roman"/>
          <w:sz w:val="24"/>
          <w:szCs w:val="24"/>
          <w:lang w:val="es-ES"/>
        </w:rPr>
        <w:t xml:space="preserve">dolor crónico en ambas rodillas, se diagnosticó clínicamente condromalacia patelofemoral bilateral secundaria a </w:t>
      </w:r>
      <w:r w:rsidR="00D8641E" w:rsidRPr="00FC7625">
        <w:rPr>
          <w:rFonts w:ascii="Times New Roman" w:hAnsi="Times New Roman" w:cs="Times New Roman"/>
          <w:sz w:val="24"/>
          <w:szCs w:val="24"/>
          <w:lang w:val="es-ES"/>
        </w:rPr>
        <w:t>sobrepeso moderado grado II</w:t>
      </w:r>
      <w:r w:rsidR="0014151D" w:rsidRPr="00FC7625">
        <w:rPr>
          <w:rFonts w:ascii="Times New Roman" w:hAnsi="Times New Roman" w:cs="Times New Roman"/>
          <w:sz w:val="24"/>
          <w:szCs w:val="24"/>
          <w:lang w:val="es-ES"/>
        </w:rPr>
        <w:t>, quístes ováricos diagnosticados mediante ultrasonografía transvaginal y</w:t>
      </w:r>
      <w:r w:rsidR="00B76C3F" w:rsidRPr="00FC7625">
        <w:rPr>
          <w:rFonts w:ascii="Times New Roman" w:hAnsi="Times New Roman" w:cs="Times New Roman"/>
          <w:sz w:val="24"/>
          <w:szCs w:val="24"/>
          <w:lang w:val="es-ES"/>
        </w:rPr>
        <w:t xml:space="preserve"> se aplicó terapia nutricionista mediante ayuno intermitente</w:t>
      </w:r>
      <w:r w:rsidR="00B85AEE">
        <w:rPr>
          <w:rFonts w:ascii="Times New Roman" w:hAnsi="Times New Roman" w:cs="Times New Roman"/>
          <w:sz w:val="24"/>
          <w:szCs w:val="24"/>
          <w:lang w:val="es-ES"/>
        </w:rPr>
        <w:t>,</w:t>
      </w:r>
      <w:r w:rsidR="00B76C3F" w:rsidRPr="00FC7625">
        <w:rPr>
          <w:rFonts w:ascii="Times New Roman" w:hAnsi="Times New Roman" w:cs="Times New Roman"/>
          <w:sz w:val="24"/>
          <w:szCs w:val="24"/>
          <w:lang w:val="es-ES"/>
        </w:rPr>
        <w:t xml:space="preserve"> </w:t>
      </w:r>
      <w:r w:rsidR="00B51FC2" w:rsidRPr="00FC7625">
        <w:rPr>
          <w:rFonts w:ascii="Times New Roman" w:hAnsi="Times New Roman" w:cs="Times New Roman"/>
          <w:sz w:val="24"/>
          <w:szCs w:val="24"/>
          <w:lang w:val="es-ES"/>
        </w:rPr>
        <w:t>modalidad res</w:t>
      </w:r>
      <w:r w:rsidR="00742D74" w:rsidRPr="00FC7625">
        <w:rPr>
          <w:rFonts w:ascii="Times New Roman" w:hAnsi="Times New Roman" w:cs="Times New Roman"/>
          <w:sz w:val="24"/>
          <w:szCs w:val="24"/>
          <w:lang w:val="es-ES"/>
        </w:rPr>
        <w:t>tricción temporal de alimentos</w:t>
      </w:r>
      <w:r w:rsidR="00EC533F" w:rsidRPr="00FC7625">
        <w:rPr>
          <w:rFonts w:ascii="Times New Roman" w:hAnsi="Times New Roman" w:cs="Times New Roman"/>
          <w:sz w:val="24"/>
          <w:szCs w:val="24"/>
          <w:lang w:val="es-ES"/>
        </w:rPr>
        <w:t xml:space="preserve"> durante 6 meses</w:t>
      </w:r>
      <w:r w:rsidR="00742D74" w:rsidRPr="00FC7625">
        <w:rPr>
          <w:rFonts w:ascii="Times New Roman" w:hAnsi="Times New Roman" w:cs="Times New Roman"/>
          <w:sz w:val="24"/>
          <w:szCs w:val="24"/>
          <w:lang w:val="es-ES"/>
        </w:rPr>
        <w:t xml:space="preserve">. </w:t>
      </w:r>
      <w:r w:rsidR="00B51FC2" w:rsidRPr="00FC7625">
        <w:rPr>
          <w:rFonts w:ascii="Times New Roman" w:hAnsi="Times New Roman" w:cs="Times New Roman"/>
          <w:sz w:val="24"/>
          <w:szCs w:val="24"/>
          <w:lang w:val="es-ES"/>
        </w:rPr>
        <w:t xml:space="preserve">El tratamiento con ayuno obtuvo muy buenos resultados consiguiendo una remisión total del dolor articular y reducción del peso </w:t>
      </w:r>
      <w:r w:rsidR="0005737D" w:rsidRPr="00FC7625">
        <w:rPr>
          <w:rFonts w:ascii="Times New Roman" w:hAnsi="Times New Roman" w:cs="Times New Roman"/>
          <w:sz w:val="24"/>
          <w:szCs w:val="24"/>
          <w:lang w:val="es-ES"/>
        </w:rPr>
        <w:t>acumulado,</w:t>
      </w:r>
      <w:r w:rsidR="00B51FC2" w:rsidRPr="00FC7625">
        <w:rPr>
          <w:rFonts w:ascii="Times New Roman" w:hAnsi="Times New Roman" w:cs="Times New Roman"/>
          <w:sz w:val="24"/>
          <w:szCs w:val="24"/>
          <w:lang w:val="es-ES"/>
        </w:rPr>
        <w:t xml:space="preserve"> </w:t>
      </w:r>
      <w:r w:rsidR="0005737D" w:rsidRPr="00FC7625">
        <w:rPr>
          <w:rFonts w:ascii="Times New Roman" w:hAnsi="Times New Roman" w:cs="Times New Roman"/>
          <w:sz w:val="24"/>
          <w:szCs w:val="24"/>
          <w:lang w:val="es-ES"/>
        </w:rPr>
        <w:t>así</w:t>
      </w:r>
      <w:r w:rsidR="00B51FC2" w:rsidRPr="00FC7625">
        <w:rPr>
          <w:rFonts w:ascii="Times New Roman" w:hAnsi="Times New Roman" w:cs="Times New Roman"/>
          <w:sz w:val="24"/>
          <w:szCs w:val="24"/>
          <w:lang w:val="es-ES"/>
        </w:rPr>
        <w:t xml:space="preserve"> como mejora</w:t>
      </w:r>
      <w:r w:rsidR="00207805" w:rsidRPr="00FC7625">
        <w:rPr>
          <w:rFonts w:ascii="Times New Roman" w:hAnsi="Times New Roman" w:cs="Times New Roman"/>
          <w:sz w:val="24"/>
          <w:szCs w:val="24"/>
          <w:lang w:val="es-ES"/>
        </w:rPr>
        <w:t>s psicológi</w:t>
      </w:r>
      <w:r w:rsidR="0014151D" w:rsidRPr="00FC7625">
        <w:rPr>
          <w:rFonts w:ascii="Times New Roman" w:hAnsi="Times New Roman" w:cs="Times New Roman"/>
          <w:sz w:val="24"/>
          <w:szCs w:val="24"/>
          <w:lang w:val="es-ES"/>
        </w:rPr>
        <w:t>cas y a nivel ginecológico secundariamente</w:t>
      </w:r>
      <w:r w:rsidR="00B51FC2" w:rsidRPr="00FC7625">
        <w:rPr>
          <w:rFonts w:ascii="Times New Roman" w:hAnsi="Times New Roman" w:cs="Times New Roman"/>
          <w:sz w:val="24"/>
          <w:szCs w:val="24"/>
          <w:lang w:val="es-ES"/>
        </w:rPr>
        <w:t>.</w:t>
      </w:r>
      <w:r w:rsidR="0084126F" w:rsidRPr="00FC7625">
        <w:rPr>
          <w:rFonts w:ascii="Times New Roman" w:hAnsi="Times New Roman" w:cs="Times New Roman"/>
          <w:sz w:val="24"/>
          <w:szCs w:val="24"/>
          <w:lang w:val="es-ES"/>
        </w:rPr>
        <w:t xml:space="preserve"> </w:t>
      </w:r>
      <w:r w:rsidR="00A944E9" w:rsidRPr="00FC7625">
        <w:rPr>
          <w:rFonts w:ascii="Times New Roman" w:hAnsi="Times New Roman" w:cs="Times New Roman"/>
          <w:sz w:val="24"/>
          <w:szCs w:val="24"/>
          <w:lang w:val="es-ES"/>
        </w:rPr>
        <w:t xml:space="preserve">En la bibliografía consultada </w:t>
      </w:r>
      <w:r w:rsidR="0084126F" w:rsidRPr="00FC7625">
        <w:rPr>
          <w:rFonts w:ascii="Times New Roman" w:hAnsi="Times New Roman" w:cs="Times New Roman"/>
          <w:sz w:val="24"/>
          <w:szCs w:val="24"/>
          <w:lang w:val="es-ES"/>
        </w:rPr>
        <w:t>existen</w:t>
      </w:r>
      <w:r w:rsidR="00A944E9" w:rsidRPr="00FC7625">
        <w:rPr>
          <w:rFonts w:ascii="Times New Roman" w:hAnsi="Times New Roman" w:cs="Times New Roman"/>
          <w:sz w:val="24"/>
          <w:szCs w:val="24"/>
          <w:lang w:val="es-ES"/>
        </w:rPr>
        <w:t xml:space="preserve"> escasos</w:t>
      </w:r>
      <w:r w:rsidR="0084126F" w:rsidRPr="00FC7625">
        <w:rPr>
          <w:rFonts w:ascii="Times New Roman" w:hAnsi="Times New Roman" w:cs="Times New Roman"/>
          <w:sz w:val="24"/>
          <w:szCs w:val="24"/>
          <w:lang w:val="es-ES"/>
        </w:rPr>
        <w:t xml:space="preserve"> estudios de este tipo </w:t>
      </w:r>
      <w:r w:rsidR="00BA6EC7" w:rsidRPr="00FC7625">
        <w:rPr>
          <w:rFonts w:ascii="Times New Roman" w:hAnsi="Times New Roman" w:cs="Times New Roman"/>
          <w:sz w:val="24"/>
          <w:szCs w:val="24"/>
          <w:lang w:val="es-ES"/>
        </w:rPr>
        <w:t>demostrando el poco co</w:t>
      </w:r>
      <w:r w:rsidR="0014151D" w:rsidRPr="00FC7625">
        <w:rPr>
          <w:rFonts w:ascii="Times New Roman" w:hAnsi="Times New Roman" w:cs="Times New Roman"/>
          <w:sz w:val="24"/>
          <w:szCs w:val="24"/>
          <w:lang w:val="es-ES"/>
        </w:rPr>
        <w:t xml:space="preserve">nocimiento que se tiene </w:t>
      </w:r>
      <w:r w:rsidR="00BA6EC7" w:rsidRPr="00FC7625">
        <w:rPr>
          <w:rFonts w:ascii="Times New Roman" w:hAnsi="Times New Roman" w:cs="Times New Roman"/>
          <w:sz w:val="24"/>
          <w:szCs w:val="24"/>
          <w:lang w:val="es-ES"/>
        </w:rPr>
        <w:t>por parte de la comunidad médica</w:t>
      </w:r>
      <w:r w:rsidR="008B38E9" w:rsidRPr="00FC7625">
        <w:rPr>
          <w:rFonts w:ascii="Times New Roman" w:hAnsi="Times New Roman" w:cs="Times New Roman"/>
          <w:sz w:val="24"/>
          <w:szCs w:val="24"/>
          <w:lang w:val="es-ES"/>
        </w:rPr>
        <w:t xml:space="preserve"> y el estigma social que lo acompaña</w:t>
      </w:r>
      <w:r w:rsidR="00BA6EC7" w:rsidRPr="00FC7625">
        <w:rPr>
          <w:rFonts w:ascii="Times New Roman" w:hAnsi="Times New Roman" w:cs="Times New Roman"/>
          <w:sz w:val="24"/>
          <w:szCs w:val="24"/>
          <w:lang w:val="es-ES"/>
        </w:rPr>
        <w:t>.</w:t>
      </w:r>
      <w:r w:rsidR="00923C4B" w:rsidRPr="00FC7625">
        <w:rPr>
          <w:rFonts w:ascii="Times New Roman" w:hAnsi="Times New Roman" w:cs="Times New Roman"/>
          <w:sz w:val="24"/>
          <w:szCs w:val="24"/>
          <w:lang w:val="es-ES"/>
        </w:rPr>
        <w:t xml:space="preserve"> El presente </w:t>
      </w:r>
      <w:r w:rsidR="0014151D" w:rsidRPr="00FC7625">
        <w:rPr>
          <w:rFonts w:ascii="Times New Roman" w:hAnsi="Times New Roman" w:cs="Times New Roman"/>
          <w:sz w:val="24"/>
          <w:szCs w:val="24"/>
          <w:lang w:val="es-ES"/>
        </w:rPr>
        <w:t>artículo se elaboró con el objetivo de demostrar la efectividad terapéutica de esta técnica nutricional</w:t>
      </w:r>
      <w:r w:rsidR="00923C4B" w:rsidRPr="00FC7625">
        <w:rPr>
          <w:rFonts w:ascii="Times New Roman" w:hAnsi="Times New Roman" w:cs="Times New Roman"/>
          <w:sz w:val="24"/>
          <w:szCs w:val="24"/>
          <w:lang w:val="es-ES"/>
        </w:rPr>
        <w:t xml:space="preserve"> para tratamiento de pacientes con enfermedades inflamatorias articulares de miembros inferiores mediante reducción de peso corporal ya que el manejo nutricional convencional no es suficiente.</w:t>
      </w:r>
    </w:p>
    <w:p w:rsidR="00F60A21" w:rsidRPr="00FC7625" w:rsidRDefault="00B51FC2"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b/>
          <w:sz w:val="24"/>
          <w:szCs w:val="24"/>
          <w:lang w:val="es-ES"/>
        </w:rPr>
        <w:t>Palabras clave:</w:t>
      </w:r>
      <w:r w:rsidRPr="00FC7625">
        <w:rPr>
          <w:rFonts w:ascii="Times New Roman" w:hAnsi="Times New Roman" w:cs="Times New Roman"/>
          <w:sz w:val="24"/>
          <w:szCs w:val="24"/>
          <w:lang w:val="es-ES"/>
        </w:rPr>
        <w:t xml:space="preserve"> Ayuno intermitente, obesidad, enfermedad inflamatoria articular</w:t>
      </w:r>
    </w:p>
    <w:p w:rsidR="00931FDF" w:rsidRPr="00FC7625" w:rsidRDefault="00931FDF" w:rsidP="00FC7625">
      <w:pPr>
        <w:spacing w:line="360" w:lineRule="auto"/>
        <w:jc w:val="both"/>
        <w:rPr>
          <w:rFonts w:ascii="Times New Roman" w:hAnsi="Times New Roman" w:cs="Times New Roman"/>
          <w:b/>
          <w:sz w:val="24"/>
          <w:szCs w:val="24"/>
        </w:rPr>
      </w:pPr>
      <w:r w:rsidRPr="00FC7625">
        <w:rPr>
          <w:rFonts w:ascii="Times New Roman" w:hAnsi="Times New Roman" w:cs="Times New Roman"/>
          <w:b/>
          <w:sz w:val="24"/>
          <w:szCs w:val="24"/>
        </w:rPr>
        <w:t>Abstract</w:t>
      </w:r>
    </w:p>
    <w:p w:rsidR="00923C4B" w:rsidRPr="00FC7625" w:rsidRDefault="00923C4B" w:rsidP="00FC7625">
      <w:pPr>
        <w:spacing w:line="360" w:lineRule="auto"/>
        <w:jc w:val="both"/>
        <w:rPr>
          <w:rFonts w:ascii="Times New Roman" w:hAnsi="Times New Roman" w:cs="Times New Roman"/>
          <w:sz w:val="24"/>
          <w:szCs w:val="24"/>
        </w:rPr>
      </w:pPr>
      <w:r w:rsidRPr="00FC7625">
        <w:rPr>
          <w:rFonts w:ascii="Times New Roman" w:hAnsi="Times New Roman" w:cs="Times New Roman"/>
          <w:sz w:val="24"/>
          <w:szCs w:val="24"/>
        </w:rPr>
        <w:lastRenderedPageBreak/>
        <w:t>A 29-year-old patient, white skin color, attended the Orthopedics and Traumatology consultation of the "</w:t>
      </w:r>
      <w:proofErr w:type="spellStart"/>
      <w:r w:rsidRPr="00FC7625">
        <w:rPr>
          <w:rFonts w:ascii="Times New Roman" w:hAnsi="Times New Roman" w:cs="Times New Roman"/>
          <w:sz w:val="24"/>
          <w:szCs w:val="24"/>
        </w:rPr>
        <w:t>Lucía</w:t>
      </w:r>
      <w:proofErr w:type="spellEnd"/>
      <w:r w:rsidRPr="00FC7625">
        <w:rPr>
          <w:rFonts w:ascii="Times New Roman" w:hAnsi="Times New Roman" w:cs="Times New Roman"/>
          <w:sz w:val="24"/>
          <w:szCs w:val="24"/>
        </w:rPr>
        <w:t xml:space="preserve"> </w:t>
      </w:r>
      <w:proofErr w:type="spellStart"/>
      <w:r w:rsidRPr="00FC7625">
        <w:rPr>
          <w:rFonts w:ascii="Times New Roman" w:hAnsi="Times New Roman" w:cs="Times New Roman"/>
          <w:sz w:val="24"/>
          <w:szCs w:val="24"/>
        </w:rPr>
        <w:t>Íñiguez</w:t>
      </w:r>
      <w:proofErr w:type="spellEnd"/>
      <w:r w:rsidRPr="00FC7625">
        <w:rPr>
          <w:rFonts w:ascii="Times New Roman" w:hAnsi="Times New Roman" w:cs="Times New Roman"/>
          <w:sz w:val="24"/>
          <w:szCs w:val="24"/>
        </w:rPr>
        <w:t xml:space="preserve"> Landín" Surgical Clinical Hospital with chronic pain in both knees, clinically diagnosed bilateral patellofemoral chondromalacia secondary to grade II moderate overweight, ovarian cysts diagnosed by transvaginal ultrasonography and nutritional therapy was applied</w:t>
      </w:r>
      <w:r w:rsidR="00B85AEE">
        <w:rPr>
          <w:rFonts w:ascii="Times New Roman" w:hAnsi="Times New Roman" w:cs="Times New Roman"/>
          <w:sz w:val="24"/>
          <w:szCs w:val="24"/>
        </w:rPr>
        <w:t>,</w:t>
      </w:r>
      <w:r w:rsidRPr="00FC7625">
        <w:rPr>
          <w:rFonts w:ascii="Times New Roman" w:hAnsi="Times New Roman" w:cs="Times New Roman"/>
          <w:sz w:val="24"/>
          <w:szCs w:val="24"/>
        </w:rPr>
        <w:t xml:space="preserve"> through intermittent fasting modality temporary food restriction for 6 months. Fasting treatment obtained very good results, achieving a total remission of joint pain and reduction of accumulated weight, as well as secondarily psychological and gynecological improvements. In the bibliography consulted, there are few studies of this type, demonstrating the little knowledge that the medical community has and the social stigma that accompanies it. This article was developed with the aim of demonstrating the therapeutic effectiveness of this nutritional technique for the treatment of patients with inflammatory joint diseases of the lower limbs by reducing body weight, since conventional nutritional management is not enough.</w:t>
      </w:r>
    </w:p>
    <w:p w:rsidR="00923C4B" w:rsidRPr="00E026E1" w:rsidRDefault="00931FDF" w:rsidP="00FC7625">
      <w:pPr>
        <w:spacing w:line="360" w:lineRule="auto"/>
        <w:jc w:val="both"/>
        <w:rPr>
          <w:rFonts w:ascii="Times New Roman" w:hAnsi="Times New Roman" w:cs="Times New Roman"/>
          <w:sz w:val="24"/>
          <w:szCs w:val="24"/>
        </w:rPr>
      </w:pPr>
      <w:r w:rsidRPr="00FC7625">
        <w:rPr>
          <w:rFonts w:ascii="Times New Roman" w:hAnsi="Times New Roman" w:cs="Times New Roman"/>
          <w:b/>
          <w:sz w:val="24"/>
          <w:szCs w:val="24"/>
        </w:rPr>
        <w:t>Keywords:</w:t>
      </w:r>
      <w:r w:rsidRPr="00FC7625">
        <w:rPr>
          <w:rFonts w:ascii="Times New Roman" w:hAnsi="Times New Roman" w:cs="Times New Roman"/>
          <w:sz w:val="24"/>
          <w:szCs w:val="24"/>
        </w:rPr>
        <w:t xml:space="preserve"> Intermittent fasting, obesity, inflammatory joint disease</w:t>
      </w:r>
    </w:p>
    <w:p w:rsidR="0088475C" w:rsidRPr="00FC7625" w:rsidRDefault="00B17E14" w:rsidP="00FC7625">
      <w:pPr>
        <w:spacing w:line="360" w:lineRule="auto"/>
        <w:jc w:val="both"/>
        <w:rPr>
          <w:rFonts w:ascii="Times New Roman" w:hAnsi="Times New Roman" w:cs="Times New Roman"/>
          <w:b/>
          <w:sz w:val="24"/>
          <w:szCs w:val="24"/>
          <w:lang w:val="es-ES"/>
        </w:rPr>
      </w:pPr>
      <w:r w:rsidRPr="00FC7625">
        <w:rPr>
          <w:rFonts w:ascii="Times New Roman" w:hAnsi="Times New Roman" w:cs="Times New Roman"/>
          <w:b/>
          <w:sz w:val="24"/>
          <w:szCs w:val="24"/>
          <w:lang w:val="es-CU"/>
        </w:rPr>
        <w:t>Introducción</w:t>
      </w:r>
    </w:p>
    <w:p w:rsidR="00B51FC2" w:rsidRPr="00FC7625" w:rsidRDefault="00B51FC2"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En la actualidad, la población a nivel mundial</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presenta una alta</w:t>
      </w:r>
      <w:r w:rsidR="000D6F08" w:rsidRPr="00FC7625">
        <w:rPr>
          <w:rFonts w:ascii="Times New Roman" w:hAnsi="Times New Roman" w:cs="Times New Roman"/>
          <w:sz w:val="24"/>
          <w:szCs w:val="24"/>
          <w:lang w:val="es-ES"/>
        </w:rPr>
        <w:t xml:space="preserve"> prevalencia de sobrepeso y obe</w:t>
      </w:r>
      <w:r w:rsidRPr="00FC7625">
        <w:rPr>
          <w:rFonts w:ascii="Times New Roman" w:hAnsi="Times New Roman" w:cs="Times New Roman"/>
          <w:sz w:val="24"/>
          <w:szCs w:val="24"/>
          <w:lang w:val="es-ES"/>
        </w:rPr>
        <w:t>sidad, además de otras enfermedades metabólicas</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relacionadas como</w:t>
      </w:r>
      <w:r w:rsidR="00E026E1">
        <w:rPr>
          <w:rFonts w:ascii="Times New Roman" w:hAnsi="Times New Roman" w:cs="Times New Roman"/>
          <w:sz w:val="24"/>
          <w:szCs w:val="24"/>
          <w:lang w:val="es-ES"/>
        </w:rPr>
        <w:t>:</w:t>
      </w:r>
      <w:r w:rsidRPr="00FC7625">
        <w:rPr>
          <w:rFonts w:ascii="Times New Roman" w:hAnsi="Times New Roman" w:cs="Times New Roman"/>
          <w:sz w:val="24"/>
          <w:szCs w:val="24"/>
          <w:lang w:val="es-ES"/>
        </w:rPr>
        <w:t xml:space="preserve"> h</w:t>
      </w:r>
      <w:r w:rsidR="000D6F08" w:rsidRPr="00FC7625">
        <w:rPr>
          <w:rFonts w:ascii="Times New Roman" w:hAnsi="Times New Roman" w:cs="Times New Roman"/>
          <w:sz w:val="24"/>
          <w:szCs w:val="24"/>
          <w:lang w:val="es-ES"/>
        </w:rPr>
        <w:t>ipertensión, diabetes o dislipi</w:t>
      </w:r>
      <w:r w:rsidRPr="00FC7625">
        <w:rPr>
          <w:rFonts w:ascii="Times New Roman" w:hAnsi="Times New Roman" w:cs="Times New Roman"/>
          <w:sz w:val="24"/>
          <w:szCs w:val="24"/>
          <w:lang w:val="es-ES"/>
        </w:rPr>
        <w:t>demia, entre otras. Según la Organización Mundial</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de la Salud (OMS, 2016), el sobrepeso y/u obesidad</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 xml:space="preserve">afectaron a </w:t>
      </w:r>
      <w:r w:rsidR="0005737D" w:rsidRPr="00FC7625">
        <w:rPr>
          <w:rFonts w:ascii="Times New Roman" w:hAnsi="Times New Roman" w:cs="Times New Roman"/>
          <w:sz w:val="24"/>
          <w:szCs w:val="24"/>
          <w:lang w:val="es-ES"/>
        </w:rPr>
        <w:t>unos 1.900 millones</w:t>
      </w:r>
      <w:r w:rsidRPr="00FC7625">
        <w:rPr>
          <w:rFonts w:ascii="Times New Roman" w:hAnsi="Times New Roman" w:cs="Times New Roman"/>
          <w:sz w:val="24"/>
          <w:szCs w:val="24"/>
          <w:lang w:val="es-ES"/>
        </w:rPr>
        <w:t xml:space="preserve"> de personas en</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 xml:space="preserve">todo el mundo, por </w:t>
      </w:r>
      <w:r w:rsidR="0005737D" w:rsidRPr="00FC7625">
        <w:rPr>
          <w:rFonts w:ascii="Times New Roman" w:hAnsi="Times New Roman" w:cs="Times New Roman"/>
          <w:sz w:val="24"/>
          <w:szCs w:val="24"/>
          <w:lang w:val="es-ES"/>
        </w:rPr>
        <w:t>ende,</w:t>
      </w:r>
      <w:r w:rsidRPr="00FC7625">
        <w:rPr>
          <w:rFonts w:ascii="Times New Roman" w:hAnsi="Times New Roman" w:cs="Times New Roman"/>
          <w:sz w:val="24"/>
          <w:szCs w:val="24"/>
          <w:lang w:val="es-ES"/>
        </w:rPr>
        <w:t xml:space="preserve"> una alta prevalencia de las</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enfer</w:t>
      </w:r>
      <w:r w:rsidR="000D6F08" w:rsidRPr="00FC7625">
        <w:rPr>
          <w:rFonts w:ascii="Times New Roman" w:hAnsi="Times New Roman" w:cs="Times New Roman"/>
          <w:sz w:val="24"/>
          <w:szCs w:val="24"/>
          <w:lang w:val="es-ES"/>
        </w:rPr>
        <w:t>medades metabólicas asociadas</w:t>
      </w:r>
      <w:r w:rsidRPr="00FC7625">
        <w:rPr>
          <w:rFonts w:ascii="Times New Roman" w:hAnsi="Times New Roman" w:cs="Times New Roman"/>
          <w:sz w:val="24"/>
          <w:szCs w:val="24"/>
          <w:lang w:val="es-ES"/>
        </w:rPr>
        <w:t>.</w:t>
      </w:r>
      <w:r w:rsidR="00E026E1">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Diversos estudios científicos indican una mejora</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en la salud de los pacientes que realizan este modelo</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nutricional, el cual sustenta sus bases en los métodos</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 xml:space="preserve">de alimentación de </w:t>
      </w:r>
      <w:r w:rsidR="000D6F08" w:rsidRPr="00FC7625">
        <w:rPr>
          <w:rFonts w:ascii="Times New Roman" w:hAnsi="Times New Roman" w:cs="Times New Roman"/>
          <w:sz w:val="24"/>
          <w:szCs w:val="24"/>
          <w:lang w:val="es-ES"/>
        </w:rPr>
        <w:t>la prehistoria donde se alterna</w:t>
      </w:r>
      <w:r w:rsidRPr="00FC7625">
        <w:rPr>
          <w:rFonts w:ascii="Times New Roman" w:hAnsi="Times New Roman" w:cs="Times New Roman"/>
          <w:sz w:val="24"/>
          <w:szCs w:val="24"/>
          <w:lang w:val="es-ES"/>
        </w:rPr>
        <w:t>ban períodos de ayuno y ventanas de ali</w:t>
      </w:r>
      <w:r w:rsidR="000D6F08" w:rsidRPr="00FC7625">
        <w:rPr>
          <w:rFonts w:ascii="Times New Roman" w:hAnsi="Times New Roman" w:cs="Times New Roman"/>
          <w:sz w:val="24"/>
          <w:szCs w:val="24"/>
          <w:lang w:val="es-ES"/>
        </w:rPr>
        <w:t>mentación</w:t>
      </w:r>
      <w:r w:rsidRPr="00FC7625">
        <w:rPr>
          <w:rFonts w:ascii="Times New Roman" w:hAnsi="Times New Roman" w:cs="Times New Roman"/>
          <w:sz w:val="24"/>
          <w:szCs w:val="24"/>
          <w:lang w:val="es-ES"/>
        </w:rPr>
        <w:t>.</w:t>
      </w:r>
    </w:p>
    <w:p w:rsidR="00E026E1" w:rsidRDefault="005233F0"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S</w:t>
      </w:r>
      <w:r w:rsidR="00B51FC2" w:rsidRPr="00FC7625">
        <w:rPr>
          <w:rFonts w:ascii="Times New Roman" w:hAnsi="Times New Roman" w:cs="Times New Roman"/>
          <w:sz w:val="24"/>
          <w:szCs w:val="24"/>
          <w:lang w:val="es-ES"/>
        </w:rPr>
        <w:t>e postula como una</w:t>
      </w:r>
      <w:r w:rsidR="000D6F08" w:rsidRPr="00FC7625">
        <w:rPr>
          <w:rFonts w:ascii="Times New Roman" w:hAnsi="Times New Roman" w:cs="Times New Roman"/>
          <w:sz w:val="24"/>
          <w:szCs w:val="24"/>
          <w:lang w:val="es-ES"/>
        </w:rPr>
        <w:t xml:space="preserve"> </w:t>
      </w:r>
      <w:r w:rsidR="00B51FC2" w:rsidRPr="00FC7625">
        <w:rPr>
          <w:rFonts w:ascii="Times New Roman" w:hAnsi="Times New Roman" w:cs="Times New Roman"/>
          <w:sz w:val="24"/>
          <w:szCs w:val="24"/>
          <w:lang w:val="es-ES"/>
        </w:rPr>
        <w:t>herramienta para la prevención y el tratamiento de las</w:t>
      </w:r>
      <w:r w:rsidR="000D6F08" w:rsidRPr="00FC7625">
        <w:rPr>
          <w:rFonts w:ascii="Times New Roman" w:hAnsi="Times New Roman" w:cs="Times New Roman"/>
          <w:sz w:val="24"/>
          <w:szCs w:val="24"/>
          <w:lang w:val="es-ES"/>
        </w:rPr>
        <w:t xml:space="preserve"> </w:t>
      </w:r>
      <w:r w:rsidR="00B51FC2" w:rsidRPr="00FC7625">
        <w:rPr>
          <w:rFonts w:ascii="Times New Roman" w:hAnsi="Times New Roman" w:cs="Times New Roman"/>
          <w:sz w:val="24"/>
          <w:szCs w:val="24"/>
          <w:lang w:val="es-ES"/>
        </w:rPr>
        <w:t>enfermedades metaból</w:t>
      </w:r>
      <w:r w:rsidR="004D162E" w:rsidRPr="00FC7625">
        <w:rPr>
          <w:rFonts w:ascii="Times New Roman" w:hAnsi="Times New Roman" w:cs="Times New Roman"/>
          <w:sz w:val="24"/>
          <w:szCs w:val="24"/>
          <w:lang w:val="es-ES"/>
        </w:rPr>
        <w:t>icas</w:t>
      </w:r>
      <w:r w:rsidR="00B51FC2" w:rsidRPr="00FC7625">
        <w:rPr>
          <w:rFonts w:ascii="Times New Roman" w:hAnsi="Times New Roman" w:cs="Times New Roman"/>
          <w:sz w:val="24"/>
          <w:szCs w:val="24"/>
          <w:lang w:val="es-ES"/>
        </w:rPr>
        <w:t xml:space="preserve"> y ayuda en la reparación del ADN;</w:t>
      </w:r>
      <w:r w:rsidR="000D6F08" w:rsidRPr="00FC7625">
        <w:rPr>
          <w:rFonts w:ascii="Times New Roman" w:hAnsi="Times New Roman" w:cs="Times New Roman"/>
          <w:sz w:val="24"/>
          <w:szCs w:val="24"/>
          <w:lang w:val="es-ES"/>
        </w:rPr>
        <w:t xml:space="preserve"> </w:t>
      </w:r>
      <w:r w:rsidR="00B51FC2" w:rsidRPr="00FC7625">
        <w:rPr>
          <w:rFonts w:ascii="Times New Roman" w:hAnsi="Times New Roman" w:cs="Times New Roman"/>
          <w:sz w:val="24"/>
          <w:szCs w:val="24"/>
          <w:lang w:val="es-ES"/>
        </w:rPr>
        <w:t>por otra parte, colabora</w:t>
      </w:r>
      <w:r w:rsidR="000D6F08" w:rsidRPr="00FC7625">
        <w:rPr>
          <w:rFonts w:ascii="Times New Roman" w:hAnsi="Times New Roman" w:cs="Times New Roman"/>
          <w:sz w:val="24"/>
          <w:szCs w:val="24"/>
          <w:lang w:val="es-ES"/>
        </w:rPr>
        <w:t xml:space="preserve"> en la regulación del ciclo cir</w:t>
      </w:r>
      <w:r w:rsidR="00B51FC2" w:rsidRPr="00FC7625">
        <w:rPr>
          <w:rFonts w:ascii="Times New Roman" w:hAnsi="Times New Roman" w:cs="Times New Roman"/>
          <w:sz w:val="24"/>
          <w:szCs w:val="24"/>
          <w:lang w:val="es-ES"/>
        </w:rPr>
        <w:t>cadiano y de las hormo</w:t>
      </w:r>
      <w:r w:rsidR="000D6F08" w:rsidRPr="00FC7625">
        <w:rPr>
          <w:rFonts w:ascii="Times New Roman" w:hAnsi="Times New Roman" w:cs="Times New Roman"/>
          <w:sz w:val="24"/>
          <w:szCs w:val="24"/>
          <w:lang w:val="es-ES"/>
        </w:rPr>
        <w:t>nas que regulan la saciedad</w:t>
      </w:r>
      <w:r w:rsidR="00B51FC2" w:rsidRPr="00FC7625">
        <w:rPr>
          <w:rFonts w:ascii="Times New Roman" w:hAnsi="Times New Roman" w:cs="Times New Roman"/>
          <w:sz w:val="24"/>
          <w:szCs w:val="24"/>
          <w:lang w:val="es-ES"/>
        </w:rPr>
        <w:t>.</w:t>
      </w:r>
      <w:r w:rsidR="00E026E1">
        <w:rPr>
          <w:rFonts w:ascii="Times New Roman" w:hAnsi="Times New Roman" w:cs="Times New Roman"/>
          <w:sz w:val="24"/>
          <w:szCs w:val="24"/>
          <w:lang w:val="es-ES"/>
        </w:rPr>
        <w:t xml:space="preserve"> </w:t>
      </w:r>
    </w:p>
    <w:p w:rsidR="00B51FC2" w:rsidRPr="00FC7625" w:rsidRDefault="00B51FC2"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Esta herramienta nutricional no es adecuada</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para todos los individuos. Es preciso individualizarla</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para obtener mejores resultados sin padecer riesgos</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 xml:space="preserve">innecesarios. Por esta </w:t>
      </w:r>
      <w:r w:rsidR="000D6F08" w:rsidRPr="00FC7625">
        <w:rPr>
          <w:rFonts w:ascii="Times New Roman" w:hAnsi="Times New Roman" w:cs="Times New Roman"/>
          <w:sz w:val="24"/>
          <w:szCs w:val="24"/>
          <w:lang w:val="es-ES"/>
        </w:rPr>
        <w:t>misma razón, es fundamental con</w:t>
      </w:r>
      <w:r w:rsidRPr="00FC7625">
        <w:rPr>
          <w:rFonts w:ascii="Times New Roman" w:hAnsi="Times New Roman" w:cs="Times New Roman"/>
          <w:sz w:val="24"/>
          <w:szCs w:val="24"/>
          <w:lang w:val="es-ES"/>
        </w:rPr>
        <w:t>sultar con un profesional antes de realizar y poner</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 xml:space="preserve">en práctica estos modelos </w:t>
      </w:r>
      <w:r w:rsidRPr="00FC7625">
        <w:rPr>
          <w:rFonts w:ascii="Times New Roman" w:hAnsi="Times New Roman" w:cs="Times New Roman"/>
          <w:sz w:val="24"/>
          <w:szCs w:val="24"/>
          <w:lang w:val="es-ES"/>
        </w:rPr>
        <w:lastRenderedPageBreak/>
        <w:t>nutricionales, y asesorar</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según el mejor método nutricional o tipo de AI</w:t>
      </w:r>
      <w:r w:rsidR="00E026E1">
        <w:rPr>
          <w:rFonts w:ascii="Times New Roman" w:hAnsi="Times New Roman" w:cs="Times New Roman"/>
          <w:sz w:val="24"/>
          <w:szCs w:val="24"/>
          <w:lang w:val="es-ES"/>
        </w:rPr>
        <w:t xml:space="preserve"> (ayuno intermitente)</w:t>
      </w:r>
      <w:r w:rsidRPr="00FC7625">
        <w:rPr>
          <w:rFonts w:ascii="Times New Roman" w:hAnsi="Times New Roman" w:cs="Times New Roman"/>
          <w:sz w:val="24"/>
          <w:szCs w:val="24"/>
          <w:lang w:val="es-ES"/>
        </w:rPr>
        <w:t xml:space="preserve"> que</w:t>
      </w:r>
      <w:r w:rsidR="00B17E14"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más se adapte al individuo con el fin de personalizar</w:t>
      </w:r>
      <w:r w:rsidR="000D6F08"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lo máximo posible.</w:t>
      </w:r>
      <w:r w:rsidR="000D6F08" w:rsidRPr="00FC7625">
        <w:rPr>
          <w:rFonts w:ascii="Times New Roman" w:hAnsi="Times New Roman" w:cs="Times New Roman"/>
          <w:sz w:val="24"/>
          <w:szCs w:val="24"/>
          <w:vertAlign w:val="superscript"/>
          <w:lang w:val="es-ES"/>
        </w:rPr>
        <w:t>1</w:t>
      </w:r>
    </w:p>
    <w:p w:rsidR="00F60A21" w:rsidRPr="00FC7625" w:rsidRDefault="00470F49"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Los mecanismos celulares y moleculares mediante los cuales el ayuno intermitente mejora la salud y contrarresta los procesos patológicos implican la activación de vías de señalización de respuesta al estrés celular adaptativo que mejoran la salud mitocondrial, la reparación del ADN y la autofagia, también promueve la regeneración basada en células madre</w:t>
      </w:r>
      <w:r w:rsidR="005233F0" w:rsidRPr="00FC7625">
        <w:rPr>
          <w:rFonts w:ascii="Times New Roman" w:hAnsi="Times New Roman" w:cs="Times New Roman"/>
          <w:sz w:val="24"/>
          <w:szCs w:val="24"/>
          <w:lang w:val="es-ES"/>
        </w:rPr>
        <w:t xml:space="preserve"> lo cual puede ser la base de la regeneración de cartílago articular</w:t>
      </w:r>
      <w:r w:rsidRPr="00FC7625">
        <w:rPr>
          <w:rFonts w:ascii="Times New Roman" w:hAnsi="Times New Roman" w:cs="Times New Roman"/>
          <w:sz w:val="24"/>
          <w:szCs w:val="24"/>
          <w:lang w:val="es-ES"/>
        </w:rPr>
        <w:t xml:space="preserve">, así como los efectos metabólicos duraderos; se necesitarán ensayos clínicos controlados aleatorios de restricción energética continua </w:t>
      </w:r>
      <w:proofErr w:type="spellStart"/>
      <w:r w:rsidRPr="00FC7625">
        <w:rPr>
          <w:rFonts w:ascii="Times New Roman" w:hAnsi="Times New Roman" w:cs="Times New Roman"/>
          <w:sz w:val="24"/>
          <w:szCs w:val="24"/>
          <w:lang w:val="es-ES"/>
        </w:rPr>
        <w:t>isoenergética</w:t>
      </w:r>
      <w:proofErr w:type="spellEnd"/>
      <w:r w:rsidRPr="00FC7625">
        <w:rPr>
          <w:rFonts w:ascii="Times New Roman" w:hAnsi="Times New Roman" w:cs="Times New Roman"/>
          <w:sz w:val="24"/>
          <w:szCs w:val="24"/>
          <w:lang w:val="es-ES"/>
        </w:rPr>
        <w:t xml:space="preserve"> en sujetos humanos para establecer la eficacia de </w:t>
      </w:r>
      <w:r w:rsidR="00B85AEE">
        <w:rPr>
          <w:rFonts w:ascii="Times New Roman" w:hAnsi="Times New Roman" w:cs="Times New Roman"/>
          <w:sz w:val="24"/>
          <w:szCs w:val="24"/>
          <w:lang w:val="es-ES"/>
        </w:rPr>
        <w:t>ayuno intermitente(</w:t>
      </w:r>
      <w:r w:rsidRPr="00FC7625">
        <w:rPr>
          <w:rFonts w:ascii="Times New Roman" w:hAnsi="Times New Roman" w:cs="Times New Roman"/>
          <w:sz w:val="24"/>
          <w:szCs w:val="24"/>
          <w:lang w:val="es-ES"/>
        </w:rPr>
        <w:t>AI</w:t>
      </w:r>
      <w:r w:rsidR="00B85AEE">
        <w:rPr>
          <w:rFonts w:ascii="Times New Roman" w:hAnsi="Times New Roman" w:cs="Times New Roman"/>
          <w:sz w:val="24"/>
          <w:szCs w:val="24"/>
          <w:lang w:val="es-ES"/>
        </w:rPr>
        <w:t>)</w:t>
      </w:r>
      <w:r w:rsidRPr="00FC7625">
        <w:rPr>
          <w:rFonts w:ascii="Times New Roman" w:hAnsi="Times New Roman" w:cs="Times New Roman"/>
          <w:sz w:val="24"/>
          <w:szCs w:val="24"/>
          <w:lang w:val="es-ES"/>
        </w:rPr>
        <w:t xml:space="preserve"> para mejorar la salud general y prevenir y controlar las principales enfe</w:t>
      </w:r>
      <w:r w:rsidR="00E53834" w:rsidRPr="00FC7625">
        <w:rPr>
          <w:rFonts w:ascii="Times New Roman" w:hAnsi="Times New Roman" w:cs="Times New Roman"/>
          <w:sz w:val="24"/>
          <w:szCs w:val="24"/>
          <w:lang w:val="es-ES"/>
        </w:rPr>
        <w:t>rmedades del envejecimiento</w:t>
      </w:r>
      <w:r w:rsidR="00551289" w:rsidRPr="00FC7625">
        <w:rPr>
          <w:rFonts w:ascii="Times New Roman" w:hAnsi="Times New Roman" w:cs="Times New Roman"/>
          <w:sz w:val="24"/>
          <w:szCs w:val="24"/>
          <w:lang w:val="es-ES"/>
        </w:rPr>
        <w:t xml:space="preserve"> como artritis y artrosis</w:t>
      </w:r>
      <w:r w:rsidRPr="00FC7625">
        <w:rPr>
          <w:rFonts w:ascii="Times New Roman" w:hAnsi="Times New Roman" w:cs="Times New Roman"/>
          <w:sz w:val="24"/>
          <w:szCs w:val="24"/>
          <w:lang w:val="es-ES"/>
        </w:rPr>
        <w:t>.</w:t>
      </w:r>
      <w:r w:rsidRPr="00FC7625">
        <w:rPr>
          <w:rFonts w:ascii="Times New Roman" w:hAnsi="Times New Roman" w:cs="Times New Roman"/>
          <w:sz w:val="24"/>
          <w:szCs w:val="24"/>
          <w:vertAlign w:val="superscript"/>
          <w:lang w:val="es-ES"/>
        </w:rPr>
        <w:t>2</w:t>
      </w:r>
    </w:p>
    <w:p w:rsidR="00745A36" w:rsidRPr="00FC7625" w:rsidRDefault="00745A36"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INDICACIONES DEL AYUNO</w:t>
      </w:r>
    </w:p>
    <w:p w:rsidR="00E026E1" w:rsidRDefault="00745A36"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La indicación más precisa será el exceso de peso y sobre este</w:t>
      </w:r>
      <w:r w:rsidR="00471A36" w:rsidRPr="00FC7625">
        <w:rPr>
          <w:rFonts w:ascii="Times New Roman" w:hAnsi="Times New Roman" w:cs="Times New Roman"/>
          <w:sz w:val="24"/>
          <w:szCs w:val="24"/>
          <w:lang w:val="es-ES"/>
        </w:rPr>
        <w:t xml:space="preserve"> aspecto hay bastantes estudios: </w:t>
      </w:r>
      <w:r w:rsidR="005615AD" w:rsidRPr="00FC7625">
        <w:rPr>
          <w:rFonts w:ascii="Times New Roman" w:hAnsi="Times New Roman" w:cs="Times New Roman"/>
          <w:sz w:val="24"/>
          <w:szCs w:val="24"/>
          <w:lang w:val="es-ES"/>
        </w:rPr>
        <w:t>Martínez pina</w:t>
      </w:r>
      <w:r w:rsidR="005615AD" w:rsidRPr="00FC7625">
        <w:rPr>
          <w:rFonts w:ascii="Times New Roman" w:hAnsi="Times New Roman" w:cs="Times New Roman"/>
          <w:sz w:val="24"/>
          <w:szCs w:val="24"/>
          <w:vertAlign w:val="superscript"/>
          <w:lang w:val="es-ES"/>
        </w:rPr>
        <w:t>3</w:t>
      </w:r>
      <w:r w:rsidR="005615AD" w:rsidRPr="00FC7625">
        <w:rPr>
          <w:rFonts w:ascii="Times New Roman" w:hAnsi="Times New Roman" w:cs="Times New Roman"/>
          <w:sz w:val="24"/>
          <w:szCs w:val="24"/>
          <w:lang w:val="es-ES"/>
        </w:rPr>
        <w:t xml:space="preserve">, </w:t>
      </w:r>
      <w:r w:rsidR="00FB0728" w:rsidRPr="00FC7625">
        <w:rPr>
          <w:rFonts w:ascii="Times New Roman" w:hAnsi="Times New Roman" w:cs="Times New Roman"/>
          <w:sz w:val="24"/>
          <w:szCs w:val="24"/>
          <w:lang w:val="es-ES"/>
        </w:rPr>
        <w:t>González Calviñio</w:t>
      </w:r>
      <w:r w:rsidR="00FB0728" w:rsidRPr="00FC7625">
        <w:rPr>
          <w:rFonts w:ascii="Times New Roman" w:hAnsi="Times New Roman" w:cs="Times New Roman"/>
          <w:sz w:val="24"/>
          <w:szCs w:val="24"/>
          <w:vertAlign w:val="superscript"/>
          <w:lang w:val="es-ES"/>
        </w:rPr>
        <w:t>4</w:t>
      </w:r>
      <w:r w:rsidR="00FB0728" w:rsidRPr="00FC7625">
        <w:rPr>
          <w:rFonts w:ascii="Times New Roman" w:hAnsi="Times New Roman" w:cs="Times New Roman"/>
          <w:sz w:val="24"/>
          <w:szCs w:val="24"/>
          <w:lang w:val="es-ES"/>
        </w:rPr>
        <w:t xml:space="preserve">, </w:t>
      </w:r>
      <w:proofErr w:type="spellStart"/>
      <w:r w:rsidR="00FB0728" w:rsidRPr="00FC7625">
        <w:rPr>
          <w:rFonts w:ascii="Times New Roman" w:hAnsi="Times New Roman" w:cs="Times New Roman"/>
          <w:sz w:val="24"/>
          <w:szCs w:val="24"/>
          <w:lang w:val="es-ES"/>
        </w:rPr>
        <w:t>Ederra</w:t>
      </w:r>
      <w:proofErr w:type="spellEnd"/>
      <w:r w:rsidR="00FB0728" w:rsidRPr="00FC7625">
        <w:rPr>
          <w:rFonts w:ascii="Times New Roman" w:hAnsi="Times New Roman" w:cs="Times New Roman"/>
          <w:sz w:val="24"/>
          <w:szCs w:val="24"/>
          <w:lang w:val="es-ES"/>
        </w:rPr>
        <w:t xml:space="preserve"> </w:t>
      </w:r>
      <w:proofErr w:type="spellStart"/>
      <w:r w:rsidR="00FB0728" w:rsidRPr="00FC7625">
        <w:rPr>
          <w:rFonts w:ascii="Times New Roman" w:hAnsi="Times New Roman" w:cs="Times New Roman"/>
          <w:sz w:val="24"/>
          <w:szCs w:val="24"/>
          <w:lang w:val="es-ES"/>
        </w:rPr>
        <w:t>Unzu</w:t>
      </w:r>
      <w:proofErr w:type="spellEnd"/>
      <w:r w:rsidR="00FB0728" w:rsidRPr="00FC7625">
        <w:rPr>
          <w:rFonts w:ascii="Times New Roman" w:hAnsi="Times New Roman" w:cs="Times New Roman"/>
          <w:sz w:val="24"/>
          <w:szCs w:val="24"/>
          <w:lang w:val="es-ES"/>
        </w:rPr>
        <w:t xml:space="preserve"> M.</w:t>
      </w:r>
      <w:r w:rsidR="00FB0728" w:rsidRPr="00FC7625">
        <w:rPr>
          <w:rFonts w:ascii="Times New Roman" w:hAnsi="Times New Roman" w:cs="Times New Roman"/>
          <w:sz w:val="24"/>
          <w:szCs w:val="24"/>
          <w:vertAlign w:val="superscript"/>
          <w:lang w:val="es-ES"/>
        </w:rPr>
        <w:t>5</w:t>
      </w:r>
      <w:r w:rsidR="00551289" w:rsidRPr="00FC7625">
        <w:rPr>
          <w:rFonts w:ascii="Times New Roman" w:hAnsi="Times New Roman" w:cs="Times New Roman"/>
          <w:sz w:val="24"/>
          <w:szCs w:val="24"/>
          <w:vertAlign w:val="superscript"/>
          <w:lang w:val="es-ES"/>
        </w:rPr>
        <w:t xml:space="preserve"> </w:t>
      </w:r>
      <w:r w:rsidRPr="00FC7625">
        <w:rPr>
          <w:rFonts w:ascii="Times New Roman" w:hAnsi="Times New Roman" w:cs="Times New Roman"/>
          <w:sz w:val="24"/>
          <w:szCs w:val="24"/>
          <w:lang w:val="es-ES"/>
        </w:rPr>
        <w:t>La mayoría de los estudios se ha realizado sobre obesidades resistentes a otros tratamientos, lo</w:t>
      </w:r>
      <w:r w:rsidR="00B17E14"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cual hacía poner en entredicho el muy importante aspecto de elección voluntaria d</w:t>
      </w:r>
      <w:r w:rsidR="00551289" w:rsidRPr="00FC7625">
        <w:rPr>
          <w:rFonts w:ascii="Times New Roman" w:hAnsi="Times New Roman" w:cs="Times New Roman"/>
          <w:sz w:val="24"/>
          <w:szCs w:val="24"/>
          <w:lang w:val="es-ES"/>
        </w:rPr>
        <w:t>el ayuno por parte del paciente</w:t>
      </w:r>
      <w:r w:rsidRPr="00FC7625">
        <w:rPr>
          <w:rFonts w:ascii="Times New Roman" w:hAnsi="Times New Roman" w:cs="Times New Roman"/>
          <w:sz w:val="24"/>
          <w:szCs w:val="24"/>
          <w:lang w:val="es-ES"/>
        </w:rPr>
        <w:t>.</w:t>
      </w:r>
      <w:r w:rsidR="005233F0" w:rsidRPr="00FC7625">
        <w:rPr>
          <w:rFonts w:ascii="Times New Roman" w:hAnsi="Times New Roman" w:cs="Times New Roman"/>
          <w:sz w:val="24"/>
          <w:szCs w:val="24"/>
          <w:lang w:val="es-ES"/>
        </w:rPr>
        <w:t xml:space="preserve"> </w:t>
      </w:r>
    </w:p>
    <w:p w:rsidR="00745A36" w:rsidRPr="00FC7625" w:rsidRDefault="00745A36" w:rsidP="00FC7625">
      <w:pPr>
        <w:spacing w:line="360" w:lineRule="auto"/>
        <w:jc w:val="both"/>
        <w:rPr>
          <w:rFonts w:ascii="Times New Roman" w:hAnsi="Times New Roman" w:cs="Times New Roman"/>
          <w:sz w:val="24"/>
          <w:szCs w:val="24"/>
          <w:vertAlign w:val="superscript"/>
          <w:lang w:val="es-ES"/>
        </w:rPr>
      </w:pPr>
      <w:r w:rsidRPr="00FC7625">
        <w:rPr>
          <w:rFonts w:ascii="Times New Roman" w:hAnsi="Times New Roman" w:cs="Times New Roman"/>
          <w:sz w:val="24"/>
          <w:szCs w:val="24"/>
          <w:lang w:val="es-ES"/>
        </w:rPr>
        <w:t>Durante el ayuno se pierde peso. Las mujeres, entre 200 y 500 g por día, los hombres, un poco más.</w:t>
      </w:r>
      <w:r w:rsidR="00551289"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Diferentes estudios demuestran que se puede lograr un control glucémico a partir de una restricción calórica estricta.</w:t>
      </w:r>
      <w:r w:rsidR="00FB0728" w:rsidRPr="00FC7625">
        <w:rPr>
          <w:rFonts w:ascii="Times New Roman" w:hAnsi="Times New Roman" w:cs="Times New Roman"/>
          <w:sz w:val="24"/>
          <w:szCs w:val="24"/>
          <w:lang w:val="es-ES"/>
        </w:rPr>
        <w:t xml:space="preserve"> Jetter J y Amigo M, I</w:t>
      </w:r>
      <w:r w:rsidR="00B237AD" w:rsidRPr="00FC7625">
        <w:rPr>
          <w:rFonts w:ascii="Times New Roman" w:hAnsi="Times New Roman" w:cs="Times New Roman"/>
          <w:sz w:val="24"/>
          <w:szCs w:val="24"/>
          <w:vertAlign w:val="superscript"/>
          <w:lang w:val="es-ES"/>
        </w:rPr>
        <w:t>6</w:t>
      </w:r>
      <w:r w:rsidR="00FB0728" w:rsidRPr="00FC7625">
        <w:rPr>
          <w:rFonts w:ascii="Times New Roman" w:hAnsi="Times New Roman" w:cs="Times New Roman"/>
          <w:sz w:val="24"/>
          <w:szCs w:val="24"/>
          <w:lang w:val="es-ES"/>
        </w:rPr>
        <w:t xml:space="preserve">, </w:t>
      </w:r>
      <w:r w:rsidR="00C95E04" w:rsidRPr="00FC7625">
        <w:rPr>
          <w:rFonts w:ascii="Times New Roman" w:hAnsi="Times New Roman" w:cs="Times New Roman"/>
          <w:sz w:val="24"/>
          <w:szCs w:val="24"/>
          <w:lang w:val="es-ES"/>
        </w:rPr>
        <w:t>Torrente SG, Vey MB,</w:t>
      </w:r>
      <w:r w:rsidR="00853FD7" w:rsidRPr="00FC7625">
        <w:rPr>
          <w:rFonts w:ascii="Times New Roman" w:hAnsi="Times New Roman" w:cs="Times New Roman"/>
          <w:sz w:val="24"/>
          <w:szCs w:val="24"/>
          <w:lang w:val="es-ES"/>
        </w:rPr>
        <w:t xml:space="preserve"> </w:t>
      </w:r>
      <w:r w:rsidR="00C95E04" w:rsidRPr="00FC7625">
        <w:rPr>
          <w:rFonts w:ascii="Times New Roman" w:hAnsi="Times New Roman" w:cs="Times New Roman"/>
          <w:sz w:val="24"/>
          <w:szCs w:val="24"/>
          <w:lang w:val="es-ES"/>
        </w:rPr>
        <w:t>Beltrán JP.</w:t>
      </w:r>
      <w:r w:rsidR="00B237AD" w:rsidRPr="00FC7625">
        <w:rPr>
          <w:rFonts w:ascii="Times New Roman" w:hAnsi="Times New Roman" w:cs="Times New Roman"/>
          <w:sz w:val="24"/>
          <w:szCs w:val="24"/>
          <w:vertAlign w:val="superscript"/>
          <w:lang w:val="es-ES"/>
        </w:rPr>
        <w:t>7</w:t>
      </w:r>
    </w:p>
    <w:p w:rsidR="00745A36" w:rsidRPr="00FC7625" w:rsidRDefault="00745A36"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CONTRAINDICACIONES</w:t>
      </w:r>
    </w:p>
    <w:p w:rsidR="00745A36" w:rsidRPr="00FC7625" w:rsidRDefault="00745A36"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Las principales son trastornos alimentarios, la malnutrición y la caquexia (al no haber reservas no se puede vivir de ellas durante el ayuno), hipertiroidismo no controlado, demencia, insuficiencia hepática avanzada o insuficiencia renal, porfiria, en algún tipo de enfermedad con pérdida de reservas (cáncer, TBC) y en enfermedades en las que no se tiene control de la voluntad.</w:t>
      </w:r>
    </w:p>
    <w:p w:rsidR="00745A36" w:rsidRPr="00FC7625" w:rsidRDefault="00745A36"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xml:space="preserve">Los estudios sobre el ayuno, así como la experiencia clínica, demuestran que el hambre es solo moderada durante el ayuno, Se puede sentir ligera incomodidad especialmente en la fase inicial del ayuno, de la primera a la tercera jornada, cuando el metabolismo está cambiando </w:t>
      </w:r>
      <w:r w:rsidR="0005737D" w:rsidRPr="00FC7625">
        <w:rPr>
          <w:rFonts w:ascii="Times New Roman" w:hAnsi="Times New Roman" w:cs="Times New Roman"/>
          <w:sz w:val="24"/>
          <w:szCs w:val="24"/>
          <w:lang w:val="es-ES"/>
        </w:rPr>
        <w:t>a lipólisis</w:t>
      </w:r>
      <w:r w:rsidRPr="00FC7625">
        <w:rPr>
          <w:rFonts w:ascii="Times New Roman" w:hAnsi="Times New Roman" w:cs="Times New Roman"/>
          <w:sz w:val="24"/>
          <w:szCs w:val="24"/>
          <w:lang w:val="es-ES"/>
        </w:rPr>
        <w:t xml:space="preserve">. Efectos adversos menores del ayuno son experimentados por un 10%-20% de los pacientes, por </w:t>
      </w:r>
      <w:r w:rsidR="00551289" w:rsidRPr="00FC7625">
        <w:rPr>
          <w:rFonts w:ascii="Times New Roman" w:hAnsi="Times New Roman" w:cs="Times New Roman"/>
          <w:sz w:val="24"/>
          <w:szCs w:val="24"/>
          <w:lang w:val="es-ES"/>
        </w:rPr>
        <w:t xml:space="preserve">ejemplo, dolor de cabeza, </w:t>
      </w:r>
      <w:r w:rsidRPr="00FC7625">
        <w:rPr>
          <w:rFonts w:ascii="Times New Roman" w:hAnsi="Times New Roman" w:cs="Times New Roman"/>
          <w:sz w:val="24"/>
          <w:szCs w:val="24"/>
          <w:lang w:val="es-ES"/>
        </w:rPr>
        <w:t xml:space="preserve">dolor de espalda inespecífico inicial debido a la reducción de la presión arterial. Las quejas típicas en este contexto incluyen cansancio, irritabilidad, náuseas, y los patrones de sueño </w:t>
      </w:r>
      <w:r w:rsidRPr="00FC7625">
        <w:rPr>
          <w:rFonts w:ascii="Times New Roman" w:hAnsi="Times New Roman" w:cs="Times New Roman"/>
          <w:sz w:val="24"/>
          <w:szCs w:val="24"/>
          <w:lang w:val="es-ES"/>
        </w:rPr>
        <w:lastRenderedPageBreak/>
        <w:t>cambiantes, pero todas ellas son pasajeras</w:t>
      </w:r>
      <w:r w:rsidR="00302B71">
        <w:rPr>
          <w:rFonts w:ascii="Times New Roman" w:hAnsi="Times New Roman" w:cs="Times New Roman"/>
          <w:sz w:val="24"/>
          <w:szCs w:val="24"/>
          <w:lang w:val="es-ES"/>
        </w:rPr>
        <w:t>,</w:t>
      </w:r>
      <w:r w:rsidRPr="00FC7625">
        <w:rPr>
          <w:rFonts w:ascii="Times New Roman" w:hAnsi="Times New Roman" w:cs="Times New Roman"/>
          <w:sz w:val="24"/>
          <w:szCs w:val="24"/>
          <w:lang w:val="es-ES"/>
        </w:rPr>
        <w:t xml:space="preserve"> en general bien toleradas por los pacient</w:t>
      </w:r>
      <w:r w:rsidR="00310085" w:rsidRPr="00FC7625">
        <w:rPr>
          <w:rFonts w:ascii="Times New Roman" w:hAnsi="Times New Roman" w:cs="Times New Roman"/>
          <w:sz w:val="24"/>
          <w:szCs w:val="24"/>
          <w:lang w:val="es-ES"/>
        </w:rPr>
        <w:t>es si están informados de ellas</w:t>
      </w:r>
      <w:r w:rsidRPr="00FC7625">
        <w:rPr>
          <w:rFonts w:ascii="Times New Roman" w:hAnsi="Times New Roman" w:cs="Times New Roman"/>
          <w:sz w:val="24"/>
          <w:szCs w:val="24"/>
          <w:lang w:val="es-ES"/>
        </w:rPr>
        <w:t>.</w:t>
      </w:r>
      <w:r w:rsidR="00853FD7" w:rsidRPr="00FC7625">
        <w:rPr>
          <w:rFonts w:ascii="Times New Roman" w:hAnsi="Times New Roman" w:cs="Times New Roman"/>
          <w:sz w:val="24"/>
          <w:szCs w:val="24"/>
          <w:vertAlign w:val="superscript"/>
          <w:lang w:val="es-ES"/>
        </w:rPr>
        <w:t>8</w:t>
      </w:r>
    </w:p>
    <w:p w:rsidR="00745A36" w:rsidRPr="00FC7625" w:rsidRDefault="00745A36"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1. Tipos de ayuno</w:t>
      </w:r>
    </w:p>
    <w:p w:rsidR="00745A36" w:rsidRPr="00FC7625" w:rsidRDefault="00302B71" w:rsidP="00FC762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w:t>
      </w:r>
      <w:r w:rsidR="00745A36" w:rsidRPr="00FC7625">
        <w:rPr>
          <w:rFonts w:ascii="Times New Roman" w:hAnsi="Times New Roman" w:cs="Times New Roman"/>
          <w:sz w:val="24"/>
          <w:szCs w:val="24"/>
          <w:lang w:val="es-ES"/>
        </w:rPr>
        <w:t>Ayuno: duración entre 2 y 4 semanas. Se consumen 250-350 kcal/día. También</w:t>
      </w:r>
      <w:r w:rsidR="00184FD5" w:rsidRPr="00FC7625">
        <w:rPr>
          <w:rFonts w:ascii="Times New Roman" w:hAnsi="Times New Roman" w:cs="Times New Roman"/>
          <w:sz w:val="24"/>
          <w:szCs w:val="24"/>
          <w:lang w:val="es-ES"/>
        </w:rPr>
        <w:t xml:space="preserve"> </w:t>
      </w:r>
      <w:r w:rsidR="00745A36" w:rsidRPr="00FC7625">
        <w:rPr>
          <w:rFonts w:ascii="Times New Roman" w:hAnsi="Times New Roman" w:cs="Times New Roman"/>
          <w:sz w:val="24"/>
          <w:szCs w:val="24"/>
          <w:lang w:val="es-ES"/>
        </w:rPr>
        <w:t xml:space="preserve">llamado Ayuno </w:t>
      </w:r>
      <w:proofErr w:type="spellStart"/>
      <w:r w:rsidR="00745A36" w:rsidRPr="00FC7625">
        <w:rPr>
          <w:rFonts w:ascii="Times New Roman" w:hAnsi="Times New Roman" w:cs="Times New Roman"/>
          <w:sz w:val="24"/>
          <w:szCs w:val="24"/>
          <w:lang w:val="es-ES"/>
        </w:rPr>
        <w:t>Buchinger</w:t>
      </w:r>
      <w:proofErr w:type="spellEnd"/>
      <w:r w:rsidR="00745A36" w:rsidRPr="00FC7625">
        <w:rPr>
          <w:rFonts w:ascii="Times New Roman" w:hAnsi="Times New Roman" w:cs="Times New Roman"/>
          <w:sz w:val="24"/>
          <w:szCs w:val="24"/>
          <w:lang w:val="es-ES"/>
        </w:rPr>
        <w:t>.</w:t>
      </w:r>
    </w:p>
    <w:p w:rsidR="00745A36" w:rsidRPr="00FC7625" w:rsidRDefault="00302B71" w:rsidP="00FC762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w:t>
      </w:r>
      <w:r w:rsidR="00745A36" w:rsidRPr="00FC7625">
        <w:rPr>
          <w:rFonts w:ascii="Times New Roman" w:hAnsi="Times New Roman" w:cs="Times New Roman"/>
          <w:sz w:val="24"/>
          <w:szCs w:val="24"/>
          <w:lang w:val="es-ES"/>
        </w:rPr>
        <w:t>Restricción calórica: se ingiere un 20-40% menos de la ingesta calórica habitual</w:t>
      </w:r>
      <w:r w:rsidR="00184FD5" w:rsidRPr="00FC7625">
        <w:rPr>
          <w:rFonts w:ascii="Times New Roman" w:hAnsi="Times New Roman" w:cs="Times New Roman"/>
          <w:sz w:val="24"/>
          <w:szCs w:val="24"/>
          <w:lang w:val="es-ES"/>
        </w:rPr>
        <w:t xml:space="preserve"> </w:t>
      </w:r>
      <w:r w:rsidR="00745A36" w:rsidRPr="00FC7625">
        <w:rPr>
          <w:rFonts w:ascii="Times New Roman" w:hAnsi="Times New Roman" w:cs="Times New Roman"/>
          <w:sz w:val="24"/>
          <w:szCs w:val="24"/>
          <w:lang w:val="es-ES"/>
        </w:rPr>
        <w:t>al día y se puede hacer por perd</w:t>
      </w:r>
      <w:r>
        <w:rPr>
          <w:rFonts w:ascii="Times New Roman" w:hAnsi="Times New Roman" w:cs="Times New Roman"/>
          <w:sz w:val="24"/>
          <w:szCs w:val="24"/>
          <w:lang w:val="es-ES"/>
        </w:rPr>
        <w:t xml:space="preserve">idos de tiempo variables. </w:t>
      </w:r>
    </w:p>
    <w:p w:rsidR="00745A36" w:rsidRPr="00FC7625" w:rsidRDefault="00302B71" w:rsidP="00FC762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w:t>
      </w:r>
      <w:r w:rsidR="00745A36" w:rsidRPr="00FC7625">
        <w:rPr>
          <w:rFonts w:ascii="Times New Roman" w:hAnsi="Times New Roman" w:cs="Times New Roman"/>
          <w:sz w:val="24"/>
          <w:szCs w:val="24"/>
          <w:lang w:val="es-ES"/>
        </w:rPr>
        <w:t>Dieta imitadora de ayuno o “Fasting mimicking diets” son aquellas donde se</w:t>
      </w:r>
      <w:r w:rsidR="00551289" w:rsidRPr="00FC7625">
        <w:rPr>
          <w:rFonts w:ascii="Times New Roman" w:hAnsi="Times New Roman" w:cs="Times New Roman"/>
          <w:sz w:val="24"/>
          <w:szCs w:val="24"/>
          <w:lang w:val="es-ES"/>
        </w:rPr>
        <w:t xml:space="preserve"> </w:t>
      </w:r>
      <w:r w:rsidR="00745A36" w:rsidRPr="00FC7625">
        <w:rPr>
          <w:rFonts w:ascii="Times New Roman" w:hAnsi="Times New Roman" w:cs="Times New Roman"/>
          <w:sz w:val="24"/>
          <w:szCs w:val="24"/>
          <w:lang w:val="es-ES"/>
        </w:rPr>
        <w:t xml:space="preserve">ingieren unas 1000-700 kcal al </w:t>
      </w:r>
      <w:r w:rsidR="0005737D" w:rsidRPr="00FC7625">
        <w:rPr>
          <w:rFonts w:ascii="Times New Roman" w:hAnsi="Times New Roman" w:cs="Times New Roman"/>
          <w:sz w:val="24"/>
          <w:szCs w:val="24"/>
          <w:lang w:val="es-ES"/>
        </w:rPr>
        <w:t>día,</w:t>
      </w:r>
      <w:r w:rsidR="00745A36" w:rsidRPr="00FC7625">
        <w:rPr>
          <w:rFonts w:ascii="Times New Roman" w:hAnsi="Times New Roman" w:cs="Times New Roman"/>
          <w:sz w:val="24"/>
          <w:szCs w:val="24"/>
          <w:lang w:val="es-ES"/>
        </w:rPr>
        <w:t xml:space="preserve"> pero con una composición muy con</w:t>
      </w:r>
      <w:r w:rsidR="00551289" w:rsidRPr="00FC7625">
        <w:rPr>
          <w:rFonts w:ascii="Times New Roman" w:hAnsi="Times New Roman" w:cs="Times New Roman"/>
          <w:sz w:val="24"/>
          <w:szCs w:val="24"/>
          <w:lang w:val="es-ES"/>
        </w:rPr>
        <w:t xml:space="preserve">trolada que consiga los efectos </w:t>
      </w:r>
      <w:r w:rsidR="00745A36" w:rsidRPr="00FC7625">
        <w:rPr>
          <w:rFonts w:ascii="Times New Roman" w:hAnsi="Times New Roman" w:cs="Times New Roman"/>
          <w:sz w:val="24"/>
          <w:szCs w:val="24"/>
          <w:lang w:val="es-ES"/>
        </w:rPr>
        <w:t>fisiológicos de</w:t>
      </w:r>
      <w:r>
        <w:rPr>
          <w:rFonts w:ascii="Times New Roman" w:hAnsi="Times New Roman" w:cs="Times New Roman"/>
          <w:sz w:val="24"/>
          <w:szCs w:val="24"/>
          <w:lang w:val="es-ES"/>
        </w:rPr>
        <w:t xml:space="preserve">l ayuno. Pauta una vez al mes, </w:t>
      </w:r>
      <w:r w:rsidR="00745A36" w:rsidRPr="00FC7625">
        <w:rPr>
          <w:rFonts w:ascii="Times New Roman" w:hAnsi="Times New Roman" w:cs="Times New Roman"/>
          <w:sz w:val="24"/>
          <w:szCs w:val="24"/>
          <w:lang w:val="es-ES"/>
        </w:rPr>
        <w:t>durante tres meses o dos veces al año.</w:t>
      </w:r>
    </w:p>
    <w:p w:rsidR="00745A36" w:rsidRPr="00FC7625" w:rsidRDefault="00302B71" w:rsidP="00FC762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w:t>
      </w:r>
      <w:r w:rsidR="00745A36" w:rsidRPr="00FC7625">
        <w:rPr>
          <w:rFonts w:ascii="Times New Roman" w:hAnsi="Times New Roman" w:cs="Times New Roman"/>
          <w:sz w:val="24"/>
          <w:szCs w:val="24"/>
          <w:lang w:val="es-ES"/>
        </w:rPr>
        <w:t>Ayuno intermitente: que consiste en realizar ayunos de un día</w:t>
      </w:r>
      <w:r>
        <w:rPr>
          <w:rFonts w:ascii="Times New Roman" w:hAnsi="Times New Roman" w:cs="Times New Roman"/>
          <w:sz w:val="24"/>
          <w:szCs w:val="24"/>
          <w:lang w:val="es-ES"/>
        </w:rPr>
        <w:t>,</w:t>
      </w:r>
      <w:r w:rsidR="00745A36" w:rsidRPr="00FC7625">
        <w:rPr>
          <w:rFonts w:ascii="Times New Roman" w:hAnsi="Times New Roman" w:cs="Times New Roman"/>
          <w:sz w:val="24"/>
          <w:szCs w:val="24"/>
          <w:lang w:val="es-ES"/>
        </w:rPr>
        <w:t xml:space="preserve"> bien en días</w:t>
      </w:r>
      <w:r w:rsidR="00551289" w:rsidRPr="00FC7625">
        <w:rPr>
          <w:rFonts w:ascii="Times New Roman" w:hAnsi="Times New Roman" w:cs="Times New Roman"/>
          <w:sz w:val="24"/>
          <w:szCs w:val="24"/>
          <w:lang w:val="es-ES"/>
        </w:rPr>
        <w:t xml:space="preserve"> alternos, un </w:t>
      </w:r>
      <w:r w:rsidR="00745A36" w:rsidRPr="00FC7625">
        <w:rPr>
          <w:rFonts w:ascii="Times New Roman" w:hAnsi="Times New Roman" w:cs="Times New Roman"/>
          <w:sz w:val="24"/>
          <w:szCs w:val="24"/>
          <w:lang w:val="es-ES"/>
        </w:rPr>
        <w:t xml:space="preserve">día o dos </w:t>
      </w:r>
      <w:r>
        <w:rPr>
          <w:rFonts w:ascii="Times New Roman" w:hAnsi="Times New Roman" w:cs="Times New Roman"/>
          <w:sz w:val="24"/>
          <w:szCs w:val="24"/>
          <w:lang w:val="es-ES"/>
        </w:rPr>
        <w:t>a</w:t>
      </w:r>
      <w:r w:rsidR="00745A36" w:rsidRPr="00FC7625">
        <w:rPr>
          <w:rFonts w:ascii="Times New Roman" w:hAnsi="Times New Roman" w:cs="Times New Roman"/>
          <w:sz w:val="24"/>
          <w:szCs w:val="24"/>
          <w:lang w:val="es-ES"/>
        </w:rPr>
        <w:t xml:space="preserve"> la semana (5:2 </w:t>
      </w:r>
      <w:proofErr w:type="spellStart"/>
      <w:r w:rsidR="00745A36" w:rsidRPr="00FC7625">
        <w:rPr>
          <w:rFonts w:ascii="Times New Roman" w:hAnsi="Times New Roman" w:cs="Times New Roman"/>
          <w:sz w:val="24"/>
          <w:szCs w:val="24"/>
          <w:lang w:val="es-ES"/>
        </w:rPr>
        <w:t>diet</w:t>
      </w:r>
      <w:proofErr w:type="spellEnd"/>
      <w:r w:rsidR="00745A36" w:rsidRPr="00FC7625">
        <w:rPr>
          <w:rFonts w:ascii="Times New Roman" w:hAnsi="Times New Roman" w:cs="Times New Roman"/>
          <w:sz w:val="24"/>
          <w:szCs w:val="24"/>
          <w:lang w:val="es-ES"/>
        </w:rPr>
        <w:t>)</w:t>
      </w:r>
      <w:r w:rsidR="00551289" w:rsidRPr="00FC7625">
        <w:rPr>
          <w:rFonts w:ascii="Times New Roman" w:hAnsi="Times New Roman" w:cs="Times New Roman"/>
          <w:sz w:val="24"/>
          <w:szCs w:val="24"/>
          <w:lang w:val="es-ES"/>
        </w:rPr>
        <w:t xml:space="preserve">. </w:t>
      </w:r>
      <w:r w:rsidR="00745A36" w:rsidRPr="00FC7625">
        <w:rPr>
          <w:rFonts w:ascii="Times New Roman" w:hAnsi="Times New Roman" w:cs="Times New Roman"/>
          <w:sz w:val="24"/>
          <w:szCs w:val="24"/>
          <w:lang w:val="es-ES"/>
        </w:rPr>
        <w:t>Restricción temporal de alimentos: comer en una ventana de 8/12/16 horas</w:t>
      </w:r>
      <w:r w:rsidR="00551289" w:rsidRPr="00FC7625">
        <w:rPr>
          <w:rFonts w:ascii="Times New Roman" w:hAnsi="Times New Roman" w:cs="Times New Roman"/>
          <w:sz w:val="24"/>
          <w:szCs w:val="24"/>
          <w:lang w:val="es-ES"/>
        </w:rPr>
        <w:t xml:space="preserve"> </w:t>
      </w:r>
      <w:r w:rsidR="00745A36" w:rsidRPr="00FC7625">
        <w:rPr>
          <w:rFonts w:ascii="Times New Roman" w:hAnsi="Times New Roman" w:cs="Times New Roman"/>
          <w:sz w:val="24"/>
          <w:szCs w:val="24"/>
          <w:lang w:val="es-ES"/>
        </w:rPr>
        <w:t>preferiblemente por el día.</w:t>
      </w:r>
    </w:p>
    <w:p w:rsidR="00745A36" w:rsidRPr="00FC7625" w:rsidRDefault="005C4553" w:rsidP="00FC7625">
      <w:pPr>
        <w:spacing w:line="360" w:lineRule="auto"/>
        <w:jc w:val="both"/>
        <w:rPr>
          <w:rFonts w:ascii="Times New Roman" w:hAnsi="Times New Roman" w:cs="Times New Roman"/>
          <w:sz w:val="24"/>
          <w:szCs w:val="24"/>
          <w:vertAlign w:val="superscript"/>
          <w:lang w:val="es-ES"/>
        </w:rPr>
      </w:pPr>
      <w:r>
        <w:rPr>
          <w:rFonts w:ascii="Times New Roman" w:hAnsi="Times New Roman" w:cs="Times New Roman"/>
          <w:sz w:val="24"/>
          <w:szCs w:val="24"/>
          <w:lang w:val="es-ES"/>
        </w:rPr>
        <w:t>-</w:t>
      </w:r>
      <w:r w:rsidR="00745A36" w:rsidRPr="00FC7625">
        <w:rPr>
          <w:rFonts w:ascii="Times New Roman" w:hAnsi="Times New Roman" w:cs="Times New Roman"/>
          <w:sz w:val="24"/>
          <w:szCs w:val="24"/>
          <w:lang w:val="es-ES"/>
        </w:rPr>
        <w:t xml:space="preserve">Otros: </w:t>
      </w:r>
      <w:proofErr w:type="spellStart"/>
      <w:r w:rsidR="00745A36" w:rsidRPr="00FC7625">
        <w:rPr>
          <w:rFonts w:ascii="Times New Roman" w:hAnsi="Times New Roman" w:cs="Times New Roman"/>
          <w:sz w:val="24"/>
          <w:szCs w:val="24"/>
          <w:lang w:val="es-ES"/>
        </w:rPr>
        <w:t>semi</w:t>
      </w:r>
      <w:proofErr w:type="spellEnd"/>
      <w:r w:rsidR="00745A36" w:rsidRPr="00FC7625">
        <w:rPr>
          <w:rFonts w:ascii="Times New Roman" w:hAnsi="Times New Roman" w:cs="Times New Roman"/>
          <w:sz w:val="24"/>
          <w:szCs w:val="24"/>
          <w:lang w:val="es-ES"/>
        </w:rPr>
        <w:t xml:space="preserve"> ayuno, periodo de alimentación restringido (TRF), ayuno en acordeón.</w:t>
      </w:r>
      <w:r w:rsidR="00853FD7" w:rsidRPr="00FC7625">
        <w:rPr>
          <w:rFonts w:ascii="Times New Roman" w:hAnsi="Times New Roman" w:cs="Times New Roman"/>
          <w:sz w:val="24"/>
          <w:szCs w:val="24"/>
          <w:vertAlign w:val="superscript"/>
          <w:lang w:val="es-ES"/>
        </w:rPr>
        <w:t>9</w:t>
      </w:r>
    </w:p>
    <w:p w:rsidR="00184FD5" w:rsidRPr="00FC7625" w:rsidRDefault="00C95E04"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Respecto a la enfe</w:t>
      </w:r>
      <w:r w:rsidR="00184FD5" w:rsidRPr="00FC7625">
        <w:rPr>
          <w:rFonts w:ascii="Times New Roman" w:hAnsi="Times New Roman" w:cs="Times New Roman"/>
          <w:sz w:val="24"/>
          <w:szCs w:val="24"/>
          <w:lang w:val="es-ES"/>
        </w:rPr>
        <w:t>rmedad inflamatoria articular secundaria a obesidad</w:t>
      </w:r>
      <w:r w:rsidRPr="00FC7625">
        <w:rPr>
          <w:rFonts w:ascii="Times New Roman" w:hAnsi="Times New Roman" w:cs="Times New Roman"/>
          <w:sz w:val="24"/>
          <w:szCs w:val="24"/>
          <w:lang w:val="es-ES"/>
        </w:rPr>
        <w:t xml:space="preserve"> se encontraron </w:t>
      </w:r>
      <w:r w:rsidR="00184FD5" w:rsidRPr="00FC7625">
        <w:rPr>
          <w:rFonts w:ascii="Times New Roman" w:hAnsi="Times New Roman" w:cs="Times New Roman"/>
          <w:sz w:val="24"/>
          <w:szCs w:val="24"/>
          <w:lang w:val="es-ES"/>
        </w:rPr>
        <w:t xml:space="preserve">escasos </w:t>
      </w:r>
      <w:r w:rsidRPr="00FC7625">
        <w:rPr>
          <w:rFonts w:ascii="Times New Roman" w:hAnsi="Times New Roman" w:cs="Times New Roman"/>
          <w:sz w:val="24"/>
          <w:szCs w:val="24"/>
          <w:lang w:val="es-ES"/>
        </w:rPr>
        <w:t xml:space="preserve">estudios indexados al respecto por lo que remarca la necesidad de abordar este tema en nuestra especialidad (Ortopedia y Traumatología). </w:t>
      </w:r>
    </w:p>
    <w:p w:rsidR="00CE5EF7" w:rsidRPr="00FC7625" w:rsidRDefault="00CE5EF7" w:rsidP="00FC7625">
      <w:pPr>
        <w:spacing w:line="360" w:lineRule="auto"/>
        <w:jc w:val="both"/>
        <w:rPr>
          <w:rFonts w:ascii="Times New Roman" w:hAnsi="Times New Roman" w:cs="Times New Roman"/>
          <w:b/>
          <w:sz w:val="24"/>
          <w:szCs w:val="24"/>
          <w:lang w:val="es-ES"/>
        </w:rPr>
      </w:pPr>
      <w:r w:rsidRPr="00FC7625">
        <w:rPr>
          <w:rFonts w:ascii="Times New Roman" w:hAnsi="Times New Roman" w:cs="Times New Roman"/>
          <w:b/>
          <w:sz w:val="24"/>
          <w:szCs w:val="24"/>
          <w:lang w:val="es-ES"/>
        </w:rPr>
        <w:t>Caso:</w:t>
      </w:r>
    </w:p>
    <w:p w:rsidR="00CE5EF7" w:rsidRPr="00FC7625" w:rsidRDefault="00F62981"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Paciente femenina</w:t>
      </w:r>
      <w:r w:rsidR="005C4553">
        <w:rPr>
          <w:rFonts w:ascii="Times New Roman" w:hAnsi="Times New Roman" w:cs="Times New Roman"/>
          <w:sz w:val="24"/>
          <w:szCs w:val="24"/>
          <w:lang w:val="es-ES"/>
        </w:rPr>
        <w:t>,</w:t>
      </w:r>
      <w:r w:rsidR="00E53834" w:rsidRPr="00FC7625">
        <w:rPr>
          <w:rFonts w:ascii="Times New Roman" w:hAnsi="Times New Roman" w:cs="Times New Roman"/>
          <w:sz w:val="24"/>
          <w:szCs w:val="24"/>
          <w:lang w:val="es-ES"/>
        </w:rPr>
        <w:t xml:space="preserve"> de 29</w:t>
      </w:r>
      <w:r w:rsidR="00CE5EF7" w:rsidRPr="00FC7625">
        <w:rPr>
          <w:rFonts w:ascii="Times New Roman" w:hAnsi="Times New Roman" w:cs="Times New Roman"/>
          <w:sz w:val="24"/>
          <w:szCs w:val="24"/>
          <w:lang w:val="es-ES"/>
        </w:rPr>
        <w:t xml:space="preserve"> años</w:t>
      </w:r>
      <w:r w:rsidRPr="00FC7625">
        <w:rPr>
          <w:rFonts w:ascii="Times New Roman" w:hAnsi="Times New Roman" w:cs="Times New Roman"/>
          <w:sz w:val="24"/>
          <w:szCs w:val="24"/>
          <w:lang w:val="es-ES"/>
        </w:rPr>
        <w:t xml:space="preserve"> edad</w:t>
      </w:r>
      <w:r w:rsidR="00CE5EF7" w:rsidRPr="00FC7625">
        <w:rPr>
          <w:rFonts w:ascii="Times New Roman" w:hAnsi="Times New Roman" w:cs="Times New Roman"/>
          <w:sz w:val="24"/>
          <w:szCs w:val="24"/>
          <w:lang w:val="es-ES"/>
        </w:rPr>
        <w:t xml:space="preserve"> en el momento de</w:t>
      </w:r>
      <w:r w:rsidR="005D7F02" w:rsidRPr="00FC7625">
        <w:rPr>
          <w:rFonts w:ascii="Times New Roman" w:hAnsi="Times New Roman" w:cs="Times New Roman"/>
          <w:sz w:val="24"/>
          <w:szCs w:val="24"/>
          <w:lang w:val="es-ES"/>
        </w:rPr>
        <w:t xml:space="preserve"> consulta, </w:t>
      </w:r>
      <w:r w:rsidRPr="00FC7625">
        <w:rPr>
          <w:rFonts w:ascii="Times New Roman" w:hAnsi="Times New Roman" w:cs="Times New Roman"/>
          <w:sz w:val="24"/>
          <w:szCs w:val="24"/>
          <w:lang w:val="es-ES"/>
        </w:rPr>
        <w:t xml:space="preserve">color de piel blanco, profesión informática, </w:t>
      </w:r>
      <w:r w:rsidR="005D7F02" w:rsidRPr="00FC7625">
        <w:rPr>
          <w:rFonts w:ascii="Times New Roman" w:hAnsi="Times New Roman" w:cs="Times New Roman"/>
          <w:sz w:val="24"/>
          <w:szCs w:val="24"/>
          <w:lang w:val="es-ES"/>
        </w:rPr>
        <w:t>nacionalidad cubana</w:t>
      </w:r>
      <w:r w:rsidRPr="00FC7625">
        <w:rPr>
          <w:rFonts w:ascii="Times New Roman" w:hAnsi="Times New Roman" w:cs="Times New Roman"/>
          <w:sz w:val="24"/>
          <w:szCs w:val="24"/>
          <w:lang w:val="es-ES"/>
        </w:rPr>
        <w:t>,</w:t>
      </w:r>
      <w:r w:rsidR="00E53834" w:rsidRPr="00FC7625">
        <w:rPr>
          <w:rFonts w:ascii="Times New Roman" w:hAnsi="Times New Roman" w:cs="Times New Roman"/>
          <w:sz w:val="24"/>
          <w:szCs w:val="24"/>
          <w:lang w:val="es-ES"/>
        </w:rPr>
        <w:t xml:space="preserve"> que </w:t>
      </w:r>
      <w:r w:rsidR="00CE5EF7" w:rsidRPr="00FC7625">
        <w:rPr>
          <w:rFonts w:ascii="Times New Roman" w:hAnsi="Times New Roman" w:cs="Times New Roman"/>
          <w:sz w:val="24"/>
          <w:szCs w:val="24"/>
          <w:lang w:val="es-ES"/>
        </w:rPr>
        <w:t>acud</w:t>
      </w:r>
      <w:r w:rsidR="00BE7FE6">
        <w:rPr>
          <w:rFonts w:ascii="Times New Roman" w:hAnsi="Times New Roman" w:cs="Times New Roman"/>
          <w:sz w:val="24"/>
          <w:szCs w:val="24"/>
          <w:lang w:val="es-ES"/>
        </w:rPr>
        <w:t>ió</w:t>
      </w:r>
      <w:r w:rsidR="00CE5EF7" w:rsidRPr="00FC7625">
        <w:rPr>
          <w:rFonts w:ascii="Times New Roman" w:hAnsi="Times New Roman" w:cs="Times New Roman"/>
          <w:sz w:val="24"/>
          <w:szCs w:val="24"/>
          <w:lang w:val="es-ES"/>
        </w:rPr>
        <w:t xml:space="preserve"> a consulta </w:t>
      </w:r>
      <w:r w:rsidRPr="00FC7625">
        <w:rPr>
          <w:rFonts w:ascii="Times New Roman" w:hAnsi="Times New Roman" w:cs="Times New Roman"/>
          <w:sz w:val="24"/>
          <w:szCs w:val="24"/>
          <w:lang w:val="es-ES"/>
        </w:rPr>
        <w:t xml:space="preserve">por dolor intenso en ambas rodillas y se las notaba “inflamadas”, </w:t>
      </w:r>
      <w:r w:rsidR="00CE5EF7" w:rsidRPr="00FC7625">
        <w:rPr>
          <w:rFonts w:ascii="Times New Roman" w:hAnsi="Times New Roman" w:cs="Times New Roman"/>
          <w:sz w:val="24"/>
          <w:szCs w:val="24"/>
          <w:lang w:val="es-ES"/>
        </w:rPr>
        <w:t xml:space="preserve">con un cuadro de: síndrome </w:t>
      </w:r>
      <w:r w:rsidR="005D7F02" w:rsidRPr="00FC7625">
        <w:rPr>
          <w:rFonts w:ascii="Times New Roman" w:hAnsi="Times New Roman" w:cs="Times New Roman"/>
          <w:sz w:val="24"/>
          <w:szCs w:val="24"/>
          <w:lang w:val="es-ES"/>
        </w:rPr>
        <w:t>endocrinometab</w:t>
      </w:r>
      <w:r w:rsidRPr="00FC7625">
        <w:rPr>
          <w:rFonts w:ascii="Times New Roman" w:hAnsi="Times New Roman" w:cs="Times New Roman"/>
          <w:sz w:val="24"/>
          <w:szCs w:val="24"/>
          <w:lang w:val="es-ES"/>
        </w:rPr>
        <w:t xml:space="preserve">ólico general dado por obesidad, </w:t>
      </w:r>
      <w:r w:rsidR="00C95E04" w:rsidRPr="00FC7625">
        <w:rPr>
          <w:rFonts w:ascii="Times New Roman" w:hAnsi="Times New Roman" w:cs="Times New Roman"/>
          <w:sz w:val="24"/>
          <w:szCs w:val="24"/>
          <w:lang w:val="es-ES"/>
        </w:rPr>
        <w:t xml:space="preserve">sinovitis </w:t>
      </w:r>
      <w:r w:rsidRPr="00FC7625">
        <w:rPr>
          <w:rFonts w:ascii="Times New Roman" w:hAnsi="Times New Roman" w:cs="Times New Roman"/>
          <w:sz w:val="24"/>
          <w:szCs w:val="24"/>
          <w:lang w:val="es-ES"/>
        </w:rPr>
        <w:t xml:space="preserve">de rodilla derecha </w:t>
      </w:r>
      <w:r w:rsidR="00C95E04" w:rsidRPr="00FC7625">
        <w:rPr>
          <w:rFonts w:ascii="Times New Roman" w:hAnsi="Times New Roman" w:cs="Times New Roman"/>
          <w:sz w:val="24"/>
          <w:szCs w:val="24"/>
          <w:lang w:val="es-ES"/>
        </w:rPr>
        <w:t>a repetición</w:t>
      </w:r>
      <w:r w:rsidR="00CE5EF7" w:rsidRPr="00FC7625">
        <w:rPr>
          <w:rFonts w:ascii="Times New Roman" w:hAnsi="Times New Roman" w:cs="Times New Roman"/>
          <w:sz w:val="24"/>
          <w:szCs w:val="24"/>
          <w:lang w:val="es-ES"/>
        </w:rPr>
        <w:t>,</w:t>
      </w:r>
      <w:r w:rsidR="005D7F02" w:rsidRPr="00FC7625">
        <w:rPr>
          <w:rFonts w:ascii="Times New Roman" w:hAnsi="Times New Roman" w:cs="Times New Roman"/>
          <w:sz w:val="24"/>
          <w:szCs w:val="24"/>
          <w:lang w:val="es-ES"/>
        </w:rPr>
        <w:t xml:space="preserve"> </w:t>
      </w:r>
      <w:r w:rsidR="0005737D" w:rsidRPr="00FC7625">
        <w:rPr>
          <w:rFonts w:ascii="Times New Roman" w:hAnsi="Times New Roman" w:cs="Times New Roman"/>
          <w:sz w:val="24"/>
          <w:szCs w:val="24"/>
          <w:lang w:val="es-ES"/>
        </w:rPr>
        <w:t>condromalacia</w:t>
      </w:r>
      <w:r w:rsidR="005D7F02" w:rsidRPr="00FC7625">
        <w:rPr>
          <w:rFonts w:ascii="Times New Roman" w:hAnsi="Times New Roman" w:cs="Times New Roman"/>
          <w:sz w:val="24"/>
          <w:szCs w:val="24"/>
          <w:lang w:val="es-ES"/>
        </w:rPr>
        <w:t xml:space="preserve"> patelofemoral bilateral clínica, trastornos menstruales q c</w:t>
      </w:r>
      <w:r w:rsidR="00BE7FE6">
        <w:rPr>
          <w:rFonts w:ascii="Times New Roman" w:hAnsi="Times New Roman" w:cs="Times New Roman"/>
          <w:sz w:val="24"/>
          <w:szCs w:val="24"/>
          <w:lang w:val="es-ES"/>
        </w:rPr>
        <w:t>onllevaron</w:t>
      </w:r>
      <w:r w:rsidR="005D7F02" w:rsidRPr="00FC7625">
        <w:rPr>
          <w:rFonts w:ascii="Times New Roman" w:hAnsi="Times New Roman" w:cs="Times New Roman"/>
          <w:sz w:val="24"/>
          <w:szCs w:val="24"/>
          <w:lang w:val="es-ES"/>
        </w:rPr>
        <w:t xml:space="preserve"> a infertilidad</w:t>
      </w:r>
      <w:r w:rsidR="00CE5EF7" w:rsidRPr="00FC7625">
        <w:rPr>
          <w:rFonts w:ascii="Times New Roman" w:hAnsi="Times New Roman" w:cs="Times New Roman"/>
          <w:sz w:val="24"/>
          <w:szCs w:val="24"/>
          <w:lang w:val="es-ES"/>
        </w:rPr>
        <w:t>,</w:t>
      </w:r>
      <w:r w:rsidR="005D7F02" w:rsidRPr="00FC7625">
        <w:rPr>
          <w:rFonts w:ascii="Times New Roman" w:hAnsi="Times New Roman" w:cs="Times New Roman"/>
          <w:sz w:val="24"/>
          <w:szCs w:val="24"/>
          <w:lang w:val="es-ES"/>
        </w:rPr>
        <w:t xml:space="preserve"> síndrome de ovarios </w:t>
      </w:r>
      <w:proofErr w:type="spellStart"/>
      <w:r w:rsidR="005D7F02" w:rsidRPr="00FC7625">
        <w:rPr>
          <w:rFonts w:ascii="Times New Roman" w:hAnsi="Times New Roman" w:cs="Times New Roman"/>
          <w:sz w:val="24"/>
          <w:szCs w:val="24"/>
          <w:lang w:val="es-ES"/>
        </w:rPr>
        <w:t>poliquíst</w:t>
      </w:r>
      <w:r w:rsidR="00111F15" w:rsidRPr="00FC7625">
        <w:rPr>
          <w:rFonts w:ascii="Times New Roman" w:hAnsi="Times New Roman" w:cs="Times New Roman"/>
          <w:sz w:val="24"/>
          <w:szCs w:val="24"/>
          <w:lang w:val="es-ES"/>
        </w:rPr>
        <w:t>icos</w:t>
      </w:r>
      <w:proofErr w:type="spellEnd"/>
      <w:r w:rsidRPr="00FC7625">
        <w:rPr>
          <w:rFonts w:ascii="Times New Roman" w:hAnsi="Times New Roman" w:cs="Times New Roman"/>
          <w:sz w:val="24"/>
          <w:szCs w:val="24"/>
          <w:lang w:val="es-ES"/>
        </w:rPr>
        <w:t>,</w:t>
      </w:r>
      <w:r w:rsidR="005D7F02" w:rsidRPr="00FC7625">
        <w:rPr>
          <w:rFonts w:ascii="Times New Roman" w:hAnsi="Times New Roman" w:cs="Times New Roman"/>
          <w:sz w:val="24"/>
          <w:szCs w:val="24"/>
          <w:lang w:val="es-ES"/>
        </w:rPr>
        <w:t xml:space="preserve"> acné facial y corporal con tendencia a infección del folículo piloso y </w:t>
      </w:r>
      <w:r w:rsidR="00CE5EF7" w:rsidRPr="00FC7625">
        <w:rPr>
          <w:rFonts w:ascii="Times New Roman" w:hAnsi="Times New Roman" w:cs="Times New Roman"/>
          <w:sz w:val="24"/>
          <w:szCs w:val="24"/>
          <w:lang w:val="es-ES"/>
        </w:rPr>
        <w:t>fatiga</w:t>
      </w:r>
      <w:r w:rsidR="005D7F02" w:rsidRPr="00FC7625">
        <w:rPr>
          <w:rFonts w:ascii="Times New Roman" w:hAnsi="Times New Roman" w:cs="Times New Roman"/>
          <w:sz w:val="24"/>
          <w:szCs w:val="24"/>
          <w:lang w:val="es-ES"/>
        </w:rPr>
        <w:t xml:space="preserve"> crónica</w:t>
      </w:r>
      <w:r w:rsidR="00111F15" w:rsidRPr="00FC7625">
        <w:rPr>
          <w:rFonts w:ascii="Times New Roman" w:hAnsi="Times New Roman" w:cs="Times New Roman"/>
          <w:sz w:val="24"/>
          <w:szCs w:val="24"/>
          <w:lang w:val="es-ES"/>
        </w:rPr>
        <w:t xml:space="preserve"> con</w:t>
      </w:r>
      <w:r w:rsidRPr="00FC7625">
        <w:rPr>
          <w:rFonts w:ascii="Times New Roman" w:hAnsi="Times New Roman" w:cs="Times New Roman"/>
          <w:sz w:val="24"/>
          <w:szCs w:val="24"/>
          <w:lang w:val="es-ES"/>
        </w:rPr>
        <w:t xml:space="preserve"> trastornos neuróticos depresivos (constancia en historia clínica) con manejo social y familiar q</w:t>
      </w:r>
      <w:r w:rsidR="00111F15" w:rsidRPr="00FC7625">
        <w:rPr>
          <w:rFonts w:ascii="Times New Roman" w:hAnsi="Times New Roman" w:cs="Times New Roman"/>
          <w:sz w:val="24"/>
          <w:szCs w:val="24"/>
          <w:lang w:val="es-ES"/>
        </w:rPr>
        <w:t>ue</w:t>
      </w:r>
      <w:r w:rsidR="00BE7FE6">
        <w:rPr>
          <w:rFonts w:ascii="Times New Roman" w:hAnsi="Times New Roman" w:cs="Times New Roman"/>
          <w:sz w:val="24"/>
          <w:szCs w:val="24"/>
          <w:lang w:val="es-ES"/>
        </w:rPr>
        <w:t xml:space="preserve"> reforzó</w:t>
      </w:r>
      <w:r w:rsidRPr="00FC7625">
        <w:rPr>
          <w:rFonts w:ascii="Times New Roman" w:hAnsi="Times New Roman" w:cs="Times New Roman"/>
          <w:sz w:val="24"/>
          <w:szCs w:val="24"/>
          <w:lang w:val="es-ES"/>
        </w:rPr>
        <w:t xml:space="preserve"> dicha enfermedad, di</w:t>
      </w:r>
      <w:r w:rsidR="00111F15" w:rsidRPr="00FC7625">
        <w:rPr>
          <w:rFonts w:ascii="Times New Roman" w:hAnsi="Times New Roman" w:cs="Times New Roman"/>
          <w:sz w:val="24"/>
          <w:szCs w:val="24"/>
          <w:lang w:val="es-ES"/>
        </w:rPr>
        <w:t>e</w:t>
      </w:r>
      <w:r w:rsidRPr="00FC7625">
        <w:rPr>
          <w:rFonts w:ascii="Times New Roman" w:hAnsi="Times New Roman" w:cs="Times New Roman"/>
          <w:sz w:val="24"/>
          <w:szCs w:val="24"/>
          <w:lang w:val="es-ES"/>
        </w:rPr>
        <w:t>tas convencionales anteriores sin efecto alguno.</w:t>
      </w:r>
    </w:p>
    <w:p w:rsidR="00CE5EF7" w:rsidRPr="00FC7625" w:rsidRDefault="00BE7FE6" w:rsidP="00FC762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Medicación (dosis día) al</w:t>
      </w:r>
      <w:r w:rsidR="00CE5EF7" w:rsidRPr="00FC7625">
        <w:rPr>
          <w:rFonts w:ascii="Times New Roman" w:hAnsi="Times New Roman" w:cs="Times New Roman"/>
          <w:sz w:val="24"/>
          <w:szCs w:val="24"/>
          <w:lang w:val="es-ES"/>
        </w:rPr>
        <w:t xml:space="preserve"> momento de consulta: </w:t>
      </w:r>
      <w:r w:rsidR="005D7F02" w:rsidRPr="00FC7625">
        <w:rPr>
          <w:rFonts w:ascii="Times New Roman" w:hAnsi="Times New Roman" w:cs="Times New Roman"/>
          <w:sz w:val="24"/>
          <w:szCs w:val="24"/>
          <w:lang w:val="es-ES"/>
        </w:rPr>
        <w:t>Dipirona 5</w:t>
      </w:r>
      <w:r w:rsidR="00CE5EF7" w:rsidRPr="00FC7625">
        <w:rPr>
          <w:rFonts w:ascii="Times New Roman" w:hAnsi="Times New Roman" w:cs="Times New Roman"/>
          <w:sz w:val="24"/>
          <w:szCs w:val="24"/>
          <w:lang w:val="es-ES"/>
        </w:rPr>
        <w:t>0</w:t>
      </w:r>
      <w:r w:rsidR="005D7F02" w:rsidRPr="00FC7625">
        <w:rPr>
          <w:rFonts w:ascii="Times New Roman" w:hAnsi="Times New Roman" w:cs="Times New Roman"/>
          <w:sz w:val="24"/>
          <w:szCs w:val="24"/>
          <w:lang w:val="es-ES"/>
        </w:rPr>
        <w:t>0</w:t>
      </w:r>
      <w:r w:rsidR="00CE5EF7" w:rsidRPr="00FC7625">
        <w:rPr>
          <w:rFonts w:ascii="Times New Roman" w:hAnsi="Times New Roman" w:cs="Times New Roman"/>
          <w:sz w:val="24"/>
          <w:szCs w:val="24"/>
          <w:lang w:val="es-ES"/>
        </w:rPr>
        <w:t xml:space="preserve"> mg</w:t>
      </w:r>
      <w:r w:rsidR="005D7F02" w:rsidRPr="00FC7625">
        <w:rPr>
          <w:rFonts w:ascii="Times New Roman" w:hAnsi="Times New Roman" w:cs="Times New Roman"/>
          <w:sz w:val="24"/>
          <w:szCs w:val="24"/>
          <w:lang w:val="es-ES"/>
        </w:rPr>
        <w:t xml:space="preserve"> cada 8 horas</w:t>
      </w:r>
      <w:r w:rsidR="00CE5EF7" w:rsidRPr="00FC7625">
        <w:rPr>
          <w:rFonts w:ascii="Times New Roman" w:hAnsi="Times New Roman" w:cs="Times New Roman"/>
          <w:sz w:val="24"/>
          <w:szCs w:val="24"/>
          <w:lang w:val="es-ES"/>
        </w:rPr>
        <w:t>,</w:t>
      </w:r>
      <w:r w:rsidR="005D7F02" w:rsidRPr="00FC7625">
        <w:rPr>
          <w:rFonts w:ascii="Times New Roman" w:hAnsi="Times New Roman" w:cs="Times New Roman"/>
          <w:sz w:val="24"/>
          <w:szCs w:val="24"/>
          <w:lang w:val="es-ES"/>
        </w:rPr>
        <w:t xml:space="preserve"> alternando con </w:t>
      </w:r>
      <w:proofErr w:type="spellStart"/>
      <w:r w:rsidR="005D7F02" w:rsidRPr="00FC7625">
        <w:rPr>
          <w:rFonts w:ascii="Times New Roman" w:hAnsi="Times New Roman" w:cs="Times New Roman"/>
          <w:sz w:val="24"/>
          <w:szCs w:val="24"/>
          <w:lang w:val="es-ES"/>
        </w:rPr>
        <w:t>ibufrofeno</w:t>
      </w:r>
      <w:proofErr w:type="spellEnd"/>
      <w:r w:rsidR="006664A3">
        <w:rPr>
          <w:rFonts w:ascii="Times New Roman" w:hAnsi="Times New Roman" w:cs="Times New Roman"/>
          <w:sz w:val="24"/>
          <w:szCs w:val="24"/>
          <w:lang w:val="es-ES"/>
        </w:rPr>
        <w:t xml:space="preserve"> </w:t>
      </w:r>
      <w:r w:rsidR="005D7F02" w:rsidRPr="00FC7625">
        <w:rPr>
          <w:rFonts w:ascii="Times New Roman" w:hAnsi="Times New Roman" w:cs="Times New Roman"/>
          <w:sz w:val="24"/>
          <w:szCs w:val="24"/>
          <w:lang w:val="es-ES"/>
        </w:rPr>
        <w:t>(800</w:t>
      </w:r>
      <w:r w:rsidR="006664A3">
        <w:rPr>
          <w:rFonts w:ascii="Times New Roman" w:hAnsi="Times New Roman" w:cs="Times New Roman"/>
          <w:sz w:val="24"/>
          <w:szCs w:val="24"/>
          <w:lang w:val="es-ES"/>
        </w:rPr>
        <w:t xml:space="preserve"> </w:t>
      </w:r>
      <w:r w:rsidR="005D7F02" w:rsidRPr="00FC7625">
        <w:rPr>
          <w:rFonts w:ascii="Times New Roman" w:hAnsi="Times New Roman" w:cs="Times New Roman"/>
          <w:sz w:val="24"/>
          <w:szCs w:val="24"/>
          <w:lang w:val="es-ES"/>
        </w:rPr>
        <w:t>mg) cada</w:t>
      </w:r>
      <w:r w:rsidR="00337121" w:rsidRPr="00FC7625">
        <w:rPr>
          <w:rFonts w:ascii="Times New Roman" w:hAnsi="Times New Roman" w:cs="Times New Roman"/>
          <w:sz w:val="24"/>
          <w:szCs w:val="24"/>
          <w:lang w:val="es-ES"/>
        </w:rPr>
        <w:t xml:space="preserve"> 8 horas, sulfato de glucosamina</w:t>
      </w:r>
      <w:r w:rsidR="006664A3">
        <w:rPr>
          <w:rFonts w:ascii="Times New Roman" w:hAnsi="Times New Roman" w:cs="Times New Roman"/>
          <w:sz w:val="24"/>
          <w:szCs w:val="24"/>
          <w:lang w:val="es-ES"/>
        </w:rPr>
        <w:t xml:space="preserve"> </w:t>
      </w:r>
      <w:r w:rsidR="005D7F02" w:rsidRPr="00FC7625">
        <w:rPr>
          <w:rFonts w:ascii="Times New Roman" w:hAnsi="Times New Roman" w:cs="Times New Roman"/>
          <w:sz w:val="24"/>
          <w:szCs w:val="24"/>
          <w:lang w:val="es-ES"/>
        </w:rPr>
        <w:t>(1500</w:t>
      </w:r>
      <w:r w:rsidR="006664A3">
        <w:rPr>
          <w:rFonts w:ascii="Times New Roman" w:hAnsi="Times New Roman" w:cs="Times New Roman"/>
          <w:sz w:val="24"/>
          <w:szCs w:val="24"/>
          <w:lang w:val="es-ES"/>
        </w:rPr>
        <w:t xml:space="preserve"> </w:t>
      </w:r>
      <w:r w:rsidR="005D7F02" w:rsidRPr="00FC7625">
        <w:rPr>
          <w:rFonts w:ascii="Times New Roman" w:hAnsi="Times New Roman" w:cs="Times New Roman"/>
          <w:sz w:val="24"/>
          <w:szCs w:val="24"/>
          <w:lang w:val="es-ES"/>
        </w:rPr>
        <w:t>mg)</w:t>
      </w:r>
      <w:r w:rsidR="006C0D04" w:rsidRPr="00FC7625">
        <w:rPr>
          <w:rFonts w:ascii="Times New Roman" w:hAnsi="Times New Roman" w:cs="Times New Roman"/>
          <w:sz w:val="24"/>
          <w:szCs w:val="24"/>
          <w:lang w:val="es-ES"/>
        </w:rPr>
        <w:t xml:space="preserve"> 1 cápsula diaria, metformina</w:t>
      </w:r>
      <w:r w:rsidR="006664A3">
        <w:rPr>
          <w:rFonts w:ascii="Times New Roman" w:hAnsi="Times New Roman" w:cs="Times New Roman"/>
          <w:sz w:val="24"/>
          <w:szCs w:val="24"/>
          <w:lang w:val="es-ES"/>
        </w:rPr>
        <w:t xml:space="preserve"> </w:t>
      </w:r>
      <w:r w:rsidR="006C0D04" w:rsidRPr="00FC7625">
        <w:rPr>
          <w:rFonts w:ascii="Times New Roman" w:hAnsi="Times New Roman" w:cs="Times New Roman"/>
          <w:sz w:val="24"/>
          <w:szCs w:val="24"/>
          <w:lang w:val="es-ES"/>
        </w:rPr>
        <w:t>(500</w:t>
      </w:r>
      <w:r w:rsidR="006664A3">
        <w:rPr>
          <w:rFonts w:ascii="Times New Roman" w:hAnsi="Times New Roman" w:cs="Times New Roman"/>
          <w:sz w:val="24"/>
          <w:szCs w:val="24"/>
          <w:lang w:val="es-ES"/>
        </w:rPr>
        <w:t xml:space="preserve"> </w:t>
      </w:r>
      <w:r w:rsidR="006C0D04" w:rsidRPr="00FC7625">
        <w:rPr>
          <w:rFonts w:ascii="Times New Roman" w:hAnsi="Times New Roman" w:cs="Times New Roman"/>
          <w:sz w:val="24"/>
          <w:szCs w:val="24"/>
          <w:lang w:val="es-ES"/>
        </w:rPr>
        <w:t>mg) 1 tableta antes de desayuno, almuerzo y comida.</w:t>
      </w:r>
    </w:p>
    <w:p w:rsidR="00811470" w:rsidRPr="00FC7625" w:rsidRDefault="004A2BE3"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b/>
          <w:sz w:val="24"/>
          <w:szCs w:val="24"/>
          <w:lang w:val="es-ES"/>
        </w:rPr>
        <w:t>Hallazgos Clínicos:</w:t>
      </w:r>
      <w:r w:rsidRPr="00FC7625">
        <w:rPr>
          <w:rFonts w:ascii="Times New Roman" w:hAnsi="Times New Roman" w:cs="Times New Roman"/>
          <w:sz w:val="24"/>
          <w:szCs w:val="24"/>
          <w:lang w:val="es-ES"/>
        </w:rPr>
        <w:t xml:space="preserve"> </w:t>
      </w:r>
      <w:r w:rsidR="00F62981" w:rsidRPr="00FC7625">
        <w:rPr>
          <w:rFonts w:ascii="Times New Roman" w:hAnsi="Times New Roman" w:cs="Times New Roman"/>
          <w:sz w:val="24"/>
          <w:szCs w:val="24"/>
          <w:lang w:val="es-ES"/>
        </w:rPr>
        <w:t>Al examen físico s</w:t>
      </w:r>
      <w:r w:rsidR="00111F15" w:rsidRPr="00FC7625">
        <w:rPr>
          <w:rFonts w:ascii="Times New Roman" w:hAnsi="Times New Roman" w:cs="Times New Roman"/>
          <w:sz w:val="24"/>
          <w:szCs w:val="24"/>
          <w:lang w:val="es-ES"/>
        </w:rPr>
        <w:t>u peso</w:t>
      </w:r>
      <w:r w:rsidR="00BE7FE6">
        <w:rPr>
          <w:rFonts w:ascii="Times New Roman" w:hAnsi="Times New Roman" w:cs="Times New Roman"/>
          <w:sz w:val="24"/>
          <w:szCs w:val="24"/>
          <w:lang w:val="es-ES"/>
        </w:rPr>
        <w:t xml:space="preserve"> fue</w:t>
      </w:r>
      <w:r w:rsidR="006C0D04" w:rsidRPr="00FC7625">
        <w:rPr>
          <w:rFonts w:ascii="Times New Roman" w:hAnsi="Times New Roman" w:cs="Times New Roman"/>
          <w:sz w:val="24"/>
          <w:szCs w:val="24"/>
          <w:lang w:val="es-ES"/>
        </w:rPr>
        <w:t xml:space="preserve"> de</w:t>
      </w:r>
      <w:r w:rsidR="0005737D" w:rsidRPr="00FC7625">
        <w:rPr>
          <w:rFonts w:ascii="Times New Roman" w:hAnsi="Times New Roman" w:cs="Times New Roman"/>
          <w:sz w:val="24"/>
          <w:szCs w:val="24"/>
          <w:lang w:val="es-ES"/>
        </w:rPr>
        <w:t xml:space="preserve"> 98 </w:t>
      </w:r>
      <w:r w:rsidR="00111F15" w:rsidRPr="00FC7625">
        <w:rPr>
          <w:rFonts w:ascii="Times New Roman" w:hAnsi="Times New Roman" w:cs="Times New Roman"/>
          <w:sz w:val="24"/>
          <w:szCs w:val="24"/>
          <w:lang w:val="es-ES"/>
        </w:rPr>
        <w:t>kg,</w:t>
      </w:r>
      <w:r w:rsidR="006C0D04" w:rsidRPr="00FC7625">
        <w:rPr>
          <w:rFonts w:ascii="Times New Roman" w:hAnsi="Times New Roman" w:cs="Times New Roman"/>
          <w:sz w:val="24"/>
          <w:szCs w:val="24"/>
          <w:lang w:val="es-ES"/>
        </w:rPr>
        <w:t xml:space="preserve"> con una altura de </w:t>
      </w:r>
      <w:r w:rsidR="0005737D" w:rsidRPr="00FC7625">
        <w:rPr>
          <w:rFonts w:ascii="Times New Roman" w:hAnsi="Times New Roman" w:cs="Times New Roman"/>
          <w:sz w:val="24"/>
          <w:szCs w:val="24"/>
          <w:lang w:val="es-ES"/>
        </w:rPr>
        <w:t>160</w:t>
      </w:r>
      <w:r w:rsidR="006664A3">
        <w:rPr>
          <w:rFonts w:ascii="Times New Roman" w:hAnsi="Times New Roman" w:cs="Times New Roman"/>
          <w:sz w:val="24"/>
          <w:szCs w:val="24"/>
          <w:lang w:val="es-ES"/>
        </w:rPr>
        <w:t xml:space="preserve"> </w:t>
      </w:r>
      <w:r w:rsidR="00BE7FE6">
        <w:rPr>
          <w:rFonts w:ascii="Times New Roman" w:hAnsi="Times New Roman" w:cs="Times New Roman"/>
          <w:sz w:val="24"/>
          <w:szCs w:val="24"/>
          <w:lang w:val="es-ES"/>
        </w:rPr>
        <w:t>cm y</w:t>
      </w:r>
      <w:r w:rsidR="0005737D" w:rsidRPr="00FC7625">
        <w:rPr>
          <w:rFonts w:ascii="Times New Roman" w:hAnsi="Times New Roman" w:cs="Times New Roman"/>
          <w:sz w:val="24"/>
          <w:szCs w:val="24"/>
          <w:lang w:val="es-ES"/>
        </w:rPr>
        <w:t xml:space="preserve"> un índice de masa corporal de </w:t>
      </w:r>
      <w:r w:rsidR="009E0BC8" w:rsidRPr="00FC7625">
        <w:rPr>
          <w:rFonts w:ascii="Times New Roman" w:hAnsi="Times New Roman" w:cs="Times New Roman"/>
          <w:sz w:val="24"/>
          <w:szCs w:val="24"/>
          <w:lang w:val="es-ES"/>
        </w:rPr>
        <w:t>38</w:t>
      </w:r>
      <w:r w:rsidR="00225871" w:rsidRPr="00FC7625">
        <w:rPr>
          <w:rFonts w:ascii="Times New Roman" w:hAnsi="Times New Roman" w:cs="Times New Roman"/>
          <w:sz w:val="24"/>
          <w:szCs w:val="24"/>
          <w:lang w:val="es-ES"/>
        </w:rPr>
        <w:t>,</w:t>
      </w:r>
      <w:r w:rsidR="009E0BC8" w:rsidRPr="00FC7625">
        <w:rPr>
          <w:rFonts w:ascii="Times New Roman" w:hAnsi="Times New Roman" w:cs="Times New Roman"/>
          <w:sz w:val="24"/>
          <w:szCs w:val="24"/>
          <w:lang w:val="es-ES"/>
        </w:rPr>
        <w:t xml:space="preserve"> </w:t>
      </w:r>
      <w:r w:rsidR="00BE7FE6" w:rsidRPr="00BE7FE6">
        <w:rPr>
          <w:rFonts w:ascii="Times New Roman" w:hAnsi="Times New Roman" w:cs="Times New Roman"/>
          <w:sz w:val="24"/>
          <w:szCs w:val="24"/>
          <w:lang w:val="es-ES"/>
        </w:rPr>
        <w:t>sobrepeso moderado Grado II.</w:t>
      </w:r>
      <w:r w:rsidR="00BE7FE6">
        <w:rPr>
          <w:rFonts w:ascii="Times New Roman" w:hAnsi="Times New Roman" w:cs="Times New Roman"/>
          <w:sz w:val="24"/>
          <w:szCs w:val="24"/>
          <w:lang w:val="es-ES"/>
        </w:rPr>
        <w:t xml:space="preserve"> (tablas cubanas de peso talla)</w:t>
      </w:r>
      <w:r w:rsidRPr="00FC7625">
        <w:rPr>
          <w:rFonts w:ascii="Times New Roman" w:hAnsi="Times New Roman" w:cs="Times New Roman"/>
          <w:sz w:val="24"/>
          <w:szCs w:val="24"/>
          <w:lang w:val="es-ES"/>
        </w:rPr>
        <w:t xml:space="preserve"> </w:t>
      </w:r>
      <w:r w:rsidR="00811470" w:rsidRPr="00FC7625">
        <w:rPr>
          <w:rFonts w:ascii="Times New Roman" w:hAnsi="Times New Roman" w:cs="Times New Roman"/>
          <w:sz w:val="24"/>
          <w:szCs w:val="24"/>
          <w:vertAlign w:val="superscript"/>
          <w:lang w:val="es-ES"/>
        </w:rPr>
        <w:t>10</w:t>
      </w:r>
    </w:p>
    <w:p w:rsidR="0005737D" w:rsidRPr="00FC7625" w:rsidRDefault="00811470"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A</w:t>
      </w:r>
      <w:r w:rsidR="004A2BE3" w:rsidRPr="00FC7625">
        <w:rPr>
          <w:rFonts w:ascii="Times New Roman" w:hAnsi="Times New Roman" w:cs="Times New Roman"/>
          <w:sz w:val="24"/>
          <w:szCs w:val="24"/>
          <w:lang w:val="es-ES"/>
        </w:rPr>
        <w:t>umento de líquido intrarticular en ambas rodillas ligero</w:t>
      </w:r>
      <w:r w:rsidR="00BE7FE6">
        <w:rPr>
          <w:rFonts w:ascii="Times New Roman" w:hAnsi="Times New Roman" w:cs="Times New Roman"/>
          <w:sz w:val="24"/>
          <w:szCs w:val="24"/>
          <w:lang w:val="es-ES"/>
        </w:rPr>
        <w:t>, se comprobó</w:t>
      </w:r>
      <w:r w:rsidR="004A2BE3" w:rsidRPr="00FC7625">
        <w:rPr>
          <w:rFonts w:ascii="Times New Roman" w:hAnsi="Times New Roman" w:cs="Times New Roman"/>
          <w:sz w:val="24"/>
          <w:szCs w:val="24"/>
          <w:lang w:val="es-ES"/>
        </w:rPr>
        <w:t xml:space="preserve"> mediante signo del témpano de hielo en ambas rodillas</w:t>
      </w:r>
      <w:r w:rsidR="00111F15" w:rsidRPr="00FC7625">
        <w:rPr>
          <w:rFonts w:ascii="Times New Roman" w:hAnsi="Times New Roman" w:cs="Times New Roman"/>
          <w:sz w:val="24"/>
          <w:szCs w:val="24"/>
          <w:lang w:val="es-ES"/>
        </w:rPr>
        <w:t>,</w:t>
      </w:r>
      <w:r w:rsidR="004A2BE3" w:rsidRPr="00FC7625">
        <w:rPr>
          <w:rFonts w:ascii="Times New Roman" w:hAnsi="Times New Roman" w:cs="Times New Roman"/>
          <w:sz w:val="24"/>
          <w:szCs w:val="24"/>
          <w:lang w:val="es-ES"/>
        </w:rPr>
        <w:t xml:space="preserve"> integridad ligamentaria y </w:t>
      </w:r>
      <w:r w:rsidR="00A97051">
        <w:rPr>
          <w:rFonts w:ascii="Times New Roman" w:hAnsi="Times New Roman" w:cs="Times New Roman"/>
          <w:sz w:val="24"/>
          <w:szCs w:val="24"/>
          <w:lang w:val="es-ES"/>
        </w:rPr>
        <w:t xml:space="preserve">el </w:t>
      </w:r>
      <w:r w:rsidR="004A2BE3" w:rsidRPr="00FC7625">
        <w:rPr>
          <w:rFonts w:ascii="Times New Roman" w:hAnsi="Times New Roman" w:cs="Times New Roman"/>
          <w:sz w:val="24"/>
          <w:szCs w:val="24"/>
          <w:lang w:val="es-ES"/>
        </w:rPr>
        <w:t xml:space="preserve">resto </w:t>
      </w:r>
      <w:r w:rsidR="00A97051">
        <w:rPr>
          <w:rFonts w:ascii="Times New Roman" w:hAnsi="Times New Roman" w:cs="Times New Roman"/>
          <w:sz w:val="24"/>
          <w:szCs w:val="24"/>
          <w:lang w:val="es-ES"/>
        </w:rPr>
        <w:t xml:space="preserve">de las </w:t>
      </w:r>
      <w:r w:rsidR="00D0531E" w:rsidRPr="00FC7625">
        <w:rPr>
          <w:rFonts w:ascii="Times New Roman" w:hAnsi="Times New Roman" w:cs="Times New Roman"/>
          <w:sz w:val="24"/>
          <w:szCs w:val="24"/>
          <w:lang w:val="es-ES"/>
        </w:rPr>
        <w:t xml:space="preserve">maniobras específicas para rodillas </w:t>
      </w:r>
      <w:r w:rsidR="00A97051">
        <w:rPr>
          <w:rFonts w:ascii="Times New Roman" w:hAnsi="Times New Roman" w:cs="Times New Roman"/>
          <w:sz w:val="24"/>
          <w:szCs w:val="24"/>
          <w:lang w:val="es-ES"/>
        </w:rPr>
        <w:t>resultaron n</w:t>
      </w:r>
      <w:r w:rsidR="004A2BE3" w:rsidRPr="00FC7625">
        <w:rPr>
          <w:rFonts w:ascii="Times New Roman" w:hAnsi="Times New Roman" w:cs="Times New Roman"/>
          <w:sz w:val="24"/>
          <w:szCs w:val="24"/>
          <w:lang w:val="es-ES"/>
        </w:rPr>
        <w:t>egativas</w:t>
      </w:r>
      <w:r w:rsidR="00D0531E" w:rsidRPr="00FC7625">
        <w:rPr>
          <w:rFonts w:ascii="Times New Roman" w:hAnsi="Times New Roman" w:cs="Times New Roman"/>
          <w:sz w:val="24"/>
          <w:szCs w:val="24"/>
          <w:lang w:val="es-ES"/>
        </w:rPr>
        <w:t>.</w:t>
      </w:r>
      <w:r w:rsidRPr="00FC7625">
        <w:rPr>
          <w:rFonts w:ascii="Times New Roman" w:hAnsi="Times New Roman" w:cs="Times New Roman"/>
          <w:sz w:val="24"/>
          <w:szCs w:val="24"/>
          <w:vertAlign w:val="superscript"/>
          <w:lang w:val="es-ES"/>
        </w:rPr>
        <w:t>11</w:t>
      </w:r>
      <w:r w:rsidR="004A2BE3" w:rsidRPr="00FC7625">
        <w:rPr>
          <w:rFonts w:ascii="Times New Roman" w:hAnsi="Times New Roman" w:cs="Times New Roman"/>
          <w:sz w:val="24"/>
          <w:szCs w:val="24"/>
          <w:vertAlign w:val="superscript"/>
          <w:lang w:val="es-ES"/>
        </w:rPr>
        <w:t xml:space="preserve"> </w:t>
      </w:r>
    </w:p>
    <w:p w:rsidR="000E1FB3" w:rsidRPr="00FC7625" w:rsidRDefault="004A2BE3" w:rsidP="00FC7625">
      <w:pPr>
        <w:spacing w:line="360" w:lineRule="auto"/>
        <w:jc w:val="both"/>
        <w:rPr>
          <w:rFonts w:ascii="Times New Roman" w:hAnsi="Times New Roman" w:cs="Times New Roman"/>
          <w:sz w:val="24"/>
          <w:szCs w:val="24"/>
          <w:lang w:val="es-ES"/>
        </w:rPr>
      </w:pPr>
      <w:r w:rsidRPr="003F4AEA">
        <w:rPr>
          <w:rFonts w:ascii="Times New Roman" w:hAnsi="Times New Roman" w:cs="Times New Roman"/>
          <w:b/>
          <w:sz w:val="24"/>
          <w:szCs w:val="24"/>
          <w:lang w:val="es-ES"/>
        </w:rPr>
        <w:t>Evaluación Diagnóstica</w:t>
      </w:r>
      <w:r w:rsidRPr="00FC7625">
        <w:rPr>
          <w:rFonts w:ascii="Times New Roman" w:hAnsi="Times New Roman" w:cs="Times New Roman"/>
          <w:b/>
          <w:sz w:val="24"/>
          <w:szCs w:val="24"/>
          <w:lang w:val="es-ES"/>
        </w:rPr>
        <w:t xml:space="preserve">: </w:t>
      </w:r>
      <w:r w:rsidR="00A97051">
        <w:rPr>
          <w:rFonts w:ascii="Times New Roman" w:hAnsi="Times New Roman" w:cs="Times New Roman"/>
          <w:sz w:val="24"/>
          <w:szCs w:val="24"/>
          <w:lang w:val="es-ES"/>
        </w:rPr>
        <w:t>Se valoró</w:t>
      </w:r>
      <w:r w:rsidRPr="00FC7625">
        <w:rPr>
          <w:rFonts w:ascii="Times New Roman" w:hAnsi="Times New Roman" w:cs="Times New Roman"/>
          <w:sz w:val="24"/>
          <w:szCs w:val="24"/>
          <w:lang w:val="es-ES"/>
        </w:rPr>
        <w:t xml:space="preserve"> </w:t>
      </w:r>
      <w:r w:rsidR="00A97051">
        <w:rPr>
          <w:rFonts w:ascii="Times New Roman" w:hAnsi="Times New Roman" w:cs="Times New Roman"/>
          <w:sz w:val="24"/>
          <w:szCs w:val="24"/>
          <w:lang w:val="es-ES"/>
        </w:rPr>
        <w:t xml:space="preserve">la </w:t>
      </w:r>
      <w:r w:rsidRPr="00FC7625">
        <w:rPr>
          <w:rFonts w:ascii="Times New Roman" w:hAnsi="Times New Roman" w:cs="Times New Roman"/>
          <w:sz w:val="24"/>
          <w:szCs w:val="24"/>
          <w:lang w:val="es-ES"/>
        </w:rPr>
        <w:t>historia clínica en conjunto,</w:t>
      </w:r>
      <w:r w:rsidR="006C0D04" w:rsidRPr="00FC7625">
        <w:rPr>
          <w:rFonts w:ascii="Times New Roman" w:hAnsi="Times New Roman" w:cs="Times New Roman"/>
          <w:sz w:val="24"/>
          <w:szCs w:val="24"/>
          <w:lang w:val="es-ES"/>
        </w:rPr>
        <w:t xml:space="preserve"> y se </w:t>
      </w:r>
      <w:r w:rsidR="00A97051">
        <w:rPr>
          <w:rFonts w:ascii="Times New Roman" w:hAnsi="Times New Roman" w:cs="Times New Roman"/>
          <w:sz w:val="24"/>
          <w:szCs w:val="24"/>
          <w:lang w:val="es-ES"/>
        </w:rPr>
        <w:t>recogió la</w:t>
      </w:r>
      <w:r w:rsidR="00CE5EF7" w:rsidRPr="00FC7625">
        <w:rPr>
          <w:rFonts w:ascii="Times New Roman" w:hAnsi="Times New Roman" w:cs="Times New Roman"/>
          <w:sz w:val="24"/>
          <w:szCs w:val="24"/>
          <w:lang w:val="es-ES"/>
        </w:rPr>
        <w:t xml:space="preserve"> información de</w:t>
      </w:r>
      <w:r w:rsidR="003F4AEA">
        <w:rPr>
          <w:rFonts w:ascii="Times New Roman" w:hAnsi="Times New Roman" w:cs="Times New Roman"/>
          <w:sz w:val="24"/>
          <w:szCs w:val="24"/>
          <w:lang w:val="es-ES"/>
        </w:rPr>
        <w:t xml:space="preserve"> todos los alimentos que consumía habitualmente</w:t>
      </w:r>
      <w:r w:rsidR="006C0D04" w:rsidRPr="00FC7625">
        <w:rPr>
          <w:rFonts w:ascii="Times New Roman" w:hAnsi="Times New Roman" w:cs="Times New Roman"/>
          <w:sz w:val="24"/>
          <w:szCs w:val="24"/>
          <w:lang w:val="es-ES"/>
        </w:rPr>
        <w:t xml:space="preserve">, que contienen, a qué hora los </w:t>
      </w:r>
      <w:r w:rsidR="00825DF5" w:rsidRPr="00FC7625">
        <w:rPr>
          <w:rFonts w:ascii="Times New Roman" w:hAnsi="Times New Roman" w:cs="Times New Roman"/>
          <w:sz w:val="24"/>
          <w:szCs w:val="24"/>
          <w:lang w:val="es-ES"/>
        </w:rPr>
        <w:t xml:space="preserve">consume, cómo los consume, </w:t>
      </w:r>
      <w:r w:rsidRPr="00FC7625">
        <w:rPr>
          <w:rFonts w:ascii="Times New Roman" w:hAnsi="Times New Roman" w:cs="Times New Roman"/>
          <w:sz w:val="24"/>
          <w:szCs w:val="24"/>
          <w:lang w:val="es-ES"/>
        </w:rPr>
        <w:t xml:space="preserve">así como dietas anteriores y </w:t>
      </w:r>
      <w:r w:rsidR="003F4AEA">
        <w:rPr>
          <w:rFonts w:ascii="Times New Roman" w:hAnsi="Times New Roman" w:cs="Times New Roman"/>
          <w:sz w:val="24"/>
          <w:szCs w:val="24"/>
          <w:lang w:val="es-ES"/>
        </w:rPr>
        <w:t>se realizó</w:t>
      </w:r>
      <w:r w:rsidR="00825DF5" w:rsidRPr="00FC7625">
        <w:rPr>
          <w:rFonts w:ascii="Times New Roman" w:hAnsi="Times New Roman" w:cs="Times New Roman"/>
          <w:sz w:val="24"/>
          <w:szCs w:val="24"/>
          <w:lang w:val="es-ES"/>
        </w:rPr>
        <w:t xml:space="preserve"> radiografía simple digital en vista anteroposterior </w:t>
      </w:r>
      <w:r w:rsidR="003C28E9" w:rsidRPr="00FC7625">
        <w:rPr>
          <w:rFonts w:ascii="Times New Roman" w:hAnsi="Times New Roman" w:cs="Times New Roman"/>
          <w:sz w:val="24"/>
          <w:szCs w:val="24"/>
          <w:lang w:val="es-ES"/>
        </w:rPr>
        <w:t xml:space="preserve">y lateral </w:t>
      </w:r>
      <w:r w:rsidR="00825DF5" w:rsidRPr="00FC7625">
        <w:rPr>
          <w:rFonts w:ascii="Times New Roman" w:hAnsi="Times New Roman" w:cs="Times New Roman"/>
          <w:sz w:val="24"/>
          <w:szCs w:val="24"/>
          <w:lang w:val="es-ES"/>
        </w:rPr>
        <w:t>de rodi</w:t>
      </w:r>
      <w:r w:rsidR="003C28E9" w:rsidRPr="00FC7625">
        <w:rPr>
          <w:rFonts w:ascii="Times New Roman" w:hAnsi="Times New Roman" w:cs="Times New Roman"/>
          <w:sz w:val="24"/>
          <w:szCs w:val="24"/>
          <w:lang w:val="es-ES"/>
        </w:rPr>
        <w:t>lla derecha</w:t>
      </w:r>
      <w:r w:rsidR="00825DF5" w:rsidRPr="00FC7625">
        <w:rPr>
          <w:rFonts w:ascii="Times New Roman" w:hAnsi="Times New Roman" w:cs="Times New Roman"/>
          <w:sz w:val="24"/>
          <w:szCs w:val="24"/>
          <w:lang w:val="es-ES"/>
        </w:rPr>
        <w:t xml:space="preserve"> de pie</w:t>
      </w:r>
      <w:r w:rsidR="003C28E9" w:rsidRPr="00FC7625">
        <w:rPr>
          <w:rFonts w:ascii="Times New Roman" w:hAnsi="Times New Roman" w:cs="Times New Roman"/>
          <w:sz w:val="24"/>
          <w:szCs w:val="24"/>
          <w:lang w:val="es-ES"/>
        </w:rPr>
        <w:t xml:space="preserve"> con apoyo corporal y sin calzado</w:t>
      </w:r>
      <w:r w:rsidR="003F4AEA">
        <w:rPr>
          <w:rFonts w:ascii="Times New Roman" w:hAnsi="Times New Roman" w:cs="Times New Roman"/>
          <w:sz w:val="24"/>
          <w:szCs w:val="24"/>
          <w:lang w:val="es-ES"/>
        </w:rPr>
        <w:t>, sin visualizars</w:t>
      </w:r>
      <w:r w:rsidR="003C28E9" w:rsidRPr="00FC7625">
        <w:rPr>
          <w:rFonts w:ascii="Times New Roman" w:hAnsi="Times New Roman" w:cs="Times New Roman"/>
          <w:sz w:val="24"/>
          <w:szCs w:val="24"/>
          <w:lang w:val="es-ES"/>
        </w:rPr>
        <w:t>e nada posit</w:t>
      </w:r>
      <w:r w:rsidR="00920633" w:rsidRPr="00FC7625">
        <w:rPr>
          <w:rFonts w:ascii="Times New Roman" w:hAnsi="Times New Roman" w:cs="Times New Roman"/>
          <w:sz w:val="24"/>
          <w:szCs w:val="24"/>
          <w:lang w:val="es-ES"/>
        </w:rPr>
        <w:t xml:space="preserve">ivo que explicara </w:t>
      </w:r>
      <w:r w:rsidR="0005737D" w:rsidRPr="00FC7625">
        <w:rPr>
          <w:rFonts w:ascii="Times New Roman" w:hAnsi="Times New Roman" w:cs="Times New Roman"/>
          <w:sz w:val="24"/>
          <w:szCs w:val="24"/>
          <w:lang w:val="es-ES"/>
        </w:rPr>
        <w:t>anatómicamente</w:t>
      </w:r>
      <w:r w:rsidR="003C28E9" w:rsidRPr="00FC7625">
        <w:rPr>
          <w:rFonts w:ascii="Times New Roman" w:hAnsi="Times New Roman" w:cs="Times New Roman"/>
          <w:sz w:val="24"/>
          <w:szCs w:val="24"/>
          <w:lang w:val="es-ES"/>
        </w:rPr>
        <w:t xml:space="preserve"> el cuadro clínico.</w:t>
      </w:r>
    </w:p>
    <w:p w:rsidR="00C60015" w:rsidRPr="00FC7625" w:rsidRDefault="003F4AEA" w:rsidP="00FC762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Además, se recoge</w:t>
      </w:r>
      <w:r w:rsidR="00F027B2" w:rsidRPr="00FC7625">
        <w:rPr>
          <w:rFonts w:ascii="Times New Roman" w:hAnsi="Times New Roman" w:cs="Times New Roman"/>
          <w:sz w:val="24"/>
          <w:szCs w:val="24"/>
          <w:lang w:val="es-ES"/>
        </w:rPr>
        <w:t xml:space="preserve"> </w:t>
      </w:r>
      <w:r w:rsidR="00EE4D07" w:rsidRPr="00FC7625">
        <w:rPr>
          <w:rFonts w:ascii="Times New Roman" w:hAnsi="Times New Roman" w:cs="Times New Roman"/>
          <w:sz w:val="24"/>
          <w:szCs w:val="24"/>
          <w:lang w:val="es-ES"/>
        </w:rPr>
        <w:t>ultrasonido transvaginal con medición</w:t>
      </w:r>
      <w:r>
        <w:rPr>
          <w:rFonts w:ascii="Times New Roman" w:hAnsi="Times New Roman" w:cs="Times New Roman"/>
          <w:sz w:val="24"/>
          <w:szCs w:val="24"/>
          <w:lang w:val="es-ES"/>
        </w:rPr>
        <w:t xml:space="preserve"> de quí</w:t>
      </w:r>
      <w:r w:rsidR="00F027B2" w:rsidRPr="00FC7625">
        <w:rPr>
          <w:rFonts w:ascii="Times New Roman" w:hAnsi="Times New Roman" w:cs="Times New Roman"/>
          <w:sz w:val="24"/>
          <w:szCs w:val="24"/>
          <w:lang w:val="es-ES"/>
        </w:rPr>
        <w:t>stes foliculares</w:t>
      </w:r>
      <w:r>
        <w:rPr>
          <w:rFonts w:ascii="Times New Roman" w:hAnsi="Times New Roman" w:cs="Times New Roman"/>
          <w:sz w:val="24"/>
          <w:szCs w:val="24"/>
          <w:lang w:val="es-ES"/>
        </w:rPr>
        <w:t>, el</w:t>
      </w:r>
      <w:r w:rsidR="00F027B2" w:rsidRPr="00FC7625">
        <w:rPr>
          <w:rFonts w:ascii="Times New Roman" w:hAnsi="Times New Roman" w:cs="Times New Roman"/>
          <w:sz w:val="24"/>
          <w:szCs w:val="24"/>
          <w:lang w:val="es-ES"/>
        </w:rPr>
        <w:t xml:space="preserve"> mayor de 45.8 x 41.4</w:t>
      </w:r>
      <w:r w:rsidR="00BE7FE6" w:rsidRPr="00BE7FE6">
        <w:rPr>
          <w:rFonts w:ascii="Times New Roman" w:hAnsi="Times New Roman" w:cs="Times New Roman"/>
          <w:sz w:val="24"/>
          <w:szCs w:val="24"/>
          <w:lang w:val="es-ES"/>
        </w:rPr>
        <w:t xml:space="preserve"> </w:t>
      </w:r>
      <w:r w:rsidR="00BE7FE6">
        <w:rPr>
          <w:rFonts w:ascii="Times New Roman" w:hAnsi="Times New Roman" w:cs="Times New Roman"/>
          <w:sz w:val="24"/>
          <w:szCs w:val="24"/>
          <w:lang w:val="es-ES"/>
        </w:rPr>
        <w:t>(</w:t>
      </w:r>
      <w:r w:rsidR="00BE7FE6" w:rsidRPr="00BE7FE6">
        <w:rPr>
          <w:rFonts w:ascii="Times New Roman" w:hAnsi="Times New Roman" w:cs="Times New Roman"/>
          <w:sz w:val="24"/>
          <w:szCs w:val="24"/>
          <w:lang w:val="es-ES"/>
        </w:rPr>
        <w:t>historia clínica personal</w:t>
      </w:r>
      <w:r w:rsidR="00BE7FE6">
        <w:rPr>
          <w:rFonts w:ascii="Times New Roman" w:hAnsi="Times New Roman" w:cs="Times New Roman"/>
          <w:sz w:val="24"/>
          <w:szCs w:val="24"/>
          <w:lang w:val="es-ES"/>
        </w:rPr>
        <w:t>)</w:t>
      </w:r>
      <w:r w:rsidR="00EE4D07" w:rsidRPr="00BE7FE6">
        <w:rPr>
          <w:rFonts w:ascii="Times New Roman" w:hAnsi="Times New Roman" w:cs="Times New Roman"/>
          <w:sz w:val="24"/>
          <w:szCs w:val="24"/>
          <w:lang w:val="es-ES"/>
        </w:rPr>
        <w:t>.</w:t>
      </w:r>
      <w:r w:rsidR="00BE7FE6">
        <w:rPr>
          <w:rFonts w:ascii="Times New Roman" w:hAnsi="Times New Roman" w:cs="Times New Roman"/>
          <w:sz w:val="24"/>
          <w:szCs w:val="24"/>
          <w:lang w:val="es-ES"/>
        </w:rPr>
        <w:t xml:space="preserve"> (Figura 1</w:t>
      </w:r>
      <w:r w:rsidR="00C60015" w:rsidRPr="00FC7625">
        <w:rPr>
          <w:rFonts w:ascii="Times New Roman" w:hAnsi="Times New Roman" w:cs="Times New Roman"/>
          <w:sz w:val="24"/>
          <w:szCs w:val="24"/>
          <w:lang w:val="es-ES"/>
        </w:rPr>
        <w:t>)</w:t>
      </w:r>
    </w:p>
    <w:p w:rsidR="00C60015" w:rsidRDefault="00C60015"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noProof/>
          <w:sz w:val="24"/>
          <w:szCs w:val="24"/>
        </w:rPr>
        <w:drawing>
          <wp:inline distT="0" distB="0" distL="0" distR="0" wp14:anchorId="22C2EA87" wp14:editId="2AAC0CB2">
            <wp:extent cx="1823708" cy="1534602"/>
            <wp:effectExtent l="76200" t="95250" r="81915" b="104140"/>
            <wp:docPr id="6" name="Imagen 6" descr="D:\Estudios\Categoria Docente\publicaciones\MNT\IMG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tudios\Categoria Docente\publicaciones\MNT\IMG_16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165" t="14942" r="2665" b="7482"/>
                    <a:stretch/>
                  </pic:blipFill>
                  <pic:spPr bwMode="auto">
                    <a:xfrm>
                      <a:off x="0" y="0"/>
                      <a:ext cx="1832018" cy="154159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C1730" w:rsidRPr="00FC7625" w:rsidRDefault="006C1730" w:rsidP="00FC7625">
      <w:pPr>
        <w:spacing w:line="360" w:lineRule="auto"/>
        <w:jc w:val="both"/>
        <w:rPr>
          <w:rFonts w:ascii="Times New Roman" w:hAnsi="Times New Roman" w:cs="Times New Roman"/>
          <w:sz w:val="24"/>
          <w:szCs w:val="24"/>
          <w:lang w:val="es-ES"/>
        </w:rPr>
      </w:pPr>
      <w:r w:rsidRPr="006C1730">
        <w:rPr>
          <w:rFonts w:ascii="Times New Roman" w:hAnsi="Times New Roman" w:cs="Times New Roman"/>
          <w:sz w:val="24"/>
          <w:szCs w:val="24"/>
          <w:lang w:val="es-ES"/>
        </w:rPr>
        <w:t>Figura 1</w:t>
      </w:r>
    </w:p>
    <w:p w:rsidR="00CE5EF7" w:rsidRPr="00FC7625" w:rsidRDefault="000E1FB3" w:rsidP="00FC7625">
      <w:pPr>
        <w:spacing w:line="360" w:lineRule="auto"/>
        <w:jc w:val="both"/>
        <w:rPr>
          <w:rFonts w:ascii="Times New Roman" w:hAnsi="Times New Roman" w:cs="Times New Roman"/>
          <w:b/>
          <w:sz w:val="24"/>
          <w:szCs w:val="24"/>
          <w:lang w:val="es-ES"/>
        </w:rPr>
      </w:pPr>
      <w:r w:rsidRPr="00FC7625">
        <w:rPr>
          <w:rFonts w:ascii="Times New Roman" w:hAnsi="Times New Roman" w:cs="Times New Roman"/>
          <w:b/>
          <w:sz w:val="24"/>
          <w:szCs w:val="24"/>
          <w:lang w:val="es-ES"/>
        </w:rPr>
        <w:t>Intervención Terapéutica:</w:t>
      </w:r>
    </w:p>
    <w:p w:rsidR="00CE5EF7" w:rsidRPr="00FC7625" w:rsidRDefault="00CE5EF7"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xml:space="preserve">Protocolo </w:t>
      </w:r>
      <w:r w:rsidR="00BE7FE6">
        <w:rPr>
          <w:rFonts w:ascii="Times New Roman" w:hAnsi="Times New Roman" w:cs="Times New Roman"/>
          <w:sz w:val="24"/>
          <w:szCs w:val="24"/>
          <w:lang w:val="es-ES"/>
        </w:rPr>
        <w:t xml:space="preserve">de </w:t>
      </w:r>
      <w:r w:rsidRPr="00FC7625">
        <w:rPr>
          <w:rFonts w:ascii="Times New Roman" w:hAnsi="Times New Roman" w:cs="Times New Roman"/>
          <w:sz w:val="24"/>
          <w:szCs w:val="24"/>
          <w:lang w:val="es-ES"/>
        </w:rPr>
        <w:t>ayuno</w:t>
      </w:r>
      <w:r w:rsidR="00DF51E4" w:rsidRPr="00FC7625">
        <w:rPr>
          <w:rFonts w:ascii="Times New Roman" w:hAnsi="Times New Roman" w:cs="Times New Roman"/>
          <w:sz w:val="24"/>
          <w:szCs w:val="24"/>
          <w:lang w:val="es-ES"/>
        </w:rPr>
        <w:t xml:space="preserve"> utilizado</w:t>
      </w:r>
      <w:r w:rsidRPr="00FC7625">
        <w:rPr>
          <w:rFonts w:ascii="Times New Roman" w:hAnsi="Times New Roman" w:cs="Times New Roman"/>
          <w:sz w:val="24"/>
          <w:szCs w:val="24"/>
          <w:lang w:val="es-ES"/>
        </w:rPr>
        <w:t>:</w:t>
      </w:r>
    </w:p>
    <w:p w:rsidR="006C0D04" w:rsidRPr="00FC7625" w:rsidRDefault="006C0D04"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xml:space="preserve">-Consumo de alimentos </w:t>
      </w:r>
      <w:r w:rsidR="00BE7FE6">
        <w:rPr>
          <w:rFonts w:ascii="Times New Roman" w:hAnsi="Times New Roman" w:cs="Times New Roman"/>
          <w:sz w:val="24"/>
          <w:szCs w:val="24"/>
          <w:lang w:val="es-ES"/>
        </w:rPr>
        <w:t>habituales</w:t>
      </w:r>
      <w:r w:rsidRPr="00FC7625">
        <w:rPr>
          <w:rFonts w:ascii="Times New Roman" w:hAnsi="Times New Roman" w:cs="Times New Roman"/>
          <w:sz w:val="24"/>
          <w:szCs w:val="24"/>
          <w:lang w:val="es-ES"/>
        </w:rPr>
        <w:t>, pero en periodo de ventana de 12</w:t>
      </w:r>
      <w:r w:rsidR="00EE4D07"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 xml:space="preserve">horas </w:t>
      </w:r>
      <w:r w:rsidR="00BE7FE6">
        <w:rPr>
          <w:rFonts w:ascii="Times New Roman" w:hAnsi="Times New Roman" w:cs="Times New Roman"/>
          <w:sz w:val="24"/>
          <w:szCs w:val="24"/>
          <w:lang w:val="es-ES"/>
        </w:rPr>
        <w:t xml:space="preserve">con 12 horas sin ingesta </w:t>
      </w:r>
      <w:r w:rsidRPr="00FC7625">
        <w:rPr>
          <w:rFonts w:ascii="Times New Roman" w:hAnsi="Times New Roman" w:cs="Times New Roman"/>
          <w:sz w:val="24"/>
          <w:szCs w:val="24"/>
          <w:lang w:val="es-ES"/>
        </w:rPr>
        <w:t>alimentaria</w:t>
      </w:r>
      <w:r w:rsidR="00EE4D07" w:rsidRPr="00FC7625">
        <w:rPr>
          <w:rFonts w:ascii="Times New Roman" w:hAnsi="Times New Roman" w:cs="Times New Roman"/>
          <w:sz w:val="24"/>
          <w:szCs w:val="24"/>
          <w:lang w:val="es-ES"/>
        </w:rPr>
        <w:t>,</w:t>
      </w:r>
      <w:r w:rsidRPr="00FC7625">
        <w:rPr>
          <w:rFonts w:ascii="Times New Roman" w:hAnsi="Times New Roman" w:cs="Times New Roman"/>
          <w:sz w:val="24"/>
          <w:szCs w:val="24"/>
          <w:lang w:val="es-ES"/>
        </w:rPr>
        <w:t xml:space="preserve"> solo agua.</w:t>
      </w:r>
      <w:r w:rsidR="00BE7FE6">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Periodo</w:t>
      </w:r>
      <w:r w:rsidR="00DF51E4" w:rsidRPr="00FC7625">
        <w:rPr>
          <w:rFonts w:ascii="Times New Roman" w:hAnsi="Times New Roman" w:cs="Times New Roman"/>
          <w:sz w:val="24"/>
          <w:szCs w:val="24"/>
          <w:lang w:val="es-ES"/>
        </w:rPr>
        <w:t xml:space="preserve"> de</w:t>
      </w:r>
      <w:r w:rsidRPr="00FC7625">
        <w:rPr>
          <w:rFonts w:ascii="Times New Roman" w:hAnsi="Times New Roman" w:cs="Times New Roman"/>
          <w:sz w:val="24"/>
          <w:szCs w:val="24"/>
          <w:lang w:val="es-ES"/>
        </w:rPr>
        <w:t xml:space="preserve"> 2 semanas.</w:t>
      </w:r>
    </w:p>
    <w:p w:rsidR="006C0D04" w:rsidRPr="00FC7625" w:rsidRDefault="006C0D04"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lastRenderedPageBreak/>
        <w:t xml:space="preserve">-Consumo de alimentos habituales, pero en periodo de ventana de 14 horas </w:t>
      </w:r>
      <w:r w:rsidR="00BE7FE6">
        <w:rPr>
          <w:rFonts w:ascii="Times New Roman" w:hAnsi="Times New Roman" w:cs="Times New Roman"/>
          <w:sz w:val="24"/>
          <w:szCs w:val="24"/>
          <w:lang w:val="es-ES"/>
        </w:rPr>
        <w:t xml:space="preserve">con 10 horas sin ingesta </w:t>
      </w:r>
      <w:r w:rsidRPr="00FC7625">
        <w:rPr>
          <w:rFonts w:ascii="Times New Roman" w:hAnsi="Times New Roman" w:cs="Times New Roman"/>
          <w:sz w:val="24"/>
          <w:szCs w:val="24"/>
          <w:lang w:val="es-ES"/>
        </w:rPr>
        <w:t>alimentaria</w:t>
      </w:r>
      <w:r w:rsidR="00EE4D07" w:rsidRPr="00FC7625">
        <w:rPr>
          <w:rFonts w:ascii="Times New Roman" w:hAnsi="Times New Roman" w:cs="Times New Roman"/>
          <w:sz w:val="24"/>
          <w:szCs w:val="24"/>
          <w:lang w:val="es-ES"/>
        </w:rPr>
        <w:t>,</w:t>
      </w:r>
      <w:r w:rsidRPr="00FC7625">
        <w:rPr>
          <w:rFonts w:ascii="Times New Roman" w:hAnsi="Times New Roman" w:cs="Times New Roman"/>
          <w:sz w:val="24"/>
          <w:szCs w:val="24"/>
          <w:lang w:val="es-ES"/>
        </w:rPr>
        <w:t xml:space="preserve"> solo agua.</w:t>
      </w:r>
      <w:r w:rsidR="00BE7FE6">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 xml:space="preserve">Periodo </w:t>
      </w:r>
      <w:r w:rsidR="00DF51E4" w:rsidRPr="00FC7625">
        <w:rPr>
          <w:rFonts w:ascii="Times New Roman" w:hAnsi="Times New Roman" w:cs="Times New Roman"/>
          <w:sz w:val="24"/>
          <w:szCs w:val="24"/>
          <w:lang w:val="es-ES"/>
        </w:rPr>
        <w:t xml:space="preserve">de </w:t>
      </w:r>
      <w:r w:rsidRPr="00FC7625">
        <w:rPr>
          <w:rFonts w:ascii="Times New Roman" w:hAnsi="Times New Roman" w:cs="Times New Roman"/>
          <w:sz w:val="24"/>
          <w:szCs w:val="24"/>
          <w:lang w:val="es-ES"/>
        </w:rPr>
        <w:t>4 semanas.</w:t>
      </w:r>
    </w:p>
    <w:p w:rsidR="006C0D04" w:rsidRPr="00FC7625" w:rsidRDefault="006C0D04"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-Consumo de alimentos habituales, pero en periodo de ventana de 16</w:t>
      </w:r>
      <w:r w:rsidR="00EE4D07"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horas con 8 horas sin inges</w:t>
      </w:r>
      <w:r w:rsidR="00DF51E4" w:rsidRPr="00FC7625">
        <w:rPr>
          <w:rFonts w:ascii="Times New Roman" w:hAnsi="Times New Roman" w:cs="Times New Roman"/>
          <w:sz w:val="24"/>
          <w:szCs w:val="24"/>
          <w:lang w:val="es-ES"/>
        </w:rPr>
        <w:t>ta alimentaria solo agua hasta cierre estudio.</w:t>
      </w:r>
    </w:p>
    <w:p w:rsidR="00EE4D07" w:rsidRPr="00FC7625" w:rsidRDefault="00BE7FE6" w:rsidP="00FC762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No se realizó</w:t>
      </w:r>
      <w:r w:rsidR="00EE4D07" w:rsidRPr="00FC7625">
        <w:rPr>
          <w:rFonts w:ascii="Times New Roman" w:hAnsi="Times New Roman" w:cs="Times New Roman"/>
          <w:sz w:val="24"/>
          <w:szCs w:val="24"/>
          <w:lang w:val="es-ES"/>
        </w:rPr>
        <w:t xml:space="preserve"> procederes seminvasivos ni invasivos, ni se agregó medica</w:t>
      </w:r>
      <w:r>
        <w:rPr>
          <w:rFonts w:ascii="Times New Roman" w:hAnsi="Times New Roman" w:cs="Times New Roman"/>
          <w:sz w:val="24"/>
          <w:szCs w:val="24"/>
          <w:lang w:val="es-ES"/>
        </w:rPr>
        <w:t>ción alguna a la terapéutica básica</w:t>
      </w:r>
      <w:r w:rsidR="00EE4D07" w:rsidRPr="00FC7625">
        <w:rPr>
          <w:rFonts w:ascii="Times New Roman" w:hAnsi="Times New Roman" w:cs="Times New Roman"/>
          <w:sz w:val="24"/>
          <w:szCs w:val="24"/>
          <w:lang w:val="es-ES"/>
        </w:rPr>
        <w:t xml:space="preserve">. </w:t>
      </w:r>
    </w:p>
    <w:p w:rsidR="00EE4D07" w:rsidRPr="00FC7625" w:rsidRDefault="00186826" w:rsidP="00FC7625">
      <w:pPr>
        <w:spacing w:line="360" w:lineRule="auto"/>
        <w:jc w:val="both"/>
        <w:rPr>
          <w:rFonts w:ascii="Times New Roman" w:hAnsi="Times New Roman" w:cs="Times New Roman"/>
          <w:b/>
          <w:sz w:val="24"/>
          <w:szCs w:val="24"/>
          <w:lang w:val="es-ES"/>
        </w:rPr>
      </w:pPr>
      <w:r w:rsidRPr="00FC7625">
        <w:rPr>
          <w:rFonts w:ascii="Times New Roman" w:hAnsi="Times New Roman" w:cs="Times New Roman"/>
          <w:b/>
          <w:sz w:val="24"/>
          <w:szCs w:val="24"/>
          <w:lang w:val="es-ES"/>
        </w:rPr>
        <w:t>Seguimientos y resultados:</w:t>
      </w:r>
    </w:p>
    <w:p w:rsidR="006C0D04" w:rsidRPr="00FC7625" w:rsidRDefault="00EE4D07"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En consulta</w:t>
      </w:r>
      <w:r w:rsidR="003F4AEA">
        <w:rPr>
          <w:rFonts w:ascii="Times New Roman" w:hAnsi="Times New Roman" w:cs="Times New Roman"/>
          <w:sz w:val="24"/>
          <w:szCs w:val="24"/>
          <w:lang w:val="es-ES"/>
        </w:rPr>
        <w:t>s</w:t>
      </w:r>
      <w:r w:rsidRPr="00FC7625">
        <w:rPr>
          <w:rFonts w:ascii="Times New Roman" w:hAnsi="Times New Roman" w:cs="Times New Roman"/>
          <w:sz w:val="24"/>
          <w:szCs w:val="24"/>
          <w:lang w:val="es-ES"/>
        </w:rPr>
        <w:t xml:space="preserve"> realizadas con f</w:t>
      </w:r>
      <w:r w:rsidR="003F4AEA">
        <w:rPr>
          <w:rFonts w:ascii="Times New Roman" w:hAnsi="Times New Roman" w:cs="Times New Roman"/>
          <w:sz w:val="24"/>
          <w:szCs w:val="24"/>
          <w:lang w:val="es-ES"/>
        </w:rPr>
        <w:t>recuencia quincenal se evaluó el a</w:t>
      </w:r>
      <w:r w:rsidRPr="00FC7625">
        <w:rPr>
          <w:rFonts w:ascii="Times New Roman" w:hAnsi="Times New Roman" w:cs="Times New Roman"/>
          <w:sz w:val="24"/>
          <w:szCs w:val="24"/>
          <w:lang w:val="es-ES"/>
        </w:rPr>
        <w:t>pego a la terapéutica medicamentosa, continuación de la realización de ayuno con la modalidad antes descrita.</w:t>
      </w:r>
      <w:r w:rsidR="00DF51E4"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Se recogieron medida</w:t>
      </w:r>
      <w:r w:rsidR="006C0D04" w:rsidRPr="00FC7625">
        <w:rPr>
          <w:rFonts w:ascii="Times New Roman" w:hAnsi="Times New Roman" w:cs="Times New Roman"/>
          <w:sz w:val="24"/>
          <w:szCs w:val="24"/>
          <w:lang w:val="es-ES"/>
        </w:rPr>
        <w:t xml:space="preserve"> de peso, control de dolor, fatiga, bienestar, inflamación ar</w:t>
      </w:r>
      <w:r w:rsidRPr="00FC7625">
        <w:rPr>
          <w:rFonts w:ascii="Times New Roman" w:hAnsi="Times New Roman" w:cs="Times New Roman"/>
          <w:sz w:val="24"/>
          <w:szCs w:val="24"/>
          <w:lang w:val="es-ES"/>
        </w:rPr>
        <w:t>ticular</w:t>
      </w:r>
      <w:r w:rsidR="003C28E9" w:rsidRPr="00FC7625">
        <w:rPr>
          <w:rFonts w:ascii="Times New Roman" w:hAnsi="Times New Roman" w:cs="Times New Roman"/>
          <w:sz w:val="24"/>
          <w:szCs w:val="24"/>
          <w:lang w:val="es-ES"/>
        </w:rPr>
        <w:t>,</w:t>
      </w:r>
      <w:r w:rsidR="00825DF5" w:rsidRPr="00FC7625">
        <w:rPr>
          <w:rFonts w:ascii="Times New Roman" w:hAnsi="Times New Roman" w:cs="Times New Roman"/>
          <w:sz w:val="24"/>
          <w:szCs w:val="24"/>
          <w:lang w:val="es-ES"/>
        </w:rPr>
        <w:t xml:space="preserve"> así como ex</w:t>
      </w:r>
      <w:r w:rsidRPr="00FC7625">
        <w:rPr>
          <w:rFonts w:ascii="Times New Roman" w:hAnsi="Times New Roman" w:cs="Times New Roman"/>
          <w:sz w:val="24"/>
          <w:szCs w:val="24"/>
          <w:lang w:val="es-ES"/>
        </w:rPr>
        <w:t>amen físico general y articular</w:t>
      </w:r>
      <w:r w:rsidR="003F4AEA">
        <w:rPr>
          <w:rFonts w:ascii="Times New Roman" w:hAnsi="Times New Roman" w:cs="Times New Roman"/>
          <w:sz w:val="24"/>
          <w:szCs w:val="24"/>
          <w:lang w:val="es-ES"/>
        </w:rPr>
        <w:t>,</w:t>
      </w:r>
      <w:r w:rsidRPr="00FC7625">
        <w:rPr>
          <w:rFonts w:ascii="Times New Roman" w:hAnsi="Times New Roman" w:cs="Times New Roman"/>
          <w:sz w:val="24"/>
          <w:szCs w:val="24"/>
          <w:lang w:val="es-ES"/>
        </w:rPr>
        <w:t xml:space="preserve"> al semestre se realizó ultra</w:t>
      </w:r>
      <w:r w:rsidR="003F4AEA">
        <w:rPr>
          <w:rFonts w:ascii="Times New Roman" w:hAnsi="Times New Roman" w:cs="Times New Roman"/>
          <w:sz w:val="24"/>
          <w:szCs w:val="24"/>
          <w:lang w:val="es-ES"/>
        </w:rPr>
        <w:t>sonido transvaginal para</w:t>
      </w:r>
      <w:r w:rsidRPr="00FC7625">
        <w:rPr>
          <w:rFonts w:ascii="Times New Roman" w:hAnsi="Times New Roman" w:cs="Times New Roman"/>
          <w:sz w:val="24"/>
          <w:szCs w:val="24"/>
          <w:lang w:val="es-ES"/>
        </w:rPr>
        <w:t xml:space="preserve"> seguimiento del</w:t>
      </w:r>
      <w:r w:rsidR="003F4AEA">
        <w:rPr>
          <w:rFonts w:ascii="Times New Roman" w:hAnsi="Times New Roman" w:cs="Times New Roman"/>
          <w:sz w:val="24"/>
          <w:szCs w:val="24"/>
          <w:lang w:val="es-ES"/>
        </w:rPr>
        <w:t xml:space="preserve"> síndrome ovarios </w:t>
      </w:r>
      <w:proofErr w:type="spellStart"/>
      <w:r w:rsidR="003F4AEA">
        <w:rPr>
          <w:rFonts w:ascii="Times New Roman" w:hAnsi="Times New Roman" w:cs="Times New Roman"/>
          <w:sz w:val="24"/>
          <w:szCs w:val="24"/>
          <w:lang w:val="es-ES"/>
        </w:rPr>
        <w:t>poliquísticos</w:t>
      </w:r>
      <w:proofErr w:type="spellEnd"/>
      <w:r w:rsidR="003F4AEA">
        <w:rPr>
          <w:rFonts w:ascii="Times New Roman" w:hAnsi="Times New Roman" w:cs="Times New Roman"/>
          <w:sz w:val="24"/>
          <w:szCs w:val="24"/>
          <w:lang w:val="es-ES"/>
        </w:rPr>
        <w:t>.</w:t>
      </w:r>
    </w:p>
    <w:p w:rsidR="003C28E9" w:rsidRPr="00FC7625" w:rsidRDefault="00EE4D07"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Se evaluó tolerabilidad del tratamiento</w:t>
      </w:r>
      <w:r w:rsidR="003F4AEA">
        <w:rPr>
          <w:rFonts w:ascii="Times New Roman" w:hAnsi="Times New Roman" w:cs="Times New Roman"/>
          <w:sz w:val="24"/>
          <w:szCs w:val="24"/>
          <w:lang w:val="es-ES"/>
        </w:rPr>
        <w:t>,</w:t>
      </w:r>
      <w:r w:rsidRPr="00FC7625">
        <w:rPr>
          <w:rFonts w:ascii="Times New Roman" w:hAnsi="Times New Roman" w:cs="Times New Roman"/>
          <w:sz w:val="24"/>
          <w:szCs w:val="24"/>
          <w:lang w:val="es-ES"/>
        </w:rPr>
        <w:t xml:space="preserve"> el cual arrojó en </w:t>
      </w:r>
      <w:r w:rsidR="00CE219E" w:rsidRPr="00FC7625">
        <w:rPr>
          <w:rFonts w:ascii="Times New Roman" w:hAnsi="Times New Roman" w:cs="Times New Roman"/>
          <w:sz w:val="24"/>
          <w:szCs w:val="24"/>
          <w:lang w:val="es-ES"/>
        </w:rPr>
        <w:t xml:space="preserve">cada consulta consistente apego, </w:t>
      </w:r>
      <w:r w:rsidRPr="00FC7625">
        <w:rPr>
          <w:rFonts w:ascii="Times New Roman" w:hAnsi="Times New Roman" w:cs="Times New Roman"/>
          <w:sz w:val="24"/>
          <w:szCs w:val="24"/>
          <w:lang w:val="es-ES"/>
        </w:rPr>
        <w:t>se mostró “no ser difícil después de las primeras semanas”</w:t>
      </w:r>
      <w:r w:rsidR="00CE219E" w:rsidRPr="00FC7625">
        <w:rPr>
          <w:rFonts w:ascii="Times New Roman" w:hAnsi="Times New Roman" w:cs="Times New Roman"/>
          <w:sz w:val="24"/>
          <w:szCs w:val="24"/>
          <w:lang w:val="es-ES"/>
        </w:rPr>
        <w:t xml:space="preserve"> según palabras de la propia paciente.</w:t>
      </w:r>
    </w:p>
    <w:p w:rsidR="003C28E9" w:rsidRPr="00FC7625" w:rsidRDefault="00CE219E"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Resultante t</w:t>
      </w:r>
      <w:r w:rsidR="003C28E9" w:rsidRPr="00FC7625">
        <w:rPr>
          <w:rFonts w:ascii="Times New Roman" w:hAnsi="Times New Roman" w:cs="Times New Roman"/>
          <w:sz w:val="24"/>
          <w:szCs w:val="24"/>
          <w:lang w:val="es-ES"/>
        </w:rPr>
        <w:t>odos los parámetros mejoraron:</w:t>
      </w:r>
    </w:p>
    <w:p w:rsidR="00811470" w:rsidRPr="00FC7625" w:rsidRDefault="00C4760A" w:rsidP="00FC7625">
      <w:pPr>
        <w:pStyle w:val="Prrafodelista"/>
        <w:spacing w:line="360" w:lineRule="auto"/>
        <w:ind w:left="0"/>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xml:space="preserve">- </w:t>
      </w:r>
      <w:r w:rsidR="003C28E9" w:rsidRPr="00FC7625">
        <w:rPr>
          <w:rFonts w:ascii="Times New Roman" w:hAnsi="Times New Roman" w:cs="Times New Roman"/>
          <w:sz w:val="24"/>
          <w:szCs w:val="24"/>
          <w:lang w:val="es-ES"/>
        </w:rPr>
        <w:t xml:space="preserve">La reducción objetiva de peso ocurrió de forma progresiva hasta </w:t>
      </w:r>
      <w:r w:rsidR="00CE219E" w:rsidRPr="00FC7625">
        <w:rPr>
          <w:rFonts w:ascii="Times New Roman" w:hAnsi="Times New Roman" w:cs="Times New Roman"/>
          <w:sz w:val="24"/>
          <w:szCs w:val="24"/>
          <w:lang w:val="es-ES"/>
        </w:rPr>
        <w:t>76,5</w:t>
      </w:r>
      <w:r w:rsidR="003C28E9" w:rsidRPr="00FC7625">
        <w:rPr>
          <w:rFonts w:ascii="Times New Roman" w:hAnsi="Times New Roman" w:cs="Times New Roman"/>
          <w:sz w:val="24"/>
          <w:szCs w:val="24"/>
          <w:lang w:val="es-ES"/>
        </w:rPr>
        <w:t xml:space="preserve"> kg </w:t>
      </w:r>
      <w:r w:rsidR="00BB560A" w:rsidRPr="00FC7625">
        <w:rPr>
          <w:rFonts w:ascii="Times New Roman" w:hAnsi="Times New Roman" w:cs="Times New Roman"/>
          <w:sz w:val="24"/>
          <w:szCs w:val="24"/>
          <w:lang w:val="es-ES"/>
        </w:rPr>
        <w:t>con un IMC actual de</w:t>
      </w:r>
      <w:r w:rsidR="003F4AEA">
        <w:rPr>
          <w:rFonts w:ascii="Times New Roman" w:hAnsi="Times New Roman" w:cs="Times New Roman"/>
          <w:sz w:val="24"/>
          <w:szCs w:val="24"/>
          <w:lang w:val="es-ES"/>
        </w:rPr>
        <w:t xml:space="preserve"> 29,8 (</w:t>
      </w:r>
      <w:r w:rsidR="00811470" w:rsidRPr="00FC7625">
        <w:rPr>
          <w:rFonts w:ascii="Times New Roman" w:hAnsi="Times New Roman" w:cs="Times New Roman"/>
          <w:sz w:val="24"/>
          <w:szCs w:val="24"/>
          <w:lang w:val="es-ES"/>
        </w:rPr>
        <w:t>sobrepeso ligero grado I</w:t>
      </w:r>
      <w:r w:rsidR="003F4AEA">
        <w:rPr>
          <w:rFonts w:ascii="Times New Roman" w:hAnsi="Times New Roman" w:cs="Times New Roman"/>
          <w:sz w:val="24"/>
          <w:szCs w:val="24"/>
          <w:lang w:val="es-ES"/>
        </w:rPr>
        <w:t>)</w:t>
      </w:r>
      <w:r w:rsidR="00811470" w:rsidRPr="00FC7625">
        <w:rPr>
          <w:rFonts w:ascii="Times New Roman" w:hAnsi="Times New Roman" w:cs="Times New Roman"/>
          <w:sz w:val="24"/>
          <w:szCs w:val="24"/>
          <w:lang w:val="es-ES"/>
        </w:rPr>
        <w:t>,</w:t>
      </w:r>
      <w:r w:rsidR="00CE219E" w:rsidRPr="00FC7625">
        <w:rPr>
          <w:rFonts w:ascii="Times New Roman" w:hAnsi="Times New Roman" w:cs="Times New Roman"/>
          <w:sz w:val="24"/>
          <w:szCs w:val="24"/>
          <w:lang w:val="es-ES"/>
        </w:rPr>
        <w:t xml:space="preserve"> según tablas </w:t>
      </w:r>
      <w:r w:rsidR="00811470" w:rsidRPr="00FC7625">
        <w:rPr>
          <w:rFonts w:ascii="Times New Roman" w:hAnsi="Times New Roman" w:cs="Times New Roman"/>
          <w:sz w:val="24"/>
          <w:szCs w:val="24"/>
          <w:lang w:val="es-ES"/>
        </w:rPr>
        <w:t>cubanas de peso talla</w:t>
      </w:r>
      <w:r w:rsidR="003C28E9" w:rsidRPr="00FC7625">
        <w:rPr>
          <w:rFonts w:ascii="Times New Roman" w:hAnsi="Times New Roman" w:cs="Times New Roman"/>
          <w:sz w:val="24"/>
          <w:szCs w:val="24"/>
          <w:lang w:val="es-ES"/>
        </w:rPr>
        <w:t>.</w:t>
      </w:r>
      <w:r w:rsidR="00811470" w:rsidRPr="00FC7625">
        <w:rPr>
          <w:rFonts w:ascii="Times New Roman" w:hAnsi="Times New Roman" w:cs="Times New Roman"/>
          <w:sz w:val="24"/>
          <w:szCs w:val="24"/>
          <w:vertAlign w:val="superscript"/>
          <w:lang w:val="es-ES"/>
        </w:rPr>
        <w:t>10</w:t>
      </w:r>
    </w:p>
    <w:p w:rsidR="003C28E9" w:rsidRPr="00FC7625" w:rsidRDefault="00C4760A"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xml:space="preserve">- </w:t>
      </w:r>
      <w:r w:rsidR="003C28E9" w:rsidRPr="00FC7625">
        <w:rPr>
          <w:rFonts w:ascii="Times New Roman" w:hAnsi="Times New Roman" w:cs="Times New Roman"/>
          <w:sz w:val="24"/>
          <w:szCs w:val="24"/>
          <w:lang w:val="es-ES"/>
        </w:rPr>
        <w:t xml:space="preserve">La percepción subjetiva fue mayor debido al grado de </w:t>
      </w:r>
      <w:r w:rsidR="00BB560A" w:rsidRPr="00FC7625">
        <w:rPr>
          <w:rFonts w:ascii="Times New Roman" w:hAnsi="Times New Roman" w:cs="Times New Roman"/>
          <w:sz w:val="24"/>
          <w:szCs w:val="24"/>
          <w:lang w:val="es-ES"/>
        </w:rPr>
        <w:t>obesidad</w:t>
      </w:r>
      <w:r w:rsidR="003C28E9" w:rsidRPr="00FC7625">
        <w:rPr>
          <w:rFonts w:ascii="Times New Roman" w:hAnsi="Times New Roman" w:cs="Times New Roman"/>
          <w:sz w:val="24"/>
          <w:szCs w:val="24"/>
          <w:lang w:val="es-ES"/>
        </w:rPr>
        <w:t xml:space="preserve"> que sufría.</w:t>
      </w:r>
      <w:r w:rsidR="005D43FF" w:rsidRPr="00FC7625">
        <w:rPr>
          <w:rFonts w:ascii="Times New Roman" w:hAnsi="Times New Roman" w:cs="Times New Roman"/>
          <w:sz w:val="24"/>
          <w:szCs w:val="24"/>
          <w:lang w:val="es-ES"/>
        </w:rPr>
        <w:t xml:space="preserve"> </w:t>
      </w:r>
      <w:r w:rsidR="003C28E9" w:rsidRPr="00FC7625">
        <w:rPr>
          <w:rFonts w:ascii="Times New Roman" w:hAnsi="Times New Roman" w:cs="Times New Roman"/>
          <w:sz w:val="24"/>
          <w:szCs w:val="24"/>
          <w:lang w:val="es-ES"/>
        </w:rPr>
        <w:t>La inflamación y el dolor articular se redujo drásticamente en 4 semanas hasta desaparecer por completo.</w:t>
      </w:r>
    </w:p>
    <w:p w:rsidR="003C28E9" w:rsidRPr="00FC7625" w:rsidRDefault="003C28E9"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xml:space="preserve">- </w:t>
      </w:r>
      <w:r w:rsidR="00811470" w:rsidRPr="00FC7625">
        <w:rPr>
          <w:rFonts w:ascii="Times New Roman" w:hAnsi="Times New Roman" w:cs="Times New Roman"/>
          <w:sz w:val="24"/>
          <w:szCs w:val="24"/>
          <w:lang w:val="es-ES"/>
        </w:rPr>
        <w:t>La sensación de fatiga disminuyó</w:t>
      </w:r>
      <w:r w:rsidRPr="00FC7625">
        <w:rPr>
          <w:rFonts w:ascii="Times New Roman" w:hAnsi="Times New Roman" w:cs="Times New Roman"/>
          <w:sz w:val="24"/>
          <w:szCs w:val="24"/>
          <w:lang w:val="es-ES"/>
        </w:rPr>
        <w:t xml:space="preserve"> considerablemente.</w:t>
      </w:r>
    </w:p>
    <w:p w:rsidR="00811470" w:rsidRPr="00FC7625" w:rsidRDefault="003C28E9"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xml:space="preserve">- Se redujo la dosis </w:t>
      </w:r>
      <w:r w:rsidR="00DF51E4" w:rsidRPr="00FC7625">
        <w:rPr>
          <w:rFonts w:ascii="Times New Roman" w:hAnsi="Times New Roman" w:cs="Times New Roman"/>
          <w:sz w:val="24"/>
          <w:szCs w:val="24"/>
          <w:lang w:val="es-ES"/>
        </w:rPr>
        <w:t xml:space="preserve">de </w:t>
      </w:r>
      <w:r w:rsidRPr="00FC7625">
        <w:rPr>
          <w:rFonts w:ascii="Times New Roman" w:hAnsi="Times New Roman" w:cs="Times New Roman"/>
          <w:sz w:val="24"/>
          <w:szCs w:val="24"/>
          <w:lang w:val="es-ES"/>
        </w:rPr>
        <w:t>dipir</w:t>
      </w:r>
      <w:r w:rsidR="00811470" w:rsidRPr="00FC7625">
        <w:rPr>
          <w:rFonts w:ascii="Times New Roman" w:hAnsi="Times New Roman" w:cs="Times New Roman"/>
          <w:sz w:val="24"/>
          <w:szCs w:val="24"/>
          <w:lang w:val="es-ES"/>
        </w:rPr>
        <w:t>ona y el ibuprofeno hasta finalizar</w:t>
      </w:r>
      <w:r w:rsidRPr="00FC7625">
        <w:rPr>
          <w:rFonts w:ascii="Times New Roman" w:hAnsi="Times New Roman" w:cs="Times New Roman"/>
          <w:sz w:val="24"/>
          <w:szCs w:val="24"/>
          <w:lang w:val="es-ES"/>
        </w:rPr>
        <w:t xml:space="preserve"> a las 4 semanas</w:t>
      </w:r>
      <w:r w:rsidR="00811470" w:rsidRPr="00FC7625">
        <w:rPr>
          <w:rFonts w:ascii="Times New Roman" w:hAnsi="Times New Roman" w:cs="Times New Roman"/>
          <w:sz w:val="24"/>
          <w:szCs w:val="24"/>
          <w:lang w:val="es-ES"/>
        </w:rPr>
        <w:t>.</w:t>
      </w:r>
    </w:p>
    <w:p w:rsidR="003C28E9" w:rsidRPr="00FC7625" w:rsidRDefault="003C28E9"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xml:space="preserve">- Mantiene el consumo de sulfato de </w:t>
      </w:r>
      <w:r w:rsidR="00A97816" w:rsidRPr="00FC7625">
        <w:rPr>
          <w:rFonts w:ascii="Times New Roman" w:hAnsi="Times New Roman" w:cs="Times New Roman"/>
          <w:sz w:val="24"/>
          <w:szCs w:val="24"/>
          <w:lang w:val="es-ES"/>
        </w:rPr>
        <w:t>glucosamina</w:t>
      </w:r>
      <w:r w:rsidRPr="00FC7625">
        <w:rPr>
          <w:rFonts w:ascii="Times New Roman" w:hAnsi="Times New Roman" w:cs="Times New Roman"/>
          <w:sz w:val="24"/>
          <w:szCs w:val="24"/>
          <w:lang w:val="es-ES"/>
        </w:rPr>
        <w:t xml:space="preserve"> como parte de </w:t>
      </w:r>
      <w:r w:rsidR="00811470" w:rsidRPr="00FC7625">
        <w:rPr>
          <w:rFonts w:ascii="Times New Roman" w:hAnsi="Times New Roman" w:cs="Times New Roman"/>
          <w:sz w:val="24"/>
          <w:szCs w:val="24"/>
          <w:lang w:val="es-ES"/>
        </w:rPr>
        <w:t>su segundo ciclo de tratamiento</w:t>
      </w:r>
      <w:r w:rsidR="00337121" w:rsidRPr="00FC7625">
        <w:rPr>
          <w:rFonts w:ascii="Times New Roman" w:hAnsi="Times New Roman" w:cs="Times New Roman"/>
          <w:sz w:val="24"/>
          <w:szCs w:val="24"/>
          <w:lang w:val="es-ES"/>
        </w:rPr>
        <w:t>.</w:t>
      </w:r>
    </w:p>
    <w:p w:rsidR="00337121" w:rsidRPr="00FC7625" w:rsidRDefault="00337121"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Se eliminó la metformina las 16 semanas como tratamiento del síndrome de ovarios poliquísticos ya que se estaba utilizando por su efecto en la pérdida de peso corporal.</w:t>
      </w:r>
    </w:p>
    <w:p w:rsidR="005D43FF" w:rsidRPr="00FC7625" w:rsidRDefault="003C28E9"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Comenzó a tener c</w:t>
      </w:r>
      <w:r w:rsidR="00DF51E4" w:rsidRPr="00FC7625">
        <w:rPr>
          <w:rFonts w:ascii="Times New Roman" w:hAnsi="Times New Roman" w:cs="Times New Roman"/>
          <w:sz w:val="24"/>
          <w:szCs w:val="24"/>
          <w:lang w:val="es-ES"/>
        </w:rPr>
        <w:t xml:space="preserve">iclos regulares de menstruación y </w:t>
      </w:r>
      <w:r w:rsidR="005D43FF" w:rsidRPr="00FC7625">
        <w:rPr>
          <w:rFonts w:ascii="Times New Roman" w:hAnsi="Times New Roman" w:cs="Times New Roman"/>
          <w:sz w:val="24"/>
          <w:szCs w:val="24"/>
          <w:lang w:val="es-ES"/>
        </w:rPr>
        <w:t>Disminución del tamaño del quiste mayor en el sí</w:t>
      </w:r>
      <w:r w:rsidR="00811470" w:rsidRPr="00FC7625">
        <w:rPr>
          <w:rFonts w:ascii="Times New Roman" w:hAnsi="Times New Roman" w:cs="Times New Roman"/>
          <w:sz w:val="24"/>
          <w:szCs w:val="24"/>
          <w:lang w:val="es-ES"/>
        </w:rPr>
        <w:t>ndrome de ovarios poliquísticos</w:t>
      </w:r>
      <w:r w:rsidR="005D43FF" w:rsidRPr="00FC7625">
        <w:rPr>
          <w:rFonts w:ascii="Times New Roman" w:hAnsi="Times New Roman" w:cs="Times New Roman"/>
          <w:sz w:val="24"/>
          <w:szCs w:val="24"/>
          <w:lang w:val="es-ES"/>
        </w:rPr>
        <w:t xml:space="preserve"> </w:t>
      </w:r>
      <w:r w:rsidR="00BB560A" w:rsidRPr="00FC7625">
        <w:rPr>
          <w:rFonts w:ascii="Times New Roman" w:hAnsi="Times New Roman" w:cs="Times New Roman"/>
          <w:sz w:val="24"/>
          <w:szCs w:val="24"/>
          <w:lang w:val="es-ES"/>
        </w:rPr>
        <w:t>de 45.8 x 41.4</w:t>
      </w:r>
      <w:r w:rsidR="007F0902" w:rsidRPr="00FC7625">
        <w:rPr>
          <w:rFonts w:ascii="Times New Roman" w:hAnsi="Times New Roman" w:cs="Times New Roman"/>
          <w:sz w:val="24"/>
          <w:szCs w:val="24"/>
          <w:lang w:val="es-ES"/>
        </w:rPr>
        <w:t xml:space="preserve"> </w:t>
      </w:r>
      <w:r w:rsidR="00BB560A" w:rsidRPr="00FC7625">
        <w:rPr>
          <w:rFonts w:ascii="Times New Roman" w:hAnsi="Times New Roman" w:cs="Times New Roman"/>
          <w:sz w:val="24"/>
          <w:szCs w:val="24"/>
          <w:lang w:val="es-ES"/>
        </w:rPr>
        <w:t>hasta 32.6 x 30.5</w:t>
      </w:r>
      <w:r w:rsidR="00F027B2" w:rsidRPr="00FC7625">
        <w:rPr>
          <w:rFonts w:ascii="Times New Roman" w:hAnsi="Times New Roman" w:cs="Times New Roman"/>
          <w:sz w:val="24"/>
          <w:szCs w:val="24"/>
          <w:lang w:val="es-ES"/>
        </w:rPr>
        <w:t>.</w:t>
      </w:r>
      <w:r w:rsidR="005025CA" w:rsidRPr="005025CA">
        <w:rPr>
          <w:rFonts w:ascii="Times New Roman" w:hAnsi="Times New Roman" w:cs="Times New Roman"/>
          <w:sz w:val="24"/>
          <w:szCs w:val="24"/>
          <w:lang w:val="es-ES"/>
        </w:rPr>
        <w:t xml:space="preserve"> </w:t>
      </w:r>
      <w:r w:rsidR="005025CA">
        <w:rPr>
          <w:rFonts w:ascii="Times New Roman" w:hAnsi="Times New Roman" w:cs="Times New Roman"/>
          <w:sz w:val="24"/>
          <w:szCs w:val="24"/>
          <w:lang w:val="es-ES"/>
        </w:rPr>
        <w:t>(</w:t>
      </w:r>
      <w:r w:rsidR="005025CA" w:rsidRPr="005025CA">
        <w:rPr>
          <w:rFonts w:ascii="Times New Roman" w:hAnsi="Times New Roman" w:cs="Times New Roman"/>
          <w:sz w:val="24"/>
          <w:szCs w:val="24"/>
          <w:lang w:val="es-ES"/>
        </w:rPr>
        <w:t>Figura 2</w:t>
      </w:r>
      <w:r w:rsidR="005025CA">
        <w:rPr>
          <w:rFonts w:ascii="Times New Roman" w:hAnsi="Times New Roman" w:cs="Times New Roman"/>
          <w:sz w:val="24"/>
          <w:szCs w:val="24"/>
          <w:lang w:val="es-ES"/>
        </w:rPr>
        <w:t>)</w:t>
      </w:r>
    </w:p>
    <w:p w:rsidR="00F027B2" w:rsidRPr="00FC7625" w:rsidRDefault="00F027B2"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noProof/>
          <w:sz w:val="24"/>
          <w:szCs w:val="24"/>
        </w:rPr>
        <w:lastRenderedPageBreak/>
        <w:drawing>
          <wp:inline distT="0" distB="0" distL="0" distR="0" wp14:anchorId="7630F972" wp14:editId="4FDE904F">
            <wp:extent cx="1196399" cy="1713257"/>
            <wp:effectExtent l="84455" t="67945" r="69215" b="692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739" t="8341" r="20858" b="18194"/>
                    <a:stretch/>
                  </pic:blipFill>
                  <pic:spPr bwMode="auto">
                    <a:xfrm rot="16200000">
                      <a:off x="0" y="0"/>
                      <a:ext cx="1204091" cy="17242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027B2" w:rsidRPr="00FC7625" w:rsidRDefault="005025CA" w:rsidP="00FC762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Figura 2</w:t>
      </w:r>
    </w:p>
    <w:p w:rsidR="00D301D3" w:rsidRPr="00FC7625" w:rsidRDefault="00D301D3"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Mejora del acné facial y corporal sin tener episodio de infección folicular.</w:t>
      </w:r>
    </w:p>
    <w:p w:rsidR="00D301D3" w:rsidRPr="00FC7625" w:rsidRDefault="00D301D3"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w:t>
      </w:r>
      <w:r w:rsidR="00DF51E4"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 xml:space="preserve">En </w:t>
      </w:r>
      <w:r w:rsidR="00BB560A" w:rsidRPr="00FC7625">
        <w:rPr>
          <w:rFonts w:ascii="Times New Roman" w:hAnsi="Times New Roman" w:cs="Times New Roman"/>
          <w:sz w:val="24"/>
          <w:szCs w:val="24"/>
          <w:lang w:val="es-ES"/>
        </w:rPr>
        <w:t>consecuencia,</w:t>
      </w:r>
      <w:r w:rsidR="005025CA">
        <w:rPr>
          <w:rFonts w:ascii="Times New Roman" w:hAnsi="Times New Roman" w:cs="Times New Roman"/>
          <w:sz w:val="24"/>
          <w:szCs w:val="24"/>
          <w:lang w:val="es-ES"/>
        </w:rPr>
        <w:t xml:space="preserve"> la paciente mejoró</w:t>
      </w:r>
      <w:r w:rsidRPr="00FC7625">
        <w:rPr>
          <w:rFonts w:ascii="Times New Roman" w:hAnsi="Times New Roman" w:cs="Times New Roman"/>
          <w:sz w:val="24"/>
          <w:szCs w:val="24"/>
          <w:lang w:val="es-ES"/>
        </w:rPr>
        <w:t xml:space="preserve"> su estado de ánimo, vida social y laboral. </w:t>
      </w:r>
    </w:p>
    <w:p w:rsidR="00D301D3" w:rsidRPr="00FC7625" w:rsidRDefault="00D301D3" w:rsidP="00FC7625">
      <w:pPr>
        <w:spacing w:line="360" w:lineRule="auto"/>
        <w:jc w:val="both"/>
        <w:rPr>
          <w:rFonts w:ascii="Times New Roman" w:hAnsi="Times New Roman" w:cs="Times New Roman"/>
          <w:b/>
          <w:sz w:val="24"/>
          <w:szCs w:val="24"/>
          <w:lang w:val="es-ES"/>
        </w:rPr>
      </w:pPr>
      <w:r w:rsidRPr="00FC7625">
        <w:rPr>
          <w:rFonts w:ascii="Times New Roman" w:hAnsi="Times New Roman" w:cs="Times New Roman"/>
          <w:b/>
          <w:sz w:val="24"/>
          <w:szCs w:val="24"/>
          <w:lang w:val="es-ES"/>
        </w:rPr>
        <w:t>Discusión</w:t>
      </w:r>
      <w:r w:rsidR="00186826" w:rsidRPr="00FC7625">
        <w:rPr>
          <w:rFonts w:ascii="Times New Roman" w:hAnsi="Times New Roman" w:cs="Times New Roman"/>
          <w:b/>
          <w:sz w:val="24"/>
          <w:szCs w:val="24"/>
          <w:lang w:val="es-ES"/>
        </w:rPr>
        <w:t>:</w:t>
      </w:r>
    </w:p>
    <w:p w:rsidR="00742D74" w:rsidRPr="00FC7625" w:rsidRDefault="005025CA" w:rsidP="00FC762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Un </w:t>
      </w:r>
      <w:r w:rsidR="00D301D3" w:rsidRPr="00FC7625">
        <w:rPr>
          <w:rFonts w:ascii="Times New Roman" w:hAnsi="Times New Roman" w:cs="Times New Roman"/>
          <w:sz w:val="24"/>
          <w:szCs w:val="24"/>
          <w:lang w:val="es-ES"/>
        </w:rPr>
        <w:t>protocolo que incluya el ayuno o alguna de sus modalidades en la consulta de la especialidad de</w:t>
      </w:r>
      <w:r>
        <w:rPr>
          <w:rFonts w:ascii="Times New Roman" w:hAnsi="Times New Roman" w:cs="Times New Roman"/>
          <w:sz w:val="24"/>
          <w:szCs w:val="24"/>
          <w:lang w:val="es-ES"/>
        </w:rPr>
        <w:t xml:space="preserve"> ortopedia y traumatología es</w:t>
      </w:r>
      <w:r w:rsidR="00D301D3" w:rsidRPr="00FC7625">
        <w:rPr>
          <w:rFonts w:ascii="Times New Roman" w:hAnsi="Times New Roman" w:cs="Times New Roman"/>
          <w:sz w:val="24"/>
          <w:szCs w:val="24"/>
          <w:lang w:val="es-ES"/>
        </w:rPr>
        <w:t xml:space="preserve"> una herramienta a valorar, tal y como lo</w:t>
      </w:r>
      <w:r w:rsidR="00742D74" w:rsidRPr="00FC7625">
        <w:rPr>
          <w:rFonts w:ascii="Times New Roman" w:hAnsi="Times New Roman" w:cs="Times New Roman"/>
          <w:sz w:val="24"/>
          <w:szCs w:val="24"/>
          <w:lang w:val="es-ES"/>
        </w:rPr>
        <w:t xml:space="preserve"> considera la comunidad médica, un punto fuerte a considerar </w:t>
      </w:r>
      <w:r w:rsidR="00D301D3" w:rsidRPr="00FC7625">
        <w:rPr>
          <w:rFonts w:ascii="Times New Roman" w:hAnsi="Times New Roman" w:cs="Times New Roman"/>
          <w:sz w:val="24"/>
          <w:szCs w:val="24"/>
          <w:lang w:val="es-ES"/>
        </w:rPr>
        <w:t>más allá de su utilidad para perder peso</w:t>
      </w:r>
      <w:r w:rsidR="00742D74" w:rsidRPr="00FC7625">
        <w:rPr>
          <w:rFonts w:ascii="Times New Roman" w:hAnsi="Times New Roman" w:cs="Times New Roman"/>
          <w:sz w:val="24"/>
          <w:szCs w:val="24"/>
          <w:lang w:val="es-ES"/>
        </w:rPr>
        <w:t>,</w:t>
      </w:r>
      <w:r w:rsidR="00D301D3" w:rsidRPr="00FC7625">
        <w:rPr>
          <w:rFonts w:ascii="Times New Roman" w:hAnsi="Times New Roman" w:cs="Times New Roman"/>
          <w:sz w:val="24"/>
          <w:szCs w:val="24"/>
          <w:lang w:val="es-ES"/>
        </w:rPr>
        <w:t xml:space="preserve"> el cual es fase importante para el mejoramiento de las enfermedades inflamatoria articulares</w:t>
      </w:r>
      <w:r w:rsidR="00742D74" w:rsidRPr="00FC7625">
        <w:rPr>
          <w:rFonts w:ascii="Times New Roman" w:hAnsi="Times New Roman" w:cs="Times New Roman"/>
          <w:sz w:val="24"/>
          <w:szCs w:val="24"/>
          <w:lang w:val="es-ES"/>
        </w:rPr>
        <w:t xml:space="preserve"> y degenerativas</w:t>
      </w:r>
      <w:r w:rsidR="00D301D3" w:rsidRPr="00FC7625">
        <w:rPr>
          <w:rFonts w:ascii="Times New Roman" w:hAnsi="Times New Roman" w:cs="Times New Roman"/>
          <w:sz w:val="24"/>
          <w:szCs w:val="24"/>
          <w:lang w:val="es-ES"/>
        </w:rPr>
        <w:t xml:space="preserve"> principalmente de los miembros inferiores por su </w:t>
      </w:r>
      <w:r w:rsidR="00742D74" w:rsidRPr="00FC7625">
        <w:rPr>
          <w:rFonts w:ascii="Times New Roman" w:hAnsi="Times New Roman" w:cs="Times New Roman"/>
          <w:sz w:val="24"/>
          <w:szCs w:val="24"/>
          <w:lang w:val="es-ES"/>
        </w:rPr>
        <w:t>causa inherentemente mecánica debido a</w:t>
      </w:r>
      <w:r w:rsidR="00D301D3" w:rsidRPr="00FC7625">
        <w:rPr>
          <w:rFonts w:ascii="Times New Roman" w:hAnsi="Times New Roman" w:cs="Times New Roman"/>
          <w:sz w:val="24"/>
          <w:szCs w:val="24"/>
          <w:lang w:val="es-ES"/>
        </w:rPr>
        <w:t xml:space="preserve"> aumento de carga axil</w:t>
      </w:r>
      <w:r>
        <w:rPr>
          <w:rFonts w:ascii="Times New Roman" w:hAnsi="Times New Roman" w:cs="Times New Roman"/>
          <w:sz w:val="24"/>
          <w:szCs w:val="24"/>
          <w:lang w:val="es-ES"/>
        </w:rPr>
        <w:t>, también</w:t>
      </w:r>
      <w:r w:rsidR="00D301D3" w:rsidRPr="00FC762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influye </w:t>
      </w:r>
      <w:r w:rsidR="00D301D3" w:rsidRPr="00FC7625">
        <w:rPr>
          <w:rFonts w:ascii="Times New Roman" w:hAnsi="Times New Roman" w:cs="Times New Roman"/>
          <w:sz w:val="24"/>
          <w:szCs w:val="24"/>
          <w:lang w:val="es-ES"/>
        </w:rPr>
        <w:t>positivamente como protocolo preoperator</w:t>
      </w:r>
      <w:r w:rsidR="004112AB" w:rsidRPr="00FC7625">
        <w:rPr>
          <w:rFonts w:ascii="Times New Roman" w:hAnsi="Times New Roman" w:cs="Times New Roman"/>
          <w:sz w:val="24"/>
          <w:szCs w:val="24"/>
          <w:lang w:val="es-ES"/>
        </w:rPr>
        <w:t>io tardío para llevar al paciente en mejores condiciones endocrino-metabólicas</w:t>
      </w:r>
      <w:r w:rsidR="00742D74" w:rsidRPr="00FC7625">
        <w:rPr>
          <w:rFonts w:ascii="Times New Roman" w:hAnsi="Times New Roman" w:cs="Times New Roman"/>
          <w:sz w:val="24"/>
          <w:szCs w:val="24"/>
          <w:lang w:val="es-ES"/>
        </w:rPr>
        <w:t>,</w:t>
      </w:r>
      <w:r w:rsidR="004112AB" w:rsidRPr="00FC7625">
        <w:rPr>
          <w:rFonts w:ascii="Times New Roman" w:hAnsi="Times New Roman" w:cs="Times New Roman"/>
          <w:sz w:val="24"/>
          <w:szCs w:val="24"/>
          <w:lang w:val="es-ES"/>
        </w:rPr>
        <w:t xml:space="preserve"> disminuyendo así múltiples complicaciones inherentes a la obesidad y q</w:t>
      </w:r>
      <w:r w:rsidR="00742D74" w:rsidRPr="00FC7625">
        <w:rPr>
          <w:rFonts w:ascii="Times New Roman" w:hAnsi="Times New Roman" w:cs="Times New Roman"/>
          <w:sz w:val="24"/>
          <w:szCs w:val="24"/>
          <w:lang w:val="es-ES"/>
        </w:rPr>
        <w:t>ue</w:t>
      </w:r>
      <w:r w:rsidR="004112AB" w:rsidRPr="00FC7625">
        <w:rPr>
          <w:rFonts w:ascii="Times New Roman" w:hAnsi="Times New Roman" w:cs="Times New Roman"/>
          <w:sz w:val="24"/>
          <w:szCs w:val="24"/>
          <w:lang w:val="es-ES"/>
        </w:rPr>
        <w:t xml:space="preserve"> muc</w:t>
      </w:r>
      <w:r>
        <w:rPr>
          <w:rFonts w:ascii="Times New Roman" w:hAnsi="Times New Roman" w:cs="Times New Roman"/>
          <w:sz w:val="24"/>
          <w:szCs w:val="24"/>
          <w:lang w:val="es-ES"/>
        </w:rPr>
        <w:t>has veces dan al trate una magní</w:t>
      </w:r>
      <w:r w:rsidR="004112AB" w:rsidRPr="00FC7625">
        <w:rPr>
          <w:rFonts w:ascii="Times New Roman" w:hAnsi="Times New Roman" w:cs="Times New Roman"/>
          <w:sz w:val="24"/>
          <w:szCs w:val="24"/>
          <w:lang w:val="es-ES"/>
        </w:rPr>
        <w:t xml:space="preserve">fica cirugía. </w:t>
      </w:r>
      <w:r w:rsidR="00742D74" w:rsidRPr="00FC7625">
        <w:rPr>
          <w:rFonts w:ascii="Times New Roman" w:hAnsi="Times New Roman" w:cs="Times New Roman"/>
          <w:sz w:val="24"/>
          <w:szCs w:val="24"/>
          <w:lang w:val="es-ES"/>
        </w:rPr>
        <w:t>Otro punto fuerte a considerar es que en nuestro medio social actual es considerado factible realizar este tipo de tratamiento ya que no conlleva gasto económico alguno y las ventajas son múltiples.</w:t>
      </w:r>
    </w:p>
    <w:p w:rsidR="00742D74" w:rsidRPr="00FC7625" w:rsidRDefault="00742D74"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Limitaciones para este tipo de tratamiento es el poco conocimiento que se tiene de los protocolos de ayuno intermitente y su estigma social, así como poca adherencia al tratamiento que pudiera existir.</w:t>
      </w:r>
    </w:p>
    <w:p w:rsidR="00BB560A" w:rsidRPr="00FC7625" w:rsidRDefault="004112AB"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 xml:space="preserve">En este estudio se ha seleccionado un caso que mantuvo el tratamiento con constancia y </w:t>
      </w:r>
      <w:r w:rsidR="00D301D3" w:rsidRPr="00FC7625">
        <w:rPr>
          <w:rFonts w:ascii="Times New Roman" w:hAnsi="Times New Roman" w:cs="Times New Roman"/>
          <w:sz w:val="24"/>
          <w:szCs w:val="24"/>
          <w:lang w:val="es-ES"/>
        </w:rPr>
        <w:t>cuyo objetivo prin</w:t>
      </w:r>
      <w:r w:rsidR="00742D74" w:rsidRPr="00FC7625">
        <w:rPr>
          <w:rFonts w:ascii="Times New Roman" w:hAnsi="Times New Roman" w:cs="Times New Roman"/>
          <w:sz w:val="24"/>
          <w:szCs w:val="24"/>
          <w:lang w:val="es-ES"/>
        </w:rPr>
        <w:t>cipal</w:t>
      </w:r>
      <w:r w:rsidRPr="00FC7625">
        <w:rPr>
          <w:rFonts w:ascii="Times New Roman" w:hAnsi="Times New Roman" w:cs="Times New Roman"/>
          <w:sz w:val="24"/>
          <w:szCs w:val="24"/>
          <w:lang w:val="es-ES"/>
        </w:rPr>
        <w:t xml:space="preserve"> era la pérdida de peso </w:t>
      </w:r>
      <w:r w:rsidR="00742D74" w:rsidRPr="00FC7625">
        <w:rPr>
          <w:rFonts w:ascii="Times New Roman" w:hAnsi="Times New Roman" w:cs="Times New Roman"/>
          <w:sz w:val="24"/>
          <w:szCs w:val="24"/>
          <w:lang w:val="es-ES"/>
        </w:rPr>
        <w:t xml:space="preserve">y el mejoramiento sintomático, </w:t>
      </w:r>
      <w:r w:rsidR="00702591" w:rsidRPr="00FC7625">
        <w:rPr>
          <w:rFonts w:ascii="Times New Roman" w:hAnsi="Times New Roman" w:cs="Times New Roman"/>
          <w:sz w:val="24"/>
          <w:szCs w:val="24"/>
          <w:lang w:val="es-ES"/>
        </w:rPr>
        <w:t>se ofrece</w:t>
      </w:r>
      <w:r w:rsidRPr="00FC7625">
        <w:rPr>
          <w:rFonts w:ascii="Times New Roman" w:hAnsi="Times New Roman" w:cs="Times New Roman"/>
          <w:sz w:val="24"/>
          <w:szCs w:val="24"/>
          <w:lang w:val="es-ES"/>
        </w:rPr>
        <w:t xml:space="preserve"> un</w:t>
      </w:r>
      <w:r w:rsidR="006E14CD" w:rsidRPr="00FC7625">
        <w:rPr>
          <w:rFonts w:ascii="Times New Roman" w:hAnsi="Times New Roman" w:cs="Times New Roman"/>
          <w:sz w:val="24"/>
          <w:szCs w:val="24"/>
          <w:lang w:val="es-ES"/>
        </w:rPr>
        <w:t>a</w:t>
      </w:r>
      <w:r w:rsidRPr="00FC7625">
        <w:rPr>
          <w:rFonts w:ascii="Times New Roman" w:hAnsi="Times New Roman" w:cs="Times New Roman"/>
          <w:sz w:val="24"/>
          <w:szCs w:val="24"/>
          <w:lang w:val="es-ES"/>
        </w:rPr>
        <w:t xml:space="preserve"> </w:t>
      </w:r>
      <w:r w:rsidR="00D301D3" w:rsidRPr="00FC7625">
        <w:rPr>
          <w:rFonts w:ascii="Times New Roman" w:hAnsi="Times New Roman" w:cs="Times New Roman"/>
          <w:sz w:val="24"/>
          <w:szCs w:val="24"/>
          <w:lang w:val="es-ES"/>
        </w:rPr>
        <w:t>nueva oferta de posibil</w:t>
      </w:r>
      <w:r w:rsidRPr="00FC7625">
        <w:rPr>
          <w:rFonts w:ascii="Times New Roman" w:hAnsi="Times New Roman" w:cs="Times New Roman"/>
          <w:sz w:val="24"/>
          <w:szCs w:val="24"/>
          <w:lang w:val="es-ES"/>
        </w:rPr>
        <w:t>idades al ortopedista</w:t>
      </w:r>
      <w:r w:rsidR="00D301D3" w:rsidRPr="00FC7625">
        <w:rPr>
          <w:rFonts w:ascii="Times New Roman" w:hAnsi="Times New Roman" w:cs="Times New Roman"/>
          <w:sz w:val="24"/>
          <w:szCs w:val="24"/>
          <w:lang w:val="es-ES"/>
        </w:rPr>
        <w:t xml:space="preserve"> cuyo papel en la sociedad actual sigue</w:t>
      </w:r>
      <w:r w:rsidR="00742D74" w:rsidRPr="00FC7625">
        <w:rPr>
          <w:rFonts w:ascii="Times New Roman" w:hAnsi="Times New Roman" w:cs="Times New Roman"/>
          <w:sz w:val="24"/>
          <w:szCs w:val="24"/>
          <w:lang w:val="es-ES"/>
        </w:rPr>
        <w:t xml:space="preserve"> </w:t>
      </w:r>
      <w:r w:rsidR="00D301D3" w:rsidRPr="00FC7625">
        <w:rPr>
          <w:rFonts w:ascii="Times New Roman" w:hAnsi="Times New Roman" w:cs="Times New Roman"/>
          <w:sz w:val="24"/>
          <w:szCs w:val="24"/>
          <w:lang w:val="es-ES"/>
        </w:rPr>
        <w:t xml:space="preserve">siendo más vinculado al </w:t>
      </w:r>
      <w:r w:rsidRPr="00FC7625">
        <w:rPr>
          <w:rFonts w:ascii="Times New Roman" w:hAnsi="Times New Roman" w:cs="Times New Roman"/>
          <w:sz w:val="24"/>
          <w:szCs w:val="24"/>
          <w:lang w:val="es-ES"/>
        </w:rPr>
        <w:t>tratamiento invasivo</w:t>
      </w:r>
      <w:r w:rsidR="00742D74" w:rsidRPr="00FC7625">
        <w:rPr>
          <w:rFonts w:ascii="Times New Roman" w:hAnsi="Times New Roman" w:cs="Times New Roman"/>
          <w:sz w:val="24"/>
          <w:szCs w:val="24"/>
          <w:lang w:val="es-ES"/>
        </w:rPr>
        <w:t xml:space="preserve"> que a otras enfermedades</w:t>
      </w:r>
      <w:r w:rsidR="00D301D3" w:rsidRPr="00FC7625">
        <w:rPr>
          <w:rFonts w:ascii="Times New Roman" w:hAnsi="Times New Roman" w:cs="Times New Roman"/>
          <w:sz w:val="24"/>
          <w:szCs w:val="24"/>
          <w:lang w:val="es-ES"/>
        </w:rPr>
        <w:t xml:space="preserve"> donde</w:t>
      </w:r>
      <w:r w:rsidR="005025CA">
        <w:rPr>
          <w:rFonts w:ascii="Times New Roman" w:hAnsi="Times New Roman" w:cs="Times New Roman"/>
          <w:sz w:val="24"/>
          <w:szCs w:val="24"/>
          <w:lang w:val="es-ES"/>
        </w:rPr>
        <w:t xml:space="preserve"> también resulta</w:t>
      </w:r>
      <w:r w:rsidRPr="00FC7625">
        <w:rPr>
          <w:rFonts w:ascii="Times New Roman" w:hAnsi="Times New Roman" w:cs="Times New Roman"/>
          <w:sz w:val="24"/>
          <w:szCs w:val="24"/>
          <w:lang w:val="es-ES"/>
        </w:rPr>
        <w:t xml:space="preserve"> de gran </w:t>
      </w:r>
      <w:r w:rsidR="00D301D3" w:rsidRPr="00FC7625">
        <w:rPr>
          <w:rFonts w:ascii="Times New Roman" w:hAnsi="Times New Roman" w:cs="Times New Roman"/>
          <w:sz w:val="24"/>
          <w:szCs w:val="24"/>
          <w:lang w:val="es-ES"/>
        </w:rPr>
        <w:t>utilidad.</w:t>
      </w:r>
      <w:r w:rsidR="00551289" w:rsidRPr="00FC7625">
        <w:rPr>
          <w:rFonts w:ascii="Times New Roman" w:hAnsi="Times New Roman" w:cs="Times New Roman"/>
          <w:sz w:val="24"/>
          <w:szCs w:val="24"/>
          <w:lang w:val="es-ES"/>
        </w:rPr>
        <w:t xml:space="preserve"> </w:t>
      </w:r>
      <w:r w:rsidRPr="00FC7625">
        <w:rPr>
          <w:rFonts w:ascii="Times New Roman" w:hAnsi="Times New Roman" w:cs="Times New Roman"/>
          <w:sz w:val="24"/>
          <w:szCs w:val="24"/>
          <w:lang w:val="es-ES"/>
        </w:rPr>
        <w:t xml:space="preserve">Habrá </w:t>
      </w:r>
      <w:r w:rsidR="00D301D3" w:rsidRPr="00FC7625">
        <w:rPr>
          <w:rFonts w:ascii="Times New Roman" w:hAnsi="Times New Roman" w:cs="Times New Roman"/>
          <w:sz w:val="24"/>
          <w:szCs w:val="24"/>
          <w:lang w:val="es-ES"/>
        </w:rPr>
        <w:t xml:space="preserve">que </w:t>
      </w:r>
      <w:r w:rsidR="005025CA">
        <w:rPr>
          <w:rFonts w:ascii="Times New Roman" w:hAnsi="Times New Roman" w:cs="Times New Roman"/>
          <w:sz w:val="24"/>
          <w:szCs w:val="24"/>
          <w:lang w:val="es-ES"/>
        </w:rPr>
        <w:t>considerar cuá</w:t>
      </w:r>
      <w:r w:rsidR="00D301D3" w:rsidRPr="00FC7625">
        <w:rPr>
          <w:rFonts w:ascii="Times New Roman" w:hAnsi="Times New Roman" w:cs="Times New Roman"/>
          <w:sz w:val="24"/>
          <w:szCs w:val="24"/>
          <w:lang w:val="es-ES"/>
        </w:rPr>
        <w:t>ndo el ayuno puede ser efectivo, que modali</w:t>
      </w:r>
      <w:r w:rsidRPr="00FC7625">
        <w:rPr>
          <w:rFonts w:ascii="Times New Roman" w:hAnsi="Times New Roman" w:cs="Times New Roman"/>
          <w:sz w:val="24"/>
          <w:szCs w:val="24"/>
          <w:lang w:val="es-ES"/>
        </w:rPr>
        <w:t xml:space="preserve">dad podría funcionar mejor y si </w:t>
      </w:r>
      <w:r w:rsidR="00D301D3" w:rsidRPr="00FC7625">
        <w:rPr>
          <w:rFonts w:ascii="Times New Roman" w:hAnsi="Times New Roman" w:cs="Times New Roman"/>
          <w:sz w:val="24"/>
          <w:szCs w:val="24"/>
          <w:lang w:val="es-ES"/>
        </w:rPr>
        <w:t>la persona es buena candidata para ello o no.</w:t>
      </w:r>
      <w:r w:rsidR="00DF51E4" w:rsidRPr="00FC7625">
        <w:rPr>
          <w:rFonts w:ascii="Times New Roman" w:hAnsi="Times New Roman" w:cs="Times New Roman"/>
          <w:sz w:val="24"/>
          <w:szCs w:val="24"/>
          <w:lang w:val="es-ES"/>
        </w:rPr>
        <w:t xml:space="preserve"> </w:t>
      </w:r>
      <w:r w:rsidR="00D301D3" w:rsidRPr="00FC7625">
        <w:rPr>
          <w:rFonts w:ascii="Times New Roman" w:hAnsi="Times New Roman" w:cs="Times New Roman"/>
          <w:sz w:val="24"/>
          <w:szCs w:val="24"/>
          <w:lang w:val="es-ES"/>
        </w:rPr>
        <w:t>Por ello necesitamos seguir investigando en dif</w:t>
      </w:r>
      <w:r w:rsidRPr="00FC7625">
        <w:rPr>
          <w:rFonts w:ascii="Times New Roman" w:hAnsi="Times New Roman" w:cs="Times New Roman"/>
          <w:sz w:val="24"/>
          <w:szCs w:val="24"/>
          <w:lang w:val="es-ES"/>
        </w:rPr>
        <w:t xml:space="preserve">erentes protocolos </w:t>
      </w:r>
      <w:r w:rsidRPr="00FC7625">
        <w:rPr>
          <w:rFonts w:ascii="Times New Roman" w:hAnsi="Times New Roman" w:cs="Times New Roman"/>
          <w:sz w:val="24"/>
          <w:szCs w:val="24"/>
          <w:lang w:val="es-ES"/>
        </w:rPr>
        <w:lastRenderedPageBreak/>
        <w:t xml:space="preserve">de ayuno que </w:t>
      </w:r>
      <w:r w:rsidR="00D301D3" w:rsidRPr="00FC7625">
        <w:rPr>
          <w:rFonts w:ascii="Times New Roman" w:hAnsi="Times New Roman" w:cs="Times New Roman"/>
          <w:sz w:val="24"/>
          <w:szCs w:val="24"/>
          <w:lang w:val="es-ES"/>
        </w:rPr>
        <w:t xml:space="preserve">puedan adaptarse a los diferentes tipos de personas </w:t>
      </w:r>
      <w:r w:rsidR="00825EB6" w:rsidRPr="00FC7625">
        <w:rPr>
          <w:rFonts w:ascii="Times New Roman" w:hAnsi="Times New Roman" w:cs="Times New Roman"/>
          <w:sz w:val="24"/>
          <w:szCs w:val="24"/>
          <w:lang w:val="es-ES"/>
        </w:rPr>
        <w:t xml:space="preserve">y a nuestro entorno social y económico </w:t>
      </w:r>
      <w:r w:rsidR="00D301D3" w:rsidRPr="00FC7625">
        <w:rPr>
          <w:rFonts w:ascii="Times New Roman" w:hAnsi="Times New Roman" w:cs="Times New Roman"/>
          <w:sz w:val="24"/>
          <w:szCs w:val="24"/>
          <w:lang w:val="es-ES"/>
        </w:rPr>
        <w:t>para</w:t>
      </w:r>
      <w:r w:rsidRPr="00FC7625">
        <w:rPr>
          <w:rFonts w:ascii="Times New Roman" w:hAnsi="Times New Roman" w:cs="Times New Roman"/>
          <w:sz w:val="24"/>
          <w:szCs w:val="24"/>
          <w:lang w:val="es-ES"/>
        </w:rPr>
        <w:t xml:space="preserve"> que cada vez más profesionales </w:t>
      </w:r>
      <w:r w:rsidR="00D301D3" w:rsidRPr="00FC7625">
        <w:rPr>
          <w:rFonts w:ascii="Times New Roman" w:hAnsi="Times New Roman" w:cs="Times New Roman"/>
          <w:sz w:val="24"/>
          <w:szCs w:val="24"/>
          <w:lang w:val="es-ES"/>
        </w:rPr>
        <w:t>puedan contar con esta herramienta en su consul</w:t>
      </w:r>
      <w:r w:rsidRPr="00FC7625">
        <w:rPr>
          <w:rFonts w:ascii="Times New Roman" w:hAnsi="Times New Roman" w:cs="Times New Roman"/>
          <w:sz w:val="24"/>
          <w:szCs w:val="24"/>
          <w:lang w:val="es-ES"/>
        </w:rPr>
        <w:t xml:space="preserve">ta y más pacientes puedan verse </w:t>
      </w:r>
      <w:r w:rsidR="00742D74" w:rsidRPr="00FC7625">
        <w:rPr>
          <w:rFonts w:ascii="Times New Roman" w:hAnsi="Times New Roman" w:cs="Times New Roman"/>
          <w:sz w:val="24"/>
          <w:szCs w:val="24"/>
          <w:lang w:val="es-ES"/>
        </w:rPr>
        <w:t xml:space="preserve">beneficiados de </w:t>
      </w:r>
      <w:r w:rsidR="005025CA">
        <w:rPr>
          <w:rFonts w:ascii="Times New Roman" w:hAnsi="Times New Roman" w:cs="Times New Roman"/>
          <w:sz w:val="24"/>
          <w:szCs w:val="24"/>
          <w:lang w:val="es-ES"/>
        </w:rPr>
        <w:t>ella</w:t>
      </w:r>
      <w:r w:rsidR="00D301D3" w:rsidRPr="00FC7625">
        <w:rPr>
          <w:rFonts w:ascii="Times New Roman" w:hAnsi="Times New Roman" w:cs="Times New Roman"/>
          <w:sz w:val="24"/>
          <w:szCs w:val="24"/>
          <w:lang w:val="es-ES"/>
        </w:rPr>
        <w:t xml:space="preserve">. Siempre haciendo </w:t>
      </w:r>
      <w:r w:rsidR="005025CA">
        <w:rPr>
          <w:rFonts w:ascii="Times New Roman" w:hAnsi="Times New Roman" w:cs="Times New Roman"/>
          <w:sz w:val="24"/>
          <w:szCs w:val="24"/>
          <w:lang w:val="es-ES"/>
        </w:rPr>
        <w:t xml:space="preserve">un </w:t>
      </w:r>
      <w:r w:rsidR="00D301D3" w:rsidRPr="00FC7625">
        <w:rPr>
          <w:rFonts w:ascii="Times New Roman" w:hAnsi="Times New Roman" w:cs="Times New Roman"/>
          <w:sz w:val="24"/>
          <w:szCs w:val="24"/>
          <w:lang w:val="es-ES"/>
        </w:rPr>
        <w:t xml:space="preserve">llamamiento a la precaución </w:t>
      </w:r>
      <w:r w:rsidRPr="00FC7625">
        <w:rPr>
          <w:rFonts w:ascii="Times New Roman" w:hAnsi="Times New Roman" w:cs="Times New Roman"/>
          <w:sz w:val="24"/>
          <w:szCs w:val="24"/>
          <w:lang w:val="es-ES"/>
        </w:rPr>
        <w:t xml:space="preserve">pues, aunque el ayuno ha demostrado </w:t>
      </w:r>
      <w:r w:rsidR="00D301D3" w:rsidRPr="00FC7625">
        <w:rPr>
          <w:rFonts w:ascii="Times New Roman" w:hAnsi="Times New Roman" w:cs="Times New Roman"/>
          <w:sz w:val="24"/>
          <w:szCs w:val="24"/>
          <w:lang w:val="es-ES"/>
        </w:rPr>
        <w:t>se</w:t>
      </w:r>
      <w:r w:rsidR="005025CA">
        <w:rPr>
          <w:rFonts w:ascii="Times New Roman" w:hAnsi="Times New Roman" w:cs="Times New Roman"/>
          <w:sz w:val="24"/>
          <w:szCs w:val="24"/>
          <w:lang w:val="es-ES"/>
        </w:rPr>
        <w:t>r una herramienta segura y efica</w:t>
      </w:r>
      <w:r w:rsidR="005025CA" w:rsidRPr="00FC7625">
        <w:rPr>
          <w:rFonts w:ascii="Times New Roman" w:hAnsi="Times New Roman" w:cs="Times New Roman"/>
          <w:sz w:val="24"/>
          <w:szCs w:val="24"/>
          <w:lang w:val="es-ES"/>
        </w:rPr>
        <w:t>z</w:t>
      </w:r>
      <w:r w:rsidR="00D301D3" w:rsidRPr="00FC7625">
        <w:rPr>
          <w:rFonts w:ascii="Times New Roman" w:hAnsi="Times New Roman" w:cs="Times New Roman"/>
          <w:sz w:val="24"/>
          <w:szCs w:val="24"/>
          <w:lang w:val="es-ES"/>
        </w:rPr>
        <w:t>, su manejo debe ser realizado con cautela y conocimiento.</w:t>
      </w:r>
      <w:r w:rsidR="005D43FF" w:rsidRPr="00FC7625">
        <w:rPr>
          <w:rFonts w:ascii="Times New Roman" w:hAnsi="Times New Roman" w:cs="Times New Roman"/>
          <w:sz w:val="24"/>
          <w:szCs w:val="24"/>
          <w:lang w:val="es-ES"/>
        </w:rPr>
        <w:t xml:space="preserve"> </w:t>
      </w:r>
    </w:p>
    <w:p w:rsidR="00F027B2" w:rsidRPr="00FC7625" w:rsidRDefault="00F027B2" w:rsidP="00FC7625">
      <w:pPr>
        <w:spacing w:line="360" w:lineRule="auto"/>
        <w:jc w:val="both"/>
        <w:rPr>
          <w:rFonts w:ascii="Times New Roman" w:hAnsi="Times New Roman" w:cs="Times New Roman"/>
          <w:sz w:val="24"/>
          <w:szCs w:val="24"/>
          <w:lang w:val="es-ES"/>
        </w:rPr>
      </w:pPr>
    </w:p>
    <w:p w:rsidR="00BB560A" w:rsidRPr="00FC7625" w:rsidRDefault="00BB560A" w:rsidP="00FC7625">
      <w:pPr>
        <w:spacing w:line="360" w:lineRule="auto"/>
        <w:jc w:val="both"/>
        <w:rPr>
          <w:rFonts w:ascii="Times New Roman" w:hAnsi="Times New Roman" w:cs="Times New Roman"/>
          <w:b/>
          <w:sz w:val="24"/>
          <w:szCs w:val="24"/>
          <w:lang w:val="es-ES"/>
        </w:rPr>
      </w:pPr>
      <w:r w:rsidRPr="00FC7625">
        <w:rPr>
          <w:rFonts w:ascii="Times New Roman" w:hAnsi="Times New Roman" w:cs="Times New Roman"/>
          <w:b/>
          <w:sz w:val="24"/>
          <w:szCs w:val="24"/>
          <w:lang w:val="es-ES"/>
        </w:rPr>
        <w:t>Referencias bibliográficas:</w:t>
      </w:r>
    </w:p>
    <w:p w:rsidR="004B11BE" w:rsidRPr="004B11BE" w:rsidRDefault="004B11BE" w:rsidP="004B11BE">
      <w:pPr>
        <w:autoSpaceDE w:val="0"/>
        <w:autoSpaceDN w:val="0"/>
        <w:adjustRightInd w:val="0"/>
        <w:spacing w:line="360" w:lineRule="auto"/>
        <w:rPr>
          <w:rFonts w:ascii="Times New Roman" w:eastAsiaTheme="minorEastAsia" w:hAnsi="Times New Roman" w:cs="Times New Roman"/>
          <w:bCs/>
          <w:sz w:val="24"/>
          <w:szCs w:val="24"/>
        </w:rPr>
      </w:pPr>
      <w:r w:rsidRPr="004B11BE">
        <w:rPr>
          <w:rFonts w:ascii="Times New Roman" w:eastAsiaTheme="minorEastAsia" w:hAnsi="Times New Roman" w:cs="Times New Roman"/>
          <w:bCs/>
          <w:sz w:val="24"/>
          <w:szCs w:val="24"/>
          <w:lang w:val="es-ES"/>
        </w:rPr>
        <w:t>1.</w:t>
      </w:r>
      <w:r w:rsidRPr="004B11BE">
        <w:rPr>
          <w:rFonts w:ascii="Times New Roman" w:eastAsiaTheme="minorEastAsia" w:hAnsi="Times New Roman" w:cs="Times New Roman"/>
          <w:bCs/>
          <w:sz w:val="24"/>
          <w:szCs w:val="24"/>
          <w:lang w:val="es-ES"/>
        </w:rPr>
        <w:tab/>
        <w:t xml:space="preserve">Barbera-Saz C, </w:t>
      </w:r>
      <w:proofErr w:type="spellStart"/>
      <w:r w:rsidRPr="004B11BE">
        <w:rPr>
          <w:rFonts w:ascii="Times New Roman" w:eastAsiaTheme="minorEastAsia" w:hAnsi="Times New Roman" w:cs="Times New Roman"/>
          <w:bCs/>
          <w:sz w:val="24"/>
          <w:szCs w:val="24"/>
          <w:lang w:val="es-ES"/>
        </w:rPr>
        <w:t>Bargues</w:t>
      </w:r>
      <w:proofErr w:type="spellEnd"/>
      <w:r w:rsidRPr="004B11BE">
        <w:rPr>
          <w:rFonts w:ascii="Times New Roman" w:eastAsiaTheme="minorEastAsia" w:hAnsi="Times New Roman" w:cs="Times New Roman"/>
          <w:bCs/>
          <w:sz w:val="24"/>
          <w:szCs w:val="24"/>
          <w:lang w:val="es-ES"/>
        </w:rPr>
        <w:t xml:space="preserve">-Navarro G, </w:t>
      </w:r>
      <w:proofErr w:type="spellStart"/>
      <w:r w:rsidRPr="004B11BE">
        <w:rPr>
          <w:rFonts w:ascii="Times New Roman" w:eastAsiaTheme="minorEastAsia" w:hAnsi="Times New Roman" w:cs="Times New Roman"/>
          <w:bCs/>
          <w:sz w:val="24"/>
          <w:szCs w:val="24"/>
          <w:lang w:val="es-ES"/>
        </w:rPr>
        <w:t>Bisio</w:t>
      </w:r>
      <w:proofErr w:type="spellEnd"/>
      <w:r w:rsidRPr="004B11BE">
        <w:rPr>
          <w:rFonts w:ascii="Times New Roman" w:eastAsiaTheme="minorEastAsia" w:hAnsi="Times New Roman" w:cs="Times New Roman"/>
          <w:bCs/>
          <w:sz w:val="24"/>
          <w:szCs w:val="24"/>
          <w:lang w:val="es-ES"/>
        </w:rPr>
        <w:t>-González M, Riera-García L, Rubio-</w:t>
      </w:r>
      <w:proofErr w:type="spellStart"/>
      <w:r w:rsidRPr="004B11BE">
        <w:rPr>
          <w:rFonts w:ascii="Times New Roman" w:eastAsiaTheme="minorEastAsia" w:hAnsi="Times New Roman" w:cs="Times New Roman"/>
          <w:bCs/>
          <w:sz w:val="24"/>
          <w:szCs w:val="24"/>
          <w:lang w:val="es-ES"/>
        </w:rPr>
        <w:t>Talens</w:t>
      </w:r>
      <w:proofErr w:type="spellEnd"/>
      <w:r w:rsidRPr="004B11BE">
        <w:rPr>
          <w:rFonts w:ascii="Times New Roman" w:eastAsiaTheme="minorEastAsia" w:hAnsi="Times New Roman" w:cs="Times New Roman"/>
          <w:bCs/>
          <w:sz w:val="24"/>
          <w:szCs w:val="24"/>
          <w:lang w:val="es-ES"/>
        </w:rPr>
        <w:t xml:space="preserve"> M, Pérez-Bermejo M, et al. EL AYUNO INTERMITENTE: ¿LA PANACEA DE LA ALIMENTACIÓN? INTERMITTENT FASTING: </w:t>
      </w:r>
      <w:proofErr w:type="gramStart"/>
      <w:r w:rsidRPr="004B11BE">
        <w:rPr>
          <w:rFonts w:ascii="Times New Roman" w:eastAsiaTheme="minorEastAsia" w:hAnsi="Times New Roman" w:cs="Times New Roman"/>
          <w:bCs/>
          <w:sz w:val="24"/>
          <w:szCs w:val="24"/>
          <w:lang w:val="es-ES"/>
        </w:rPr>
        <w:t>THE PANACEA OF FOOD?</w:t>
      </w:r>
      <w:proofErr w:type="gramEnd"/>
      <w:r w:rsidRPr="004B11BE">
        <w:rPr>
          <w:rFonts w:ascii="Times New Roman" w:eastAsiaTheme="minorEastAsia" w:hAnsi="Times New Roman" w:cs="Times New Roman"/>
          <w:bCs/>
          <w:sz w:val="24"/>
          <w:szCs w:val="24"/>
          <w:lang w:val="es-ES"/>
        </w:rPr>
        <w:t xml:space="preserve"> </w:t>
      </w:r>
      <w:r w:rsidRPr="004B11BE">
        <w:rPr>
          <w:rFonts w:ascii="Times New Roman" w:eastAsiaTheme="minorEastAsia" w:hAnsi="Times New Roman" w:cs="Times New Roman"/>
          <w:bCs/>
          <w:sz w:val="24"/>
          <w:szCs w:val="24"/>
        </w:rPr>
        <w:t>[Internet]. Org.ar. [cited 2022 Apr 13]. Available from: http://revistasan.org.ar/pdf_files/trabajos/vol_21/num_1/RSAN_21_1_25.pdf</w:t>
      </w:r>
    </w:p>
    <w:p w:rsidR="004B11BE" w:rsidRPr="00B85AEE" w:rsidRDefault="004B11BE" w:rsidP="004B11BE">
      <w:pPr>
        <w:autoSpaceDE w:val="0"/>
        <w:autoSpaceDN w:val="0"/>
        <w:adjustRightInd w:val="0"/>
        <w:spacing w:line="360" w:lineRule="auto"/>
        <w:rPr>
          <w:rFonts w:ascii="Times New Roman" w:eastAsiaTheme="minorEastAsia" w:hAnsi="Times New Roman" w:cs="Times New Roman"/>
          <w:bCs/>
          <w:sz w:val="24"/>
          <w:szCs w:val="24"/>
          <w:lang w:val="es-ES"/>
        </w:rPr>
      </w:pPr>
      <w:r w:rsidRPr="004B11BE">
        <w:rPr>
          <w:rFonts w:ascii="Times New Roman" w:eastAsiaTheme="minorEastAsia" w:hAnsi="Times New Roman" w:cs="Times New Roman"/>
          <w:bCs/>
          <w:sz w:val="24"/>
          <w:szCs w:val="24"/>
          <w:lang w:val="es-ES"/>
        </w:rPr>
        <w:t>2.</w:t>
      </w:r>
      <w:r w:rsidRPr="004B11BE">
        <w:rPr>
          <w:rFonts w:ascii="Times New Roman" w:eastAsiaTheme="minorEastAsia" w:hAnsi="Times New Roman" w:cs="Times New Roman"/>
          <w:bCs/>
          <w:sz w:val="24"/>
          <w:szCs w:val="24"/>
          <w:lang w:val="es-ES"/>
        </w:rPr>
        <w:tab/>
        <w:t>Santana-</w:t>
      </w:r>
      <w:proofErr w:type="spellStart"/>
      <w:r w:rsidRPr="004B11BE">
        <w:rPr>
          <w:rFonts w:ascii="Times New Roman" w:eastAsiaTheme="minorEastAsia" w:hAnsi="Times New Roman" w:cs="Times New Roman"/>
          <w:bCs/>
          <w:sz w:val="24"/>
          <w:szCs w:val="24"/>
          <w:lang w:val="es-ES"/>
        </w:rPr>
        <w:t>Choez</w:t>
      </w:r>
      <w:proofErr w:type="spellEnd"/>
      <w:r w:rsidRPr="004B11BE">
        <w:rPr>
          <w:rFonts w:ascii="Times New Roman" w:eastAsiaTheme="minorEastAsia" w:hAnsi="Times New Roman" w:cs="Times New Roman"/>
          <w:bCs/>
          <w:sz w:val="24"/>
          <w:szCs w:val="24"/>
          <w:lang w:val="es-ES"/>
        </w:rPr>
        <w:t xml:space="preserve"> JE, </w:t>
      </w:r>
      <w:proofErr w:type="spellStart"/>
      <w:r w:rsidRPr="004B11BE">
        <w:rPr>
          <w:rFonts w:ascii="Times New Roman" w:eastAsiaTheme="minorEastAsia" w:hAnsi="Times New Roman" w:cs="Times New Roman"/>
          <w:bCs/>
          <w:sz w:val="24"/>
          <w:szCs w:val="24"/>
          <w:lang w:val="es-ES"/>
        </w:rPr>
        <w:t>Malatay</w:t>
      </w:r>
      <w:proofErr w:type="spellEnd"/>
      <w:r w:rsidRPr="004B11BE">
        <w:rPr>
          <w:rFonts w:ascii="Times New Roman" w:eastAsiaTheme="minorEastAsia" w:hAnsi="Times New Roman" w:cs="Times New Roman"/>
          <w:bCs/>
          <w:sz w:val="24"/>
          <w:szCs w:val="24"/>
          <w:lang w:val="es-ES"/>
        </w:rPr>
        <w:t>-Sandoval SL, Alcocer-</w:t>
      </w:r>
      <w:proofErr w:type="spellStart"/>
      <w:r w:rsidRPr="004B11BE">
        <w:rPr>
          <w:rFonts w:ascii="Times New Roman" w:eastAsiaTheme="minorEastAsia" w:hAnsi="Times New Roman" w:cs="Times New Roman"/>
          <w:bCs/>
          <w:sz w:val="24"/>
          <w:szCs w:val="24"/>
          <w:lang w:val="es-ES"/>
        </w:rPr>
        <w:t>Diaz</w:t>
      </w:r>
      <w:proofErr w:type="spellEnd"/>
      <w:r w:rsidRPr="004B11BE">
        <w:rPr>
          <w:rFonts w:ascii="Times New Roman" w:eastAsiaTheme="minorEastAsia" w:hAnsi="Times New Roman" w:cs="Times New Roman"/>
          <w:bCs/>
          <w:sz w:val="24"/>
          <w:szCs w:val="24"/>
          <w:lang w:val="es-ES"/>
        </w:rPr>
        <w:t xml:space="preserve"> S. Ayuno Intermitente, Parámetros Hematológicos Y Bioquímicos: ¿Cuánta Asociación? Dominio las </w:t>
      </w:r>
      <w:proofErr w:type="spellStart"/>
      <w:r w:rsidRPr="004B11BE">
        <w:rPr>
          <w:rFonts w:ascii="Times New Roman" w:eastAsiaTheme="minorEastAsia" w:hAnsi="Times New Roman" w:cs="Times New Roman"/>
          <w:bCs/>
          <w:sz w:val="24"/>
          <w:szCs w:val="24"/>
          <w:lang w:val="es-ES"/>
        </w:rPr>
        <w:t>Cienc</w:t>
      </w:r>
      <w:proofErr w:type="spellEnd"/>
      <w:r w:rsidRPr="004B11BE">
        <w:rPr>
          <w:rFonts w:ascii="Times New Roman" w:eastAsiaTheme="minorEastAsia" w:hAnsi="Times New Roman" w:cs="Times New Roman"/>
          <w:bCs/>
          <w:sz w:val="24"/>
          <w:szCs w:val="24"/>
          <w:lang w:val="es-ES"/>
        </w:rPr>
        <w:t xml:space="preserve"> [Internet]. 2021 [</w:t>
      </w:r>
      <w:proofErr w:type="spellStart"/>
      <w:r w:rsidRPr="004B11BE">
        <w:rPr>
          <w:rFonts w:ascii="Times New Roman" w:eastAsiaTheme="minorEastAsia" w:hAnsi="Times New Roman" w:cs="Times New Roman"/>
          <w:bCs/>
          <w:sz w:val="24"/>
          <w:szCs w:val="24"/>
          <w:lang w:val="es-ES"/>
        </w:rPr>
        <w:t>cited</w:t>
      </w:r>
      <w:proofErr w:type="spellEnd"/>
      <w:r w:rsidRPr="004B11BE">
        <w:rPr>
          <w:rFonts w:ascii="Times New Roman" w:eastAsiaTheme="minorEastAsia" w:hAnsi="Times New Roman" w:cs="Times New Roman"/>
          <w:bCs/>
          <w:sz w:val="24"/>
          <w:szCs w:val="24"/>
          <w:lang w:val="es-ES"/>
        </w:rPr>
        <w:t xml:space="preserve"> 2022 </w:t>
      </w:r>
      <w:proofErr w:type="spellStart"/>
      <w:r w:rsidRPr="004B11BE">
        <w:rPr>
          <w:rFonts w:ascii="Times New Roman" w:eastAsiaTheme="minorEastAsia" w:hAnsi="Times New Roman" w:cs="Times New Roman"/>
          <w:bCs/>
          <w:sz w:val="24"/>
          <w:szCs w:val="24"/>
          <w:lang w:val="es-ES"/>
        </w:rPr>
        <w:t>Apr</w:t>
      </w:r>
      <w:proofErr w:type="spellEnd"/>
      <w:r w:rsidRPr="004B11BE">
        <w:rPr>
          <w:rFonts w:ascii="Times New Roman" w:eastAsiaTheme="minorEastAsia" w:hAnsi="Times New Roman" w:cs="Times New Roman"/>
          <w:bCs/>
          <w:sz w:val="24"/>
          <w:szCs w:val="24"/>
          <w:lang w:val="es-ES"/>
        </w:rPr>
        <w:t xml:space="preserve"> 13];7(2):93–117. </w:t>
      </w:r>
      <w:proofErr w:type="spellStart"/>
      <w:r w:rsidRPr="00B85AEE">
        <w:rPr>
          <w:rFonts w:ascii="Times New Roman" w:eastAsiaTheme="minorEastAsia" w:hAnsi="Times New Roman" w:cs="Times New Roman"/>
          <w:bCs/>
          <w:sz w:val="24"/>
          <w:szCs w:val="24"/>
          <w:lang w:val="es-ES"/>
        </w:rPr>
        <w:t>Available</w:t>
      </w:r>
      <w:proofErr w:type="spellEnd"/>
      <w:r w:rsidRPr="00B85AEE">
        <w:rPr>
          <w:rFonts w:ascii="Times New Roman" w:eastAsiaTheme="minorEastAsia" w:hAnsi="Times New Roman" w:cs="Times New Roman"/>
          <w:bCs/>
          <w:sz w:val="24"/>
          <w:szCs w:val="24"/>
          <w:lang w:val="es-ES"/>
        </w:rPr>
        <w:t xml:space="preserve"> </w:t>
      </w:r>
      <w:proofErr w:type="spellStart"/>
      <w:r w:rsidRPr="00B85AEE">
        <w:rPr>
          <w:rFonts w:ascii="Times New Roman" w:eastAsiaTheme="minorEastAsia" w:hAnsi="Times New Roman" w:cs="Times New Roman"/>
          <w:bCs/>
          <w:sz w:val="24"/>
          <w:szCs w:val="24"/>
          <w:lang w:val="es-ES"/>
        </w:rPr>
        <w:t>from</w:t>
      </w:r>
      <w:proofErr w:type="spellEnd"/>
      <w:r w:rsidRPr="00B85AEE">
        <w:rPr>
          <w:rFonts w:ascii="Times New Roman" w:eastAsiaTheme="minorEastAsia" w:hAnsi="Times New Roman" w:cs="Times New Roman"/>
          <w:bCs/>
          <w:sz w:val="24"/>
          <w:szCs w:val="24"/>
          <w:lang w:val="es-ES"/>
        </w:rPr>
        <w:t>: https://dominiodelasciencias.com/ojs/index.php/es/article/view/1865</w:t>
      </w:r>
    </w:p>
    <w:p w:rsidR="004B11BE" w:rsidRPr="004B11BE" w:rsidRDefault="004B11BE" w:rsidP="004B11BE">
      <w:pPr>
        <w:autoSpaceDE w:val="0"/>
        <w:autoSpaceDN w:val="0"/>
        <w:adjustRightInd w:val="0"/>
        <w:spacing w:line="360" w:lineRule="auto"/>
        <w:rPr>
          <w:rFonts w:ascii="Times New Roman" w:eastAsiaTheme="minorEastAsia" w:hAnsi="Times New Roman" w:cs="Times New Roman"/>
          <w:bCs/>
          <w:sz w:val="24"/>
          <w:szCs w:val="24"/>
          <w:lang w:val="es-ES"/>
        </w:rPr>
      </w:pPr>
      <w:r w:rsidRPr="004B11BE">
        <w:rPr>
          <w:rFonts w:ascii="Times New Roman" w:eastAsiaTheme="minorEastAsia" w:hAnsi="Times New Roman" w:cs="Times New Roman"/>
          <w:bCs/>
          <w:sz w:val="24"/>
          <w:szCs w:val="24"/>
          <w:lang w:val="es-ES"/>
        </w:rPr>
        <w:t>3.</w:t>
      </w:r>
      <w:r w:rsidRPr="004B11BE">
        <w:rPr>
          <w:rFonts w:ascii="Times New Roman" w:eastAsiaTheme="minorEastAsia" w:hAnsi="Times New Roman" w:cs="Times New Roman"/>
          <w:bCs/>
          <w:sz w:val="24"/>
          <w:szCs w:val="24"/>
          <w:lang w:val="es-ES"/>
        </w:rPr>
        <w:tab/>
        <w:t xml:space="preserve">Martínez Pina P del P. Ayuno intermitente: revisión bibliográfica sobre su efecto en la salud </w:t>
      </w:r>
      <w:proofErr w:type="spellStart"/>
      <w:r w:rsidRPr="004B11BE">
        <w:rPr>
          <w:rFonts w:ascii="Times New Roman" w:eastAsiaTheme="minorEastAsia" w:hAnsi="Times New Roman" w:cs="Times New Roman"/>
          <w:bCs/>
          <w:sz w:val="24"/>
          <w:szCs w:val="24"/>
          <w:lang w:val="es-ES"/>
        </w:rPr>
        <w:t>cardiometabólica</w:t>
      </w:r>
      <w:proofErr w:type="spellEnd"/>
      <w:r w:rsidRPr="004B11BE">
        <w:rPr>
          <w:rFonts w:ascii="Times New Roman" w:eastAsiaTheme="minorEastAsia" w:hAnsi="Times New Roman" w:cs="Times New Roman"/>
          <w:bCs/>
          <w:sz w:val="24"/>
          <w:szCs w:val="24"/>
          <w:lang w:val="es-ES"/>
        </w:rPr>
        <w:t xml:space="preserve"> y en la pérdida de peso. </w:t>
      </w:r>
      <w:proofErr w:type="spellStart"/>
      <w:r w:rsidRPr="004B11BE">
        <w:rPr>
          <w:rFonts w:ascii="Times New Roman" w:eastAsiaTheme="minorEastAsia" w:hAnsi="Times New Roman" w:cs="Times New Roman"/>
          <w:bCs/>
          <w:sz w:val="24"/>
          <w:szCs w:val="24"/>
          <w:lang w:val="es-ES"/>
        </w:rPr>
        <w:t>Universitat</w:t>
      </w:r>
      <w:proofErr w:type="spellEnd"/>
      <w:r w:rsidRPr="004B11BE">
        <w:rPr>
          <w:rFonts w:ascii="Times New Roman" w:eastAsiaTheme="minorEastAsia" w:hAnsi="Times New Roman" w:cs="Times New Roman"/>
          <w:bCs/>
          <w:sz w:val="24"/>
          <w:szCs w:val="24"/>
          <w:lang w:val="es-ES"/>
        </w:rPr>
        <w:t xml:space="preserve"> </w:t>
      </w:r>
      <w:proofErr w:type="spellStart"/>
      <w:r w:rsidRPr="004B11BE">
        <w:rPr>
          <w:rFonts w:ascii="Times New Roman" w:eastAsiaTheme="minorEastAsia" w:hAnsi="Times New Roman" w:cs="Times New Roman"/>
          <w:bCs/>
          <w:sz w:val="24"/>
          <w:szCs w:val="24"/>
          <w:lang w:val="es-ES"/>
        </w:rPr>
        <w:t>O</w:t>
      </w:r>
      <w:r>
        <w:rPr>
          <w:rFonts w:ascii="Times New Roman" w:eastAsiaTheme="minorEastAsia" w:hAnsi="Times New Roman" w:cs="Times New Roman"/>
          <w:bCs/>
          <w:sz w:val="24"/>
          <w:szCs w:val="24"/>
          <w:lang w:val="es-ES"/>
        </w:rPr>
        <w:t>berta</w:t>
      </w:r>
      <w:proofErr w:type="spellEnd"/>
      <w:r>
        <w:rPr>
          <w:rFonts w:ascii="Times New Roman" w:eastAsiaTheme="minorEastAsia" w:hAnsi="Times New Roman" w:cs="Times New Roman"/>
          <w:bCs/>
          <w:sz w:val="24"/>
          <w:szCs w:val="24"/>
          <w:lang w:val="es-ES"/>
        </w:rPr>
        <w:t xml:space="preserve"> de Catalunya (UOC); 2019.</w:t>
      </w:r>
    </w:p>
    <w:p w:rsidR="004B11BE" w:rsidRPr="004B11BE" w:rsidRDefault="004B11BE" w:rsidP="004B11BE">
      <w:pPr>
        <w:autoSpaceDE w:val="0"/>
        <w:autoSpaceDN w:val="0"/>
        <w:adjustRightInd w:val="0"/>
        <w:spacing w:line="360" w:lineRule="auto"/>
        <w:rPr>
          <w:rFonts w:ascii="Times New Roman" w:eastAsiaTheme="minorEastAsia" w:hAnsi="Times New Roman" w:cs="Times New Roman"/>
          <w:bCs/>
          <w:sz w:val="24"/>
          <w:szCs w:val="24"/>
          <w:lang w:val="es-ES"/>
        </w:rPr>
      </w:pPr>
      <w:r w:rsidRPr="004B11BE">
        <w:rPr>
          <w:rFonts w:ascii="Times New Roman" w:eastAsiaTheme="minorEastAsia" w:hAnsi="Times New Roman" w:cs="Times New Roman"/>
          <w:bCs/>
          <w:sz w:val="24"/>
          <w:szCs w:val="24"/>
          <w:lang w:val="es-ES"/>
        </w:rPr>
        <w:t>4.</w:t>
      </w:r>
      <w:r w:rsidRPr="004B11BE">
        <w:rPr>
          <w:rFonts w:ascii="Times New Roman" w:eastAsiaTheme="minorEastAsia" w:hAnsi="Times New Roman" w:cs="Times New Roman"/>
          <w:bCs/>
          <w:sz w:val="24"/>
          <w:szCs w:val="24"/>
          <w:lang w:val="es-ES"/>
        </w:rPr>
        <w:tab/>
        <w:t xml:space="preserve">González </w:t>
      </w:r>
      <w:proofErr w:type="spellStart"/>
      <w:r w:rsidRPr="004B11BE">
        <w:rPr>
          <w:rFonts w:ascii="Times New Roman" w:eastAsiaTheme="minorEastAsia" w:hAnsi="Times New Roman" w:cs="Times New Roman"/>
          <w:bCs/>
          <w:sz w:val="24"/>
          <w:szCs w:val="24"/>
          <w:lang w:val="es-ES"/>
        </w:rPr>
        <w:t>Calviñio</w:t>
      </w:r>
      <w:proofErr w:type="spellEnd"/>
      <w:r w:rsidRPr="004B11BE">
        <w:rPr>
          <w:rFonts w:ascii="Times New Roman" w:eastAsiaTheme="minorEastAsia" w:hAnsi="Times New Roman" w:cs="Times New Roman"/>
          <w:bCs/>
          <w:sz w:val="24"/>
          <w:szCs w:val="24"/>
          <w:lang w:val="es-ES"/>
        </w:rPr>
        <w:t xml:space="preserve"> U. Efecto del ayuno intermitente en la pérdida de grasa y en la salud. </w:t>
      </w:r>
      <w:proofErr w:type="spellStart"/>
      <w:r w:rsidRPr="004B11BE">
        <w:rPr>
          <w:rFonts w:ascii="Times New Roman" w:eastAsiaTheme="minorEastAsia" w:hAnsi="Times New Roman" w:cs="Times New Roman"/>
          <w:bCs/>
          <w:sz w:val="24"/>
          <w:szCs w:val="24"/>
          <w:lang w:val="es-ES"/>
        </w:rPr>
        <w:t>Universitat</w:t>
      </w:r>
      <w:proofErr w:type="spellEnd"/>
      <w:r w:rsidRPr="004B11BE">
        <w:rPr>
          <w:rFonts w:ascii="Times New Roman" w:eastAsiaTheme="minorEastAsia" w:hAnsi="Times New Roman" w:cs="Times New Roman"/>
          <w:bCs/>
          <w:sz w:val="24"/>
          <w:szCs w:val="24"/>
          <w:lang w:val="es-ES"/>
        </w:rPr>
        <w:t xml:space="preserve"> </w:t>
      </w:r>
      <w:proofErr w:type="spellStart"/>
      <w:r w:rsidRPr="004B11BE">
        <w:rPr>
          <w:rFonts w:ascii="Times New Roman" w:eastAsiaTheme="minorEastAsia" w:hAnsi="Times New Roman" w:cs="Times New Roman"/>
          <w:bCs/>
          <w:sz w:val="24"/>
          <w:szCs w:val="24"/>
          <w:lang w:val="es-ES"/>
        </w:rPr>
        <w:t>O</w:t>
      </w:r>
      <w:r>
        <w:rPr>
          <w:rFonts w:ascii="Times New Roman" w:eastAsiaTheme="minorEastAsia" w:hAnsi="Times New Roman" w:cs="Times New Roman"/>
          <w:bCs/>
          <w:sz w:val="24"/>
          <w:szCs w:val="24"/>
          <w:lang w:val="es-ES"/>
        </w:rPr>
        <w:t>berta</w:t>
      </w:r>
      <w:proofErr w:type="spellEnd"/>
      <w:r>
        <w:rPr>
          <w:rFonts w:ascii="Times New Roman" w:eastAsiaTheme="minorEastAsia" w:hAnsi="Times New Roman" w:cs="Times New Roman"/>
          <w:bCs/>
          <w:sz w:val="24"/>
          <w:szCs w:val="24"/>
          <w:lang w:val="es-ES"/>
        </w:rPr>
        <w:t xml:space="preserve"> de Catalunya (UOC); 2020.</w:t>
      </w:r>
    </w:p>
    <w:p w:rsidR="004B11BE" w:rsidRPr="004B11BE" w:rsidRDefault="004B11BE" w:rsidP="004B11BE">
      <w:pPr>
        <w:autoSpaceDE w:val="0"/>
        <w:autoSpaceDN w:val="0"/>
        <w:adjustRightInd w:val="0"/>
        <w:spacing w:line="360" w:lineRule="auto"/>
        <w:rPr>
          <w:rFonts w:ascii="Times New Roman" w:eastAsiaTheme="minorEastAsia" w:hAnsi="Times New Roman" w:cs="Times New Roman"/>
          <w:bCs/>
          <w:sz w:val="24"/>
          <w:szCs w:val="24"/>
          <w:lang w:val="es-ES"/>
        </w:rPr>
      </w:pPr>
      <w:r w:rsidRPr="004B11BE">
        <w:rPr>
          <w:rFonts w:ascii="Times New Roman" w:eastAsiaTheme="minorEastAsia" w:hAnsi="Times New Roman" w:cs="Times New Roman"/>
          <w:bCs/>
          <w:sz w:val="24"/>
          <w:szCs w:val="24"/>
          <w:lang w:val="es-ES"/>
        </w:rPr>
        <w:t>5.</w:t>
      </w:r>
      <w:r w:rsidRPr="004B11BE">
        <w:rPr>
          <w:rFonts w:ascii="Times New Roman" w:eastAsiaTheme="minorEastAsia" w:hAnsi="Times New Roman" w:cs="Times New Roman"/>
          <w:bCs/>
          <w:sz w:val="24"/>
          <w:szCs w:val="24"/>
          <w:lang w:val="es-ES"/>
        </w:rPr>
        <w:tab/>
      </w:r>
      <w:proofErr w:type="spellStart"/>
      <w:r w:rsidRPr="004B11BE">
        <w:rPr>
          <w:rFonts w:ascii="Times New Roman" w:eastAsiaTheme="minorEastAsia" w:hAnsi="Times New Roman" w:cs="Times New Roman"/>
          <w:bCs/>
          <w:sz w:val="24"/>
          <w:szCs w:val="24"/>
          <w:lang w:val="es-ES"/>
        </w:rPr>
        <w:t>Ederra</w:t>
      </w:r>
      <w:proofErr w:type="spellEnd"/>
      <w:r w:rsidRPr="004B11BE">
        <w:rPr>
          <w:rFonts w:ascii="Times New Roman" w:eastAsiaTheme="minorEastAsia" w:hAnsi="Times New Roman" w:cs="Times New Roman"/>
          <w:bCs/>
          <w:sz w:val="24"/>
          <w:szCs w:val="24"/>
          <w:lang w:val="es-ES"/>
        </w:rPr>
        <w:t xml:space="preserve"> </w:t>
      </w:r>
      <w:proofErr w:type="spellStart"/>
      <w:r w:rsidRPr="004B11BE">
        <w:rPr>
          <w:rFonts w:ascii="Times New Roman" w:eastAsiaTheme="minorEastAsia" w:hAnsi="Times New Roman" w:cs="Times New Roman"/>
          <w:bCs/>
          <w:sz w:val="24"/>
          <w:szCs w:val="24"/>
          <w:lang w:val="es-ES"/>
        </w:rPr>
        <w:t>Unzu</w:t>
      </w:r>
      <w:proofErr w:type="spellEnd"/>
      <w:r w:rsidRPr="004B11BE">
        <w:rPr>
          <w:rFonts w:ascii="Times New Roman" w:eastAsiaTheme="minorEastAsia" w:hAnsi="Times New Roman" w:cs="Times New Roman"/>
          <w:bCs/>
          <w:sz w:val="24"/>
          <w:szCs w:val="24"/>
          <w:lang w:val="es-ES"/>
        </w:rPr>
        <w:t xml:space="preserve"> M. Análisis de la efectividad del ayuno intermitente en la reducción de peso y el riesgo </w:t>
      </w:r>
      <w:proofErr w:type="spellStart"/>
      <w:r w:rsidRPr="004B11BE">
        <w:rPr>
          <w:rFonts w:ascii="Times New Roman" w:eastAsiaTheme="minorEastAsia" w:hAnsi="Times New Roman" w:cs="Times New Roman"/>
          <w:bCs/>
          <w:sz w:val="24"/>
          <w:szCs w:val="24"/>
          <w:lang w:val="es-ES"/>
        </w:rPr>
        <w:t>cardiometabólico</w:t>
      </w:r>
      <w:proofErr w:type="spellEnd"/>
      <w:r w:rsidRPr="004B11BE">
        <w:rPr>
          <w:rFonts w:ascii="Times New Roman" w:eastAsiaTheme="minorEastAsia" w:hAnsi="Times New Roman" w:cs="Times New Roman"/>
          <w:bCs/>
          <w:sz w:val="24"/>
          <w:szCs w:val="24"/>
          <w:lang w:val="es-ES"/>
        </w:rPr>
        <w:t xml:space="preserve"> en personas </w:t>
      </w:r>
      <w:r>
        <w:rPr>
          <w:rFonts w:ascii="Times New Roman" w:eastAsiaTheme="minorEastAsia" w:hAnsi="Times New Roman" w:cs="Times New Roman"/>
          <w:bCs/>
          <w:sz w:val="24"/>
          <w:szCs w:val="24"/>
          <w:lang w:val="es-ES"/>
        </w:rPr>
        <w:t>con sobrepeso u obesidad. 2021.</w:t>
      </w:r>
    </w:p>
    <w:p w:rsidR="004B11BE" w:rsidRPr="004B11BE" w:rsidRDefault="004B11BE" w:rsidP="004B11BE">
      <w:pPr>
        <w:autoSpaceDE w:val="0"/>
        <w:autoSpaceDN w:val="0"/>
        <w:adjustRightInd w:val="0"/>
        <w:spacing w:line="360" w:lineRule="auto"/>
        <w:rPr>
          <w:rFonts w:ascii="Times New Roman" w:eastAsiaTheme="minorEastAsia" w:hAnsi="Times New Roman" w:cs="Times New Roman"/>
          <w:bCs/>
          <w:sz w:val="24"/>
          <w:szCs w:val="24"/>
        </w:rPr>
      </w:pPr>
      <w:r w:rsidRPr="004B11BE">
        <w:rPr>
          <w:rFonts w:ascii="Times New Roman" w:eastAsiaTheme="minorEastAsia" w:hAnsi="Times New Roman" w:cs="Times New Roman"/>
          <w:bCs/>
          <w:sz w:val="24"/>
          <w:szCs w:val="24"/>
          <w:lang w:val="es-ES"/>
        </w:rPr>
        <w:t>6.</w:t>
      </w:r>
      <w:r w:rsidRPr="004B11BE">
        <w:rPr>
          <w:rFonts w:ascii="Times New Roman" w:eastAsiaTheme="minorEastAsia" w:hAnsi="Times New Roman" w:cs="Times New Roman"/>
          <w:bCs/>
          <w:sz w:val="24"/>
          <w:szCs w:val="24"/>
          <w:lang w:val="es-ES"/>
        </w:rPr>
        <w:tab/>
      </w:r>
      <w:proofErr w:type="spellStart"/>
      <w:r w:rsidRPr="004B11BE">
        <w:rPr>
          <w:rFonts w:ascii="Times New Roman" w:eastAsiaTheme="minorEastAsia" w:hAnsi="Times New Roman" w:cs="Times New Roman"/>
          <w:bCs/>
          <w:sz w:val="24"/>
          <w:szCs w:val="24"/>
          <w:lang w:val="es-ES"/>
        </w:rPr>
        <w:t>Jetter</w:t>
      </w:r>
      <w:proofErr w:type="spellEnd"/>
      <w:r w:rsidRPr="004B11BE">
        <w:rPr>
          <w:rFonts w:ascii="Times New Roman" w:eastAsiaTheme="minorEastAsia" w:hAnsi="Times New Roman" w:cs="Times New Roman"/>
          <w:bCs/>
          <w:sz w:val="24"/>
          <w:szCs w:val="24"/>
          <w:lang w:val="es-ES"/>
        </w:rPr>
        <w:t xml:space="preserve"> J, y Amigo M, I. RESTRICCIÓN CALÓRICA Y SUS EFECTOS SOBRE EL ENVEJECIMIENTO, LA SALUD Y EL COMPORTAMIENTO: UNA REVISIÓN. </w:t>
      </w:r>
      <w:r w:rsidRPr="004B11BE">
        <w:rPr>
          <w:rFonts w:ascii="Times New Roman" w:eastAsiaTheme="minorEastAsia" w:hAnsi="Times New Roman" w:cs="Times New Roman"/>
          <w:bCs/>
          <w:sz w:val="24"/>
          <w:szCs w:val="24"/>
        </w:rPr>
        <w:t xml:space="preserve">Rev </w:t>
      </w:r>
      <w:proofErr w:type="spellStart"/>
      <w:r w:rsidRPr="004B11BE">
        <w:rPr>
          <w:rFonts w:ascii="Times New Roman" w:eastAsiaTheme="minorEastAsia" w:hAnsi="Times New Roman" w:cs="Times New Roman"/>
          <w:bCs/>
          <w:sz w:val="24"/>
          <w:szCs w:val="24"/>
        </w:rPr>
        <w:t>psicol</w:t>
      </w:r>
      <w:proofErr w:type="spellEnd"/>
      <w:r w:rsidRPr="004B11BE">
        <w:rPr>
          <w:rFonts w:ascii="Times New Roman" w:eastAsiaTheme="minorEastAsia" w:hAnsi="Times New Roman" w:cs="Times New Roman"/>
          <w:bCs/>
          <w:sz w:val="24"/>
          <w:szCs w:val="24"/>
        </w:rPr>
        <w:t xml:space="preserve"> </w:t>
      </w:r>
      <w:proofErr w:type="spellStart"/>
      <w:r w:rsidRPr="004B11BE">
        <w:rPr>
          <w:rFonts w:ascii="Times New Roman" w:eastAsiaTheme="minorEastAsia" w:hAnsi="Times New Roman" w:cs="Times New Roman"/>
          <w:bCs/>
          <w:sz w:val="24"/>
          <w:szCs w:val="24"/>
        </w:rPr>
        <w:t>salud</w:t>
      </w:r>
      <w:proofErr w:type="spellEnd"/>
      <w:r w:rsidRPr="004B11BE">
        <w:rPr>
          <w:rFonts w:ascii="Times New Roman" w:eastAsiaTheme="minorEastAsia" w:hAnsi="Times New Roman" w:cs="Times New Roman"/>
          <w:bCs/>
          <w:sz w:val="24"/>
          <w:szCs w:val="24"/>
        </w:rPr>
        <w:t xml:space="preserve"> [Internet]. 2003 [cited 2022 Apr 15];15(1):61–84. Available from: https://revistas.innovacionumh.es/index.php/p</w:t>
      </w:r>
      <w:r>
        <w:rPr>
          <w:rFonts w:ascii="Times New Roman" w:eastAsiaTheme="minorEastAsia" w:hAnsi="Times New Roman" w:cs="Times New Roman"/>
          <w:bCs/>
          <w:sz w:val="24"/>
          <w:szCs w:val="24"/>
        </w:rPr>
        <w:t>sicologiasalud/article/view/748</w:t>
      </w:r>
    </w:p>
    <w:p w:rsidR="004B11BE" w:rsidRPr="004B11BE" w:rsidRDefault="004B11BE" w:rsidP="004B11BE">
      <w:pPr>
        <w:autoSpaceDE w:val="0"/>
        <w:autoSpaceDN w:val="0"/>
        <w:adjustRightInd w:val="0"/>
        <w:spacing w:line="360" w:lineRule="auto"/>
        <w:rPr>
          <w:rFonts w:ascii="Times New Roman" w:eastAsiaTheme="minorEastAsia" w:hAnsi="Times New Roman" w:cs="Times New Roman"/>
          <w:bCs/>
          <w:sz w:val="24"/>
          <w:szCs w:val="24"/>
          <w:lang w:val="es-ES"/>
        </w:rPr>
      </w:pPr>
      <w:r w:rsidRPr="004B11BE">
        <w:rPr>
          <w:rFonts w:ascii="Times New Roman" w:eastAsiaTheme="minorEastAsia" w:hAnsi="Times New Roman" w:cs="Times New Roman"/>
          <w:bCs/>
          <w:sz w:val="24"/>
          <w:szCs w:val="24"/>
          <w:lang w:val="es-ES"/>
        </w:rPr>
        <w:lastRenderedPageBreak/>
        <w:t>7.</w:t>
      </w:r>
      <w:r w:rsidRPr="004B11BE">
        <w:rPr>
          <w:rFonts w:ascii="Times New Roman" w:eastAsiaTheme="minorEastAsia" w:hAnsi="Times New Roman" w:cs="Times New Roman"/>
          <w:bCs/>
          <w:sz w:val="24"/>
          <w:szCs w:val="24"/>
          <w:lang w:val="es-ES"/>
        </w:rPr>
        <w:tab/>
        <w:t xml:space="preserve">Torrente SG, </w:t>
      </w:r>
      <w:proofErr w:type="spellStart"/>
      <w:r w:rsidRPr="004B11BE">
        <w:rPr>
          <w:rFonts w:ascii="Times New Roman" w:eastAsiaTheme="minorEastAsia" w:hAnsi="Times New Roman" w:cs="Times New Roman"/>
          <w:bCs/>
          <w:sz w:val="24"/>
          <w:szCs w:val="24"/>
          <w:lang w:val="es-ES"/>
        </w:rPr>
        <w:t>Veny</w:t>
      </w:r>
      <w:proofErr w:type="spellEnd"/>
      <w:r w:rsidRPr="004B11BE">
        <w:rPr>
          <w:rFonts w:ascii="Times New Roman" w:eastAsiaTheme="minorEastAsia" w:hAnsi="Times New Roman" w:cs="Times New Roman"/>
          <w:bCs/>
          <w:sz w:val="24"/>
          <w:szCs w:val="24"/>
          <w:lang w:val="es-ES"/>
        </w:rPr>
        <w:t xml:space="preserve"> MB, Beltrán JP. Estudio comparativo de pérdida de peso con diferentes dietas. </w:t>
      </w:r>
      <w:proofErr w:type="spellStart"/>
      <w:r w:rsidRPr="004B11BE">
        <w:rPr>
          <w:rFonts w:ascii="Times New Roman" w:eastAsiaTheme="minorEastAsia" w:hAnsi="Times New Roman" w:cs="Times New Roman"/>
          <w:bCs/>
          <w:sz w:val="24"/>
          <w:szCs w:val="24"/>
          <w:lang w:val="es-ES"/>
        </w:rPr>
        <w:t>Evidentia</w:t>
      </w:r>
      <w:proofErr w:type="spellEnd"/>
      <w:r w:rsidRPr="004B11BE">
        <w:rPr>
          <w:rFonts w:ascii="Times New Roman" w:eastAsiaTheme="minorEastAsia" w:hAnsi="Times New Roman" w:cs="Times New Roman"/>
          <w:bCs/>
          <w:sz w:val="24"/>
          <w:szCs w:val="24"/>
          <w:lang w:val="es-ES"/>
        </w:rPr>
        <w:t>: Revista de enfermería basada en la evidencia [Internet]. 2009 [</w:t>
      </w:r>
      <w:proofErr w:type="spellStart"/>
      <w:r w:rsidRPr="004B11BE">
        <w:rPr>
          <w:rFonts w:ascii="Times New Roman" w:eastAsiaTheme="minorEastAsia" w:hAnsi="Times New Roman" w:cs="Times New Roman"/>
          <w:bCs/>
          <w:sz w:val="24"/>
          <w:szCs w:val="24"/>
          <w:lang w:val="es-ES"/>
        </w:rPr>
        <w:t>cited</w:t>
      </w:r>
      <w:proofErr w:type="spellEnd"/>
      <w:r w:rsidRPr="004B11BE">
        <w:rPr>
          <w:rFonts w:ascii="Times New Roman" w:eastAsiaTheme="minorEastAsia" w:hAnsi="Times New Roman" w:cs="Times New Roman"/>
          <w:bCs/>
          <w:sz w:val="24"/>
          <w:szCs w:val="24"/>
          <w:lang w:val="es-ES"/>
        </w:rPr>
        <w:t xml:space="preserve"> 2022 </w:t>
      </w:r>
      <w:proofErr w:type="spellStart"/>
      <w:r w:rsidRPr="004B11BE">
        <w:rPr>
          <w:rFonts w:ascii="Times New Roman" w:eastAsiaTheme="minorEastAsia" w:hAnsi="Times New Roman" w:cs="Times New Roman"/>
          <w:bCs/>
          <w:sz w:val="24"/>
          <w:szCs w:val="24"/>
          <w:lang w:val="es-ES"/>
        </w:rPr>
        <w:t>Apr</w:t>
      </w:r>
      <w:proofErr w:type="spellEnd"/>
      <w:r w:rsidRPr="004B11BE">
        <w:rPr>
          <w:rFonts w:ascii="Times New Roman" w:eastAsiaTheme="minorEastAsia" w:hAnsi="Times New Roman" w:cs="Times New Roman"/>
          <w:bCs/>
          <w:sz w:val="24"/>
          <w:szCs w:val="24"/>
          <w:lang w:val="es-ES"/>
        </w:rPr>
        <w:t xml:space="preserve"> 15];6(25):9. </w:t>
      </w:r>
      <w:proofErr w:type="spellStart"/>
      <w:r w:rsidRPr="004B11BE">
        <w:rPr>
          <w:rFonts w:ascii="Times New Roman" w:eastAsiaTheme="minorEastAsia" w:hAnsi="Times New Roman" w:cs="Times New Roman"/>
          <w:bCs/>
          <w:sz w:val="24"/>
          <w:szCs w:val="24"/>
          <w:lang w:val="es-ES"/>
        </w:rPr>
        <w:t>Available</w:t>
      </w:r>
      <w:proofErr w:type="spellEnd"/>
      <w:r w:rsidRPr="004B11BE">
        <w:rPr>
          <w:rFonts w:ascii="Times New Roman" w:eastAsiaTheme="minorEastAsia" w:hAnsi="Times New Roman" w:cs="Times New Roman"/>
          <w:bCs/>
          <w:sz w:val="24"/>
          <w:szCs w:val="24"/>
          <w:lang w:val="es-ES"/>
        </w:rPr>
        <w:t xml:space="preserve"> </w:t>
      </w:r>
      <w:proofErr w:type="spellStart"/>
      <w:r w:rsidRPr="004B11BE">
        <w:rPr>
          <w:rFonts w:ascii="Times New Roman" w:eastAsiaTheme="minorEastAsia" w:hAnsi="Times New Roman" w:cs="Times New Roman"/>
          <w:bCs/>
          <w:sz w:val="24"/>
          <w:szCs w:val="24"/>
          <w:lang w:val="es-ES"/>
        </w:rPr>
        <w:t>from</w:t>
      </w:r>
      <w:proofErr w:type="spellEnd"/>
      <w:r w:rsidRPr="004B11BE">
        <w:rPr>
          <w:rFonts w:ascii="Times New Roman" w:eastAsiaTheme="minorEastAsia" w:hAnsi="Times New Roman" w:cs="Times New Roman"/>
          <w:bCs/>
          <w:sz w:val="24"/>
          <w:szCs w:val="24"/>
          <w:lang w:val="es-ES"/>
        </w:rPr>
        <w:t>: https://dialnet.unirioja.es/</w:t>
      </w:r>
      <w:r>
        <w:rPr>
          <w:rFonts w:ascii="Times New Roman" w:eastAsiaTheme="minorEastAsia" w:hAnsi="Times New Roman" w:cs="Times New Roman"/>
          <w:bCs/>
          <w:sz w:val="24"/>
          <w:szCs w:val="24"/>
          <w:lang w:val="es-ES"/>
        </w:rPr>
        <w:t>servlet/articulo?codigo=4699845</w:t>
      </w:r>
    </w:p>
    <w:p w:rsidR="004B11BE" w:rsidRPr="004B11BE" w:rsidRDefault="004B11BE" w:rsidP="004B11BE">
      <w:pPr>
        <w:autoSpaceDE w:val="0"/>
        <w:autoSpaceDN w:val="0"/>
        <w:adjustRightInd w:val="0"/>
        <w:spacing w:line="360" w:lineRule="auto"/>
        <w:rPr>
          <w:rFonts w:ascii="Times New Roman" w:eastAsiaTheme="minorEastAsia" w:hAnsi="Times New Roman" w:cs="Times New Roman"/>
          <w:bCs/>
          <w:sz w:val="24"/>
          <w:szCs w:val="24"/>
        </w:rPr>
      </w:pPr>
      <w:r w:rsidRPr="004B11BE">
        <w:rPr>
          <w:rFonts w:ascii="Times New Roman" w:eastAsiaTheme="minorEastAsia" w:hAnsi="Times New Roman" w:cs="Times New Roman"/>
          <w:bCs/>
          <w:sz w:val="24"/>
          <w:szCs w:val="24"/>
          <w:lang w:val="es-ES"/>
        </w:rPr>
        <w:t>8.</w:t>
      </w:r>
      <w:r w:rsidRPr="004B11BE">
        <w:rPr>
          <w:rFonts w:ascii="Times New Roman" w:eastAsiaTheme="minorEastAsia" w:hAnsi="Times New Roman" w:cs="Times New Roman"/>
          <w:bCs/>
          <w:sz w:val="24"/>
          <w:szCs w:val="24"/>
          <w:lang w:val="es-ES"/>
        </w:rPr>
        <w:tab/>
        <w:t>Saz-</w:t>
      </w:r>
      <w:proofErr w:type="spellStart"/>
      <w:r w:rsidRPr="004B11BE">
        <w:rPr>
          <w:rFonts w:ascii="Times New Roman" w:eastAsiaTheme="minorEastAsia" w:hAnsi="Times New Roman" w:cs="Times New Roman"/>
          <w:bCs/>
          <w:sz w:val="24"/>
          <w:szCs w:val="24"/>
          <w:lang w:val="es-ES"/>
        </w:rPr>
        <w:t>Peiró</w:t>
      </w:r>
      <w:proofErr w:type="spellEnd"/>
      <w:r w:rsidRPr="004B11BE">
        <w:rPr>
          <w:rFonts w:ascii="Times New Roman" w:eastAsiaTheme="minorEastAsia" w:hAnsi="Times New Roman" w:cs="Times New Roman"/>
          <w:bCs/>
          <w:sz w:val="24"/>
          <w:szCs w:val="24"/>
          <w:lang w:val="es-ES"/>
        </w:rPr>
        <w:t xml:space="preserve"> P, Saz-Tejero S. Indicaciones terapéuticas del ayuno [Internet]. </w:t>
      </w:r>
      <w:r w:rsidRPr="004B11BE">
        <w:rPr>
          <w:rFonts w:ascii="Times New Roman" w:eastAsiaTheme="minorEastAsia" w:hAnsi="Times New Roman" w:cs="Times New Roman"/>
          <w:bCs/>
          <w:sz w:val="24"/>
          <w:szCs w:val="24"/>
        </w:rPr>
        <w:t>Unirioja.es. [cited 2022 Apr 13]. Available from: https://dialnet.unirioja.e</w:t>
      </w:r>
      <w:r>
        <w:rPr>
          <w:rFonts w:ascii="Times New Roman" w:eastAsiaTheme="minorEastAsia" w:hAnsi="Times New Roman" w:cs="Times New Roman"/>
          <w:bCs/>
          <w:sz w:val="24"/>
          <w:szCs w:val="24"/>
        </w:rPr>
        <w:t>s/descarga/articulo/4952943.pdf</w:t>
      </w:r>
    </w:p>
    <w:p w:rsidR="004B11BE" w:rsidRPr="004B11BE" w:rsidRDefault="004B11BE" w:rsidP="004B11BE">
      <w:pPr>
        <w:autoSpaceDE w:val="0"/>
        <w:autoSpaceDN w:val="0"/>
        <w:adjustRightInd w:val="0"/>
        <w:spacing w:line="360" w:lineRule="auto"/>
        <w:rPr>
          <w:rFonts w:ascii="Times New Roman" w:eastAsiaTheme="minorEastAsia" w:hAnsi="Times New Roman" w:cs="Times New Roman"/>
          <w:bCs/>
          <w:sz w:val="24"/>
          <w:szCs w:val="24"/>
        </w:rPr>
      </w:pPr>
      <w:r w:rsidRPr="004B11BE">
        <w:rPr>
          <w:rFonts w:ascii="Times New Roman" w:eastAsiaTheme="minorEastAsia" w:hAnsi="Times New Roman" w:cs="Times New Roman"/>
          <w:bCs/>
          <w:sz w:val="24"/>
          <w:szCs w:val="24"/>
        </w:rPr>
        <w:t>9.</w:t>
      </w:r>
      <w:r w:rsidRPr="004B11BE">
        <w:rPr>
          <w:rFonts w:ascii="Times New Roman" w:eastAsiaTheme="minorEastAsia" w:hAnsi="Times New Roman" w:cs="Times New Roman"/>
          <w:bCs/>
          <w:sz w:val="24"/>
          <w:szCs w:val="24"/>
        </w:rPr>
        <w:tab/>
        <w:t>Molina Jiménez A. Available from: https://scholar.archive.org/work/kaxhqcdf45e7xectfaog6mkg2u/access/wayback/http</w:t>
      </w:r>
      <w:r>
        <w:rPr>
          <w:rFonts w:ascii="Times New Roman" w:eastAsiaTheme="minorEastAsia" w:hAnsi="Times New Roman" w:cs="Times New Roman"/>
          <w:bCs/>
          <w:sz w:val="24"/>
          <w:szCs w:val="24"/>
        </w:rPr>
        <w:t>s://www.jonnpr.com/PDF/3012.pdf</w:t>
      </w:r>
    </w:p>
    <w:p w:rsidR="004B11BE" w:rsidRPr="004B11BE" w:rsidRDefault="004B11BE" w:rsidP="004B11BE">
      <w:pPr>
        <w:autoSpaceDE w:val="0"/>
        <w:autoSpaceDN w:val="0"/>
        <w:adjustRightInd w:val="0"/>
        <w:spacing w:line="360" w:lineRule="auto"/>
        <w:rPr>
          <w:rFonts w:ascii="Times New Roman" w:eastAsiaTheme="minorEastAsia" w:hAnsi="Times New Roman" w:cs="Times New Roman"/>
          <w:bCs/>
          <w:sz w:val="24"/>
          <w:szCs w:val="24"/>
        </w:rPr>
      </w:pPr>
      <w:r w:rsidRPr="004B11BE">
        <w:rPr>
          <w:rFonts w:ascii="Times New Roman" w:eastAsiaTheme="minorEastAsia" w:hAnsi="Times New Roman" w:cs="Times New Roman"/>
          <w:bCs/>
          <w:sz w:val="24"/>
          <w:szCs w:val="24"/>
        </w:rPr>
        <w:t>10.</w:t>
      </w:r>
      <w:r w:rsidRPr="004B11BE">
        <w:rPr>
          <w:rFonts w:ascii="Times New Roman" w:eastAsiaTheme="minorEastAsia" w:hAnsi="Times New Roman" w:cs="Times New Roman"/>
          <w:bCs/>
          <w:sz w:val="24"/>
          <w:szCs w:val="24"/>
        </w:rPr>
        <w:tab/>
        <w:t>Sld.cu. [cited 2022 Apr 15]. Available from: http://scielo.sld.cu/scielo.php?pid=S1029-30192011001000003&amp;script=sc</w:t>
      </w:r>
      <w:r>
        <w:rPr>
          <w:rFonts w:ascii="Times New Roman" w:eastAsiaTheme="minorEastAsia" w:hAnsi="Times New Roman" w:cs="Times New Roman"/>
          <w:bCs/>
          <w:sz w:val="24"/>
          <w:szCs w:val="24"/>
        </w:rPr>
        <w:t>i_arttext&amp;tlng=en</w:t>
      </w:r>
    </w:p>
    <w:p w:rsidR="004B11BE" w:rsidRPr="004B11BE" w:rsidRDefault="004B11BE" w:rsidP="004B11BE">
      <w:pPr>
        <w:autoSpaceDE w:val="0"/>
        <w:autoSpaceDN w:val="0"/>
        <w:adjustRightInd w:val="0"/>
        <w:spacing w:line="360" w:lineRule="auto"/>
        <w:rPr>
          <w:rFonts w:ascii="Times New Roman" w:eastAsiaTheme="minorEastAsia" w:hAnsi="Times New Roman" w:cs="Times New Roman"/>
          <w:bCs/>
          <w:sz w:val="24"/>
          <w:szCs w:val="24"/>
        </w:rPr>
      </w:pPr>
      <w:r w:rsidRPr="004B11BE">
        <w:rPr>
          <w:rFonts w:ascii="Times New Roman" w:eastAsiaTheme="minorEastAsia" w:hAnsi="Times New Roman" w:cs="Times New Roman"/>
          <w:bCs/>
          <w:sz w:val="24"/>
          <w:szCs w:val="24"/>
        </w:rPr>
        <w:t>11.</w:t>
      </w:r>
      <w:r w:rsidRPr="004B11BE">
        <w:rPr>
          <w:rFonts w:ascii="Times New Roman" w:eastAsiaTheme="minorEastAsia" w:hAnsi="Times New Roman" w:cs="Times New Roman"/>
          <w:bCs/>
          <w:sz w:val="24"/>
          <w:szCs w:val="24"/>
        </w:rPr>
        <w:tab/>
        <w:t>Researchgate.net. [cited 2022 Apr 15]. Available from: https://www.researchgate.net/profile/Miguel-Palet/publication/351842088_Traumatologia_de_la_Rodilla/links/60acec24a6fdcc647ed74f89/Traumatologia-de-la-Rodilla.pdf#page=17</w:t>
      </w:r>
    </w:p>
    <w:p w:rsidR="008B38E9" w:rsidRPr="00FC7625" w:rsidRDefault="008B38E9" w:rsidP="00FC7625">
      <w:pPr>
        <w:autoSpaceDE w:val="0"/>
        <w:autoSpaceDN w:val="0"/>
        <w:adjustRightInd w:val="0"/>
        <w:spacing w:line="360" w:lineRule="auto"/>
        <w:ind w:left="3512"/>
        <w:rPr>
          <w:rFonts w:ascii="Times New Roman" w:eastAsiaTheme="minorEastAsia" w:hAnsi="Times New Roman" w:cs="Times New Roman"/>
          <w:b/>
          <w:bCs/>
          <w:sz w:val="24"/>
          <w:szCs w:val="24"/>
        </w:rPr>
      </w:pPr>
    </w:p>
    <w:p w:rsidR="008B38E9" w:rsidRPr="00FC7625" w:rsidRDefault="008B38E9" w:rsidP="00FC7625">
      <w:pPr>
        <w:autoSpaceDE w:val="0"/>
        <w:autoSpaceDN w:val="0"/>
        <w:adjustRightInd w:val="0"/>
        <w:spacing w:line="360" w:lineRule="auto"/>
        <w:jc w:val="center"/>
        <w:rPr>
          <w:rFonts w:ascii="Times New Roman" w:eastAsiaTheme="minorEastAsia" w:hAnsi="Times New Roman" w:cs="Times New Roman"/>
          <w:sz w:val="24"/>
          <w:szCs w:val="24"/>
          <w:lang w:val="es-ES"/>
        </w:rPr>
      </w:pPr>
      <w:r w:rsidRPr="00FC7625">
        <w:rPr>
          <w:rFonts w:ascii="Times New Roman" w:eastAsiaTheme="minorEastAsia" w:hAnsi="Times New Roman" w:cs="Times New Roman"/>
          <w:b/>
          <w:bCs/>
          <w:sz w:val="24"/>
          <w:szCs w:val="24"/>
          <w:lang w:val="es-ES"/>
        </w:rPr>
        <w:t>Conflicto de intereses</w:t>
      </w:r>
    </w:p>
    <w:p w:rsidR="00BB560A" w:rsidRPr="00FC7625" w:rsidRDefault="004B11BE" w:rsidP="00FC7625">
      <w:pPr>
        <w:spacing w:line="360" w:lineRule="auto"/>
        <w:jc w:val="both"/>
        <w:rPr>
          <w:rFonts w:ascii="Times New Roman" w:eastAsiaTheme="minorEastAsia" w:hAnsi="Times New Roman" w:cs="Times New Roman"/>
          <w:sz w:val="24"/>
          <w:szCs w:val="24"/>
          <w:lang w:val="es-ES"/>
        </w:rPr>
      </w:pPr>
      <w:r>
        <w:rPr>
          <w:rFonts w:ascii="Times New Roman" w:eastAsiaTheme="minorEastAsia" w:hAnsi="Times New Roman" w:cs="Times New Roman"/>
          <w:sz w:val="24"/>
          <w:szCs w:val="24"/>
          <w:lang w:val="es-ES"/>
        </w:rPr>
        <w:t>El autor declara que no tiene</w:t>
      </w:r>
      <w:r w:rsidR="00186826" w:rsidRPr="00FC7625">
        <w:rPr>
          <w:rFonts w:ascii="Times New Roman" w:eastAsiaTheme="minorEastAsia" w:hAnsi="Times New Roman" w:cs="Times New Roman"/>
          <w:sz w:val="24"/>
          <w:szCs w:val="24"/>
          <w:lang w:val="es-ES"/>
        </w:rPr>
        <w:t xml:space="preserve"> conflicto de intereses.</w:t>
      </w:r>
    </w:p>
    <w:p w:rsidR="00186826" w:rsidRPr="00FC7625" w:rsidRDefault="004B11BE" w:rsidP="00FC7625">
      <w:pPr>
        <w:spacing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Contribución del autor</w:t>
      </w:r>
    </w:p>
    <w:p w:rsidR="00186826" w:rsidRPr="00FC7625" w:rsidRDefault="00186826" w:rsidP="00FC7625">
      <w:pPr>
        <w:spacing w:line="360" w:lineRule="auto"/>
        <w:jc w:val="both"/>
        <w:rPr>
          <w:rFonts w:ascii="Times New Roman" w:hAnsi="Times New Roman" w:cs="Times New Roman"/>
          <w:sz w:val="24"/>
          <w:szCs w:val="24"/>
          <w:lang w:val="es-ES"/>
        </w:rPr>
      </w:pPr>
      <w:r w:rsidRPr="00FC7625">
        <w:rPr>
          <w:rFonts w:ascii="Times New Roman" w:hAnsi="Times New Roman" w:cs="Times New Roman"/>
          <w:sz w:val="24"/>
          <w:szCs w:val="24"/>
          <w:lang w:val="es-ES"/>
        </w:rPr>
        <w:t>Rafael Rigñack Leyva: Conceptualización, revisión bibliográfica, r</w:t>
      </w:r>
      <w:r w:rsidR="004B11BE">
        <w:rPr>
          <w:rFonts w:ascii="Times New Roman" w:hAnsi="Times New Roman" w:cs="Times New Roman"/>
          <w:sz w:val="24"/>
          <w:szCs w:val="24"/>
          <w:lang w:val="es-ES"/>
        </w:rPr>
        <w:t>ecolección de datos, redacción, d</w:t>
      </w:r>
      <w:r w:rsidRPr="00FC7625">
        <w:rPr>
          <w:rFonts w:ascii="Times New Roman" w:hAnsi="Times New Roman" w:cs="Times New Roman"/>
          <w:sz w:val="24"/>
          <w:szCs w:val="24"/>
          <w:lang w:val="es-ES"/>
        </w:rPr>
        <w:t>iseño, preparación de figuras, edición y revisión del ar</w:t>
      </w:r>
      <w:bookmarkStart w:id="0" w:name="_GoBack"/>
      <w:bookmarkEnd w:id="0"/>
      <w:r w:rsidRPr="00FC7625">
        <w:rPr>
          <w:rFonts w:ascii="Times New Roman" w:hAnsi="Times New Roman" w:cs="Times New Roman"/>
          <w:sz w:val="24"/>
          <w:szCs w:val="24"/>
          <w:lang w:val="es-ES"/>
        </w:rPr>
        <w:t>tículo.</w:t>
      </w:r>
    </w:p>
    <w:sectPr w:rsidR="00186826" w:rsidRPr="00FC7625" w:rsidSect="00FC7625">
      <w:pgSz w:w="12240" w:h="15840"/>
      <w:pgMar w:top="1417" w:right="1325"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0493"/>
    <w:multiLevelType w:val="hybridMultilevel"/>
    <w:tmpl w:val="09F0A874"/>
    <w:lvl w:ilvl="0" w:tplc="4ABA47F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178"/>
    <w:rsid w:val="00007BDB"/>
    <w:rsid w:val="0005737D"/>
    <w:rsid w:val="00094EF4"/>
    <w:rsid w:val="000D38D5"/>
    <w:rsid w:val="000D6F08"/>
    <w:rsid w:val="000E1FB3"/>
    <w:rsid w:val="000F7DA5"/>
    <w:rsid w:val="00111F15"/>
    <w:rsid w:val="0014151D"/>
    <w:rsid w:val="00184FD5"/>
    <w:rsid w:val="00186826"/>
    <w:rsid w:val="001C2688"/>
    <w:rsid w:val="00207805"/>
    <w:rsid w:val="00214A22"/>
    <w:rsid w:val="00225871"/>
    <w:rsid w:val="002E74AF"/>
    <w:rsid w:val="00302B71"/>
    <w:rsid w:val="00310085"/>
    <w:rsid w:val="003201D1"/>
    <w:rsid w:val="00325725"/>
    <w:rsid w:val="00337121"/>
    <w:rsid w:val="003B031A"/>
    <w:rsid w:val="003C28E9"/>
    <w:rsid w:val="003E518E"/>
    <w:rsid w:val="003F4AEA"/>
    <w:rsid w:val="004112AB"/>
    <w:rsid w:val="00442BD7"/>
    <w:rsid w:val="00470F49"/>
    <w:rsid w:val="00471A36"/>
    <w:rsid w:val="004A2BE3"/>
    <w:rsid w:val="004B11BE"/>
    <w:rsid w:val="004D162E"/>
    <w:rsid w:val="004D7FA2"/>
    <w:rsid w:val="005025CA"/>
    <w:rsid w:val="005233F0"/>
    <w:rsid w:val="00551289"/>
    <w:rsid w:val="005615AD"/>
    <w:rsid w:val="005C4553"/>
    <w:rsid w:val="005D43FF"/>
    <w:rsid w:val="005D7F02"/>
    <w:rsid w:val="00613FB6"/>
    <w:rsid w:val="006664A3"/>
    <w:rsid w:val="006A33DD"/>
    <w:rsid w:val="006B03FC"/>
    <w:rsid w:val="006C0D04"/>
    <w:rsid w:val="006C1730"/>
    <w:rsid w:val="006D79A7"/>
    <w:rsid w:val="006E14CD"/>
    <w:rsid w:val="00702591"/>
    <w:rsid w:val="00742D74"/>
    <w:rsid w:val="00745A36"/>
    <w:rsid w:val="00765608"/>
    <w:rsid w:val="007F0902"/>
    <w:rsid w:val="00811470"/>
    <w:rsid w:val="00825DF5"/>
    <w:rsid w:val="00825EB6"/>
    <w:rsid w:val="0084126F"/>
    <w:rsid w:val="00853FD7"/>
    <w:rsid w:val="0088475C"/>
    <w:rsid w:val="008B38E9"/>
    <w:rsid w:val="008E07D4"/>
    <w:rsid w:val="008F2807"/>
    <w:rsid w:val="00920633"/>
    <w:rsid w:val="00923C4B"/>
    <w:rsid w:val="00931FDF"/>
    <w:rsid w:val="009D7178"/>
    <w:rsid w:val="009E0BC8"/>
    <w:rsid w:val="00A45818"/>
    <w:rsid w:val="00A944E9"/>
    <w:rsid w:val="00A97051"/>
    <w:rsid w:val="00A97816"/>
    <w:rsid w:val="00AD5487"/>
    <w:rsid w:val="00AE0F2B"/>
    <w:rsid w:val="00B17E14"/>
    <w:rsid w:val="00B237AD"/>
    <w:rsid w:val="00B4542C"/>
    <w:rsid w:val="00B51FC2"/>
    <w:rsid w:val="00B73780"/>
    <w:rsid w:val="00B76C3F"/>
    <w:rsid w:val="00B85AEE"/>
    <w:rsid w:val="00BA6EC7"/>
    <w:rsid w:val="00BB560A"/>
    <w:rsid w:val="00BC57D1"/>
    <w:rsid w:val="00BE7FE6"/>
    <w:rsid w:val="00C4760A"/>
    <w:rsid w:val="00C60015"/>
    <w:rsid w:val="00C95E04"/>
    <w:rsid w:val="00CE219E"/>
    <w:rsid w:val="00CE5EF7"/>
    <w:rsid w:val="00CF7D8D"/>
    <w:rsid w:val="00D0531E"/>
    <w:rsid w:val="00D301D3"/>
    <w:rsid w:val="00D8641E"/>
    <w:rsid w:val="00DF51E4"/>
    <w:rsid w:val="00E026E1"/>
    <w:rsid w:val="00E10791"/>
    <w:rsid w:val="00E53834"/>
    <w:rsid w:val="00E73D32"/>
    <w:rsid w:val="00EA4804"/>
    <w:rsid w:val="00EC533F"/>
    <w:rsid w:val="00EE4D07"/>
    <w:rsid w:val="00F027B2"/>
    <w:rsid w:val="00F60A21"/>
    <w:rsid w:val="00F62981"/>
    <w:rsid w:val="00F93AE1"/>
    <w:rsid w:val="00FB0728"/>
    <w:rsid w:val="00FC17AB"/>
    <w:rsid w:val="00FC7625"/>
    <w:rsid w:val="00FD4AF6"/>
    <w:rsid w:val="00FD6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0CA20"/>
  <w15:chartTrackingRefBased/>
  <w15:docId w15:val="{BBAAB252-18A5-4A34-86CC-BF828B970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8475C"/>
    <w:rPr>
      <w:sz w:val="16"/>
      <w:szCs w:val="16"/>
    </w:rPr>
  </w:style>
  <w:style w:type="paragraph" w:styleId="Textocomentario">
    <w:name w:val="annotation text"/>
    <w:basedOn w:val="Normal"/>
    <w:link w:val="TextocomentarioCar"/>
    <w:uiPriority w:val="99"/>
    <w:semiHidden/>
    <w:unhideWhenUsed/>
    <w:rsid w:val="0088475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475C"/>
    <w:rPr>
      <w:sz w:val="20"/>
      <w:szCs w:val="20"/>
    </w:rPr>
  </w:style>
  <w:style w:type="paragraph" w:styleId="Asuntodelcomentario">
    <w:name w:val="annotation subject"/>
    <w:basedOn w:val="Textocomentario"/>
    <w:next w:val="Textocomentario"/>
    <w:link w:val="AsuntodelcomentarioCar"/>
    <w:uiPriority w:val="99"/>
    <w:semiHidden/>
    <w:unhideWhenUsed/>
    <w:rsid w:val="0088475C"/>
    <w:rPr>
      <w:b/>
      <w:bCs/>
    </w:rPr>
  </w:style>
  <w:style w:type="character" w:customStyle="1" w:styleId="AsuntodelcomentarioCar">
    <w:name w:val="Asunto del comentario Car"/>
    <w:basedOn w:val="TextocomentarioCar"/>
    <w:link w:val="Asuntodelcomentario"/>
    <w:uiPriority w:val="99"/>
    <w:semiHidden/>
    <w:rsid w:val="0088475C"/>
    <w:rPr>
      <w:b/>
      <w:bCs/>
      <w:sz w:val="20"/>
      <w:szCs w:val="20"/>
    </w:rPr>
  </w:style>
  <w:style w:type="paragraph" w:styleId="Textodeglobo">
    <w:name w:val="Balloon Text"/>
    <w:basedOn w:val="Normal"/>
    <w:link w:val="TextodegloboCar"/>
    <w:uiPriority w:val="99"/>
    <w:semiHidden/>
    <w:unhideWhenUsed/>
    <w:rsid w:val="008847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75C"/>
    <w:rPr>
      <w:rFonts w:ascii="Segoe UI" w:hAnsi="Segoe UI" w:cs="Segoe UI"/>
      <w:sz w:val="18"/>
      <w:szCs w:val="18"/>
    </w:rPr>
  </w:style>
  <w:style w:type="character" w:styleId="Hipervnculo">
    <w:name w:val="Hyperlink"/>
    <w:basedOn w:val="Fuentedeprrafopredeter"/>
    <w:uiPriority w:val="99"/>
    <w:unhideWhenUsed/>
    <w:rsid w:val="000D38D5"/>
    <w:rPr>
      <w:color w:val="0563C1" w:themeColor="hyperlink"/>
      <w:u w:val="single"/>
    </w:rPr>
  </w:style>
  <w:style w:type="paragraph" w:styleId="Descripcin">
    <w:name w:val="caption"/>
    <w:basedOn w:val="Normal"/>
    <w:next w:val="Normal"/>
    <w:uiPriority w:val="35"/>
    <w:unhideWhenUsed/>
    <w:qFormat/>
    <w:rsid w:val="00A97816"/>
    <w:pPr>
      <w:spacing w:after="200" w:line="240" w:lineRule="auto"/>
    </w:pPr>
    <w:rPr>
      <w:i/>
      <w:iCs/>
      <w:color w:val="44546A" w:themeColor="text2"/>
      <w:sz w:val="18"/>
      <w:szCs w:val="18"/>
    </w:rPr>
  </w:style>
  <w:style w:type="paragraph" w:styleId="Prrafodelista">
    <w:name w:val="List Paragraph"/>
    <w:basedOn w:val="Normal"/>
    <w:uiPriority w:val="34"/>
    <w:qFormat/>
    <w:rsid w:val="00C476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orcid.org/0000-0002-1119-0191"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1730</TotalTime>
  <Pages>9</Pages>
  <Words>2540</Words>
  <Characters>14479</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Mastermind</dc:creator>
  <cp:keywords/>
  <dc:description/>
  <cp:lastModifiedBy>Mastermind</cp:lastModifiedBy>
  <cp:revision>46</cp:revision>
  <dcterms:created xsi:type="dcterms:W3CDTF">2022-04-11T18:34:00Z</dcterms:created>
  <dcterms:modified xsi:type="dcterms:W3CDTF">2022-10-17T10:09:00Z</dcterms:modified>
</cp:coreProperties>
</file>