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DE1" w:rsidRPr="001647C2" w:rsidRDefault="00287DE1" w:rsidP="001647C2">
      <w:pPr>
        <w:spacing w:after="0" w:line="240" w:lineRule="auto"/>
        <w:jc w:val="both"/>
        <w:rPr>
          <w:rFonts w:ascii="Arial" w:eastAsia="Arial Unicode MS" w:hAnsi="Arial" w:cs="Arial"/>
          <w:b/>
          <w:color w:val="000000"/>
          <w:sz w:val="24"/>
          <w:szCs w:val="24"/>
        </w:rPr>
      </w:pPr>
      <w:r w:rsidRPr="001647C2">
        <w:rPr>
          <w:rFonts w:ascii="Arial" w:eastAsia="Arial Unicode MS" w:hAnsi="Arial" w:cs="Arial"/>
          <w:b/>
          <w:color w:val="000000"/>
          <w:sz w:val="24"/>
          <w:szCs w:val="24"/>
        </w:rPr>
        <w:t>FACULTAD DE CIENCIAS MÉDICAS GRAL CALIXTO GARCIA</w:t>
      </w:r>
    </w:p>
    <w:p w:rsidR="00287DE1" w:rsidRPr="001647C2" w:rsidRDefault="00287DE1" w:rsidP="001647C2">
      <w:pPr>
        <w:spacing w:after="0" w:line="240" w:lineRule="auto"/>
        <w:jc w:val="both"/>
        <w:rPr>
          <w:rFonts w:ascii="Arial" w:eastAsia="Arial Unicode MS" w:hAnsi="Arial" w:cs="Arial"/>
          <w:b/>
          <w:color w:val="FF0000"/>
          <w:sz w:val="24"/>
          <w:szCs w:val="24"/>
        </w:rPr>
      </w:pPr>
      <w:r w:rsidRPr="001647C2">
        <w:rPr>
          <w:rFonts w:ascii="Arial" w:eastAsia="Arial Unicode MS" w:hAnsi="Arial" w:cs="Arial"/>
          <w:b/>
          <w:color w:val="000000"/>
          <w:sz w:val="24"/>
          <w:szCs w:val="24"/>
        </w:rPr>
        <w:t>DEPARTAMENTO MGI</w:t>
      </w:r>
      <w:r w:rsidRPr="001647C2">
        <w:rPr>
          <w:rFonts w:ascii="Arial" w:eastAsia="Arial Unicode MS" w:hAnsi="Arial" w:cs="Arial"/>
          <w:b/>
          <w:color w:val="FF0000"/>
          <w:sz w:val="24"/>
          <w:szCs w:val="24"/>
        </w:rPr>
        <w:t>.</w:t>
      </w:r>
    </w:p>
    <w:p w:rsidR="00287DE1" w:rsidRPr="001647C2" w:rsidRDefault="00287DE1" w:rsidP="001647C2">
      <w:pPr>
        <w:spacing w:after="0" w:line="240" w:lineRule="auto"/>
        <w:jc w:val="both"/>
        <w:rPr>
          <w:rFonts w:ascii="Arial" w:eastAsia="Arial Unicode MS" w:hAnsi="Arial" w:cs="Arial"/>
          <w:b/>
          <w:sz w:val="24"/>
          <w:szCs w:val="24"/>
          <w:u w:val="single"/>
        </w:rPr>
      </w:pPr>
    </w:p>
    <w:p w:rsidR="00287DE1" w:rsidRPr="001647C2" w:rsidRDefault="00287DE1" w:rsidP="001647C2">
      <w:pPr>
        <w:spacing w:line="240" w:lineRule="auto"/>
        <w:jc w:val="both"/>
        <w:rPr>
          <w:rFonts w:ascii="Arial" w:hAnsi="Arial" w:cs="Arial"/>
          <w:sz w:val="24"/>
          <w:szCs w:val="24"/>
          <w:lang w:val="es-ES" w:eastAsia="es-ES"/>
        </w:rPr>
      </w:pPr>
    </w:p>
    <w:p w:rsidR="00287DE1" w:rsidRPr="001647C2" w:rsidRDefault="00287DE1" w:rsidP="001647C2">
      <w:pPr>
        <w:spacing w:line="240" w:lineRule="auto"/>
        <w:jc w:val="both"/>
        <w:rPr>
          <w:rFonts w:ascii="Arial" w:hAnsi="Arial" w:cs="Arial"/>
          <w:b/>
          <w:sz w:val="24"/>
          <w:szCs w:val="24"/>
          <w:lang w:val="es-ES" w:eastAsia="es-ES"/>
        </w:rPr>
      </w:pPr>
      <w:r w:rsidRPr="001647C2">
        <w:rPr>
          <w:rFonts w:ascii="Arial" w:hAnsi="Arial" w:cs="Arial"/>
          <w:b/>
          <w:sz w:val="24"/>
          <w:szCs w:val="24"/>
          <w:lang w:val="es-ES" w:eastAsia="es-ES"/>
        </w:rPr>
        <w:t xml:space="preserve">ASIGNATURA: Curso propio. </w:t>
      </w:r>
    </w:p>
    <w:p w:rsidR="00287DE1" w:rsidRPr="001647C2" w:rsidRDefault="00287DE1" w:rsidP="001647C2">
      <w:pPr>
        <w:spacing w:line="240" w:lineRule="auto"/>
        <w:jc w:val="both"/>
        <w:rPr>
          <w:rFonts w:ascii="Arial" w:hAnsi="Arial" w:cs="Arial"/>
          <w:b/>
          <w:sz w:val="24"/>
          <w:szCs w:val="24"/>
          <w:lang w:val="es-ES" w:eastAsia="es-ES"/>
        </w:rPr>
      </w:pPr>
      <w:r w:rsidRPr="001647C2">
        <w:rPr>
          <w:rFonts w:ascii="Arial" w:hAnsi="Arial" w:cs="Arial"/>
          <w:b/>
          <w:sz w:val="24"/>
          <w:szCs w:val="24"/>
          <w:lang w:val="es-ES" w:eastAsia="es-ES"/>
        </w:rPr>
        <w:t xml:space="preserve">5to Año de Medicina </w:t>
      </w:r>
    </w:p>
    <w:p w:rsidR="00287DE1" w:rsidRPr="001647C2" w:rsidRDefault="00287DE1" w:rsidP="001647C2">
      <w:pPr>
        <w:spacing w:after="0" w:line="240" w:lineRule="auto"/>
        <w:jc w:val="both"/>
        <w:rPr>
          <w:rFonts w:ascii="Arial" w:hAnsi="Arial" w:cs="Arial"/>
          <w:b/>
          <w:sz w:val="24"/>
          <w:szCs w:val="24"/>
        </w:rPr>
      </w:pPr>
      <w:r w:rsidRPr="001647C2">
        <w:rPr>
          <w:rFonts w:ascii="Arial" w:hAnsi="Arial" w:cs="Arial"/>
          <w:b/>
          <w:sz w:val="24"/>
          <w:szCs w:val="24"/>
        </w:rPr>
        <w:t>Envejecimiento</w:t>
      </w:r>
    </w:p>
    <w:p w:rsidR="00287DE1" w:rsidRPr="001647C2" w:rsidRDefault="00287DE1" w:rsidP="001647C2">
      <w:pPr>
        <w:spacing w:after="0" w:line="240" w:lineRule="auto"/>
        <w:jc w:val="both"/>
        <w:rPr>
          <w:rFonts w:ascii="Arial" w:hAnsi="Arial" w:cs="Arial"/>
          <w:b/>
          <w:sz w:val="24"/>
          <w:szCs w:val="24"/>
        </w:rPr>
      </w:pPr>
    </w:p>
    <w:p w:rsidR="00287DE1" w:rsidRPr="001647C2" w:rsidRDefault="00287DE1" w:rsidP="001647C2">
      <w:pPr>
        <w:spacing w:after="0" w:line="240" w:lineRule="auto"/>
        <w:jc w:val="both"/>
        <w:rPr>
          <w:rFonts w:ascii="Arial" w:hAnsi="Arial" w:cs="Arial"/>
          <w:b/>
          <w:sz w:val="24"/>
          <w:szCs w:val="24"/>
        </w:rPr>
      </w:pPr>
      <w:r w:rsidRPr="001647C2">
        <w:rPr>
          <w:rFonts w:ascii="Arial" w:hAnsi="Arial" w:cs="Arial"/>
          <w:b/>
          <w:sz w:val="24"/>
          <w:szCs w:val="24"/>
        </w:rPr>
        <w:t xml:space="preserve">                                                    Guía de estudio.</w:t>
      </w:r>
    </w:p>
    <w:p w:rsidR="00287DE1" w:rsidRPr="001647C2" w:rsidRDefault="00287DE1" w:rsidP="001647C2">
      <w:pPr>
        <w:spacing w:after="0" w:line="240" w:lineRule="auto"/>
        <w:jc w:val="both"/>
        <w:rPr>
          <w:rFonts w:ascii="Arial" w:hAnsi="Arial" w:cs="Arial"/>
          <w:bCs/>
          <w:sz w:val="24"/>
          <w:szCs w:val="24"/>
        </w:rPr>
      </w:pPr>
      <w:r w:rsidRPr="001647C2">
        <w:rPr>
          <w:rFonts w:ascii="Arial" w:hAnsi="Arial" w:cs="Arial"/>
          <w:bCs/>
          <w:sz w:val="24"/>
          <w:szCs w:val="24"/>
        </w:rPr>
        <w:t>Estimado estudiante se ha confeccionado la presente guía con vistas a facilitar el aprendizaje y el autoestudio de los contenidos comprendidos en el curso propio de envejecimiento que corresponde al 5to. Año de la carrera de Medicina, constituyendo una herramienta de estudio que esperamos les sea útil.</w:t>
      </w:r>
    </w:p>
    <w:p w:rsidR="00287DE1" w:rsidRPr="001647C2" w:rsidRDefault="00287DE1" w:rsidP="001647C2">
      <w:pPr>
        <w:pStyle w:val="Prrafodelista"/>
        <w:spacing w:after="0" w:line="240" w:lineRule="auto"/>
        <w:ind w:left="0"/>
        <w:jc w:val="both"/>
        <w:rPr>
          <w:rFonts w:ascii="Arial" w:hAnsi="Arial" w:cs="Arial"/>
          <w:sz w:val="24"/>
          <w:szCs w:val="24"/>
          <w:lang w:val="es-ES" w:eastAsia="es-ES"/>
        </w:rPr>
      </w:pPr>
      <w:r w:rsidRPr="001647C2">
        <w:rPr>
          <w:rFonts w:ascii="Arial" w:hAnsi="Arial" w:cs="Arial"/>
          <w:sz w:val="24"/>
          <w:szCs w:val="24"/>
          <w:lang w:val="es-ES" w:eastAsia="es-ES"/>
        </w:rPr>
        <w:t>El país asiste a un marcado envejecimiento poblacional -según las cifras del último Censo de Población y Viviendas del año 2012, 18.3 % de personas de 60 y más años- que es el principal reto demográfico que enfrenta, comportamiento acelerado y que se incrementará en los próximos años. El proceso de envejecimiento individual humano tiene características morfológicas, psicológicas, sociales y funcionales particulares.</w:t>
      </w:r>
    </w:p>
    <w:p w:rsidR="00287DE1" w:rsidRDefault="00287DE1" w:rsidP="001647C2">
      <w:pPr>
        <w:pStyle w:val="Prrafodelista"/>
        <w:spacing w:after="0" w:line="240" w:lineRule="auto"/>
        <w:ind w:left="0"/>
        <w:jc w:val="both"/>
        <w:rPr>
          <w:rFonts w:ascii="Arial" w:hAnsi="Arial" w:cs="Arial"/>
          <w:sz w:val="24"/>
          <w:szCs w:val="24"/>
          <w:lang w:val="es-ES" w:eastAsia="es-ES"/>
        </w:rPr>
      </w:pPr>
      <w:r w:rsidRPr="001647C2">
        <w:rPr>
          <w:rFonts w:ascii="Arial" w:hAnsi="Arial" w:cs="Arial"/>
          <w:sz w:val="24"/>
          <w:szCs w:val="24"/>
          <w:lang w:val="es-ES" w:eastAsia="es-ES"/>
        </w:rPr>
        <w:t>El conocimiento de estos cambios es necesario para abordar la atención médico social al paciente geriátrico independientemente del medio donde la recibe o reside.</w:t>
      </w:r>
    </w:p>
    <w:p w:rsidR="004E0DD6" w:rsidRDefault="004E0DD6" w:rsidP="004E0DD6">
      <w:pPr>
        <w:pStyle w:val="Prrafodelista"/>
        <w:spacing w:after="0" w:line="240" w:lineRule="auto"/>
        <w:ind w:left="0"/>
        <w:jc w:val="both"/>
        <w:rPr>
          <w:rFonts w:ascii="Arial" w:hAnsi="Arial" w:cs="Arial"/>
          <w:sz w:val="24"/>
          <w:szCs w:val="24"/>
          <w:lang w:val="es-ES" w:eastAsia="es-ES"/>
        </w:rPr>
      </w:pPr>
      <w:r>
        <w:rPr>
          <w:rFonts w:ascii="Arial" w:hAnsi="Arial" w:cs="Arial"/>
          <w:sz w:val="24"/>
          <w:szCs w:val="24"/>
          <w:lang w:val="es-ES" w:eastAsia="es-ES"/>
        </w:rPr>
        <w:t>Las afecciones clínicas y quirúrgicas en el paciente geriátrico presuponen un dominio de su presentación y de la adecuación del uso de medicamentos.</w:t>
      </w:r>
    </w:p>
    <w:p w:rsidR="004E0DD6" w:rsidRDefault="004E0DD6" w:rsidP="004E0DD6">
      <w:pPr>
        <w:pStyle w:val="Prrafodelista"/>
        <w:spacing w:after="0" w:line="240" w:lineRule="auto"/>
        <w:ind w:left="0"/>
        <w:jc w:val="both"/>
        <w:rPr>
          <w:rFonts w:ascii="Arial" w:hAnsi="Arial" w:cs="Arial"/>
          <w:sz w:val="24"/>
          <w:szCs w:val="24"/>
          <w:lang w:val="es-ES" w:eastAsia="es-ES"/>
        </w:rPr>
      </w:pPr>
      <w:r>
        <w:rPr>
          <w:rFonts w:ascii="Arial" w:hAnsi="Arial" w:cs="Arial"/>
          <w:sz w:val="24"/>
          <w:szCs w:val="24"/>
          <w:lang w:val="es-ES" w:eastAsia="es-ES"/>
        </w:rPr>
        <w:t>La integralidad de la evaluación de la salud en el adulto mayor debe ser asumida por todas las especialidades médicas, con dominio de las opciones de atención que se encuentran disponibles dentro y fuera de la comunidad.</w:t>
      </w:r>
    </w:p>
    <w:p w:rsidR="004E0DD6" w:rsidRDefault="004E0DD6" w:rsidP="004E0DD6">
      <w:pPr>
        <w:pStyle w:val="Prrafodelista"/>
        <w:spacing w:after="0" w:line="240" w:lineRule="auto"/>
        <w:ind w:left="0"/>
        <w:jc w:val="both"/>
        <w:rPr>
          <w:rFonts w:ascii="Arial" w:hAnsi="Arial" w:cs="Arial"/>
          <w:sz w:val="24"/>
          <w:szCs w:val="24"/>
          <w:lang w:val="es-ES" w:eastAsia="es-ES"/>
        </w:rPr>
      </w:pPr>
      <w:r>
        <w:rPr>
          <w:rFonts w:ascii="Arial" w:hAnsi="Arial" w:cs="Arial"/>
          <w:sz w:val="24"/>
          <w:szCs w:val="24"/>
          <w:lang w:val="es-ES" w:eastAsia="es-ES"/>
        </w:rPr>
        <w:t>El sistema de cuidados brindados a los adultos mayores se brinda en dependencia de su evaluación de forma institucional y familiar, a esta última hay que preparar y acompañar en estas complejas acciones.</w:t>
      </w:r>
    </w:p>
    <w:p w:rsidR="00287DE1" w:rsidRPr="001647C2" w:rsidRDefault="00287DE1" w:rsidP="001647C2">
      <w:pPr>
        <w:spacing w:after="0" w:line="240" w:lineRule="auto"/>
        <w:jc w:val="both"/>
        <w:rPr>
          <w:rFonts w:ascii="Arial" w:hAnsi="Arial" w:cs="Arial"/>
          <w:bCs/>
          <w:sz w:val="24"/>
          <w:szCs w:val="24"/>
        </w:rPr>
      </w:pPr>
    </w:p>
    <w:p w:rsidR="003C1E33" w:rsidRPr="001647C2" w:rsidRDefault="003C1E33" w:rsidP="001647C2">
      <w:pPr>
        <w:spacing w:after="0" w:line="240" w:lineRule="auto"/>
        <w:jc w:val="both"/>
        <w:rPr>
          <w:rFonts w:ascii="Arial" w:hAnsi="Arial" w:cs="Arial"/>
          <w:bCs/>
          <w:sz w:val="24"/>
          <w:szCs w:val="24"/>
        </w:rPr>
      </w:pPr>
      <w:r w:rsidRPr="001647C2">
        <w:rPr>
          <w:rFonts w:ascii="Arial" w:hAnsi="Arial" w:cs="Arial"/>
          <w:bCs/>
          <w:sz w:val="24"/>
          <w:szCs w:val="24"/>
        </w:rPr>
        <w:t>Para ello nos hemos propuesto los siguientes objetivos:</w:t>
      </w:r>
    </w:p>
    <w:p w:rsidR="003C1E33" w:rsidRPr="001647C2" w:rsidRDefault="003C1E33" w:rsidP="001647C2">
      <w:pPr>
        <w:pStyle w:val="Prrafodelista"/>
        <w:numPr>
          <w:ilvl w:val="0"/>
          <w:numId w:val="1"/>
        </w:numPr>
        <w:spacing w:after="0" w:line="240" w:lineRule="auto"/>
        <w:ind w:left="360"/>
        <w:jc w:val="both"/>
        <w:rPr>
          <w:rFonts w:ascii="Arial" w:hAnsi="Arial" w:cs="Arial"/>
          <w:b/>
          <w:sz w:val="24"/>
          <w:szCs w:val="24"/>
          <w:lang w:val="es-ES" w:eastAsia="es-ES"/>
        </w:rPr>
      </w:pPr>
      <w:r w:rsidRPr="001647C2">
        <w:rPr>
          <w:rFonts w:ascii="Arial" w:hAnsi="Arial" w:cs="Arial"/>
          <w:b/>
          <w:sz w:val="24"/>
          <w:szCs w:val="24"/>
          <w:lang w:val="es-ES" w:eastAsia="es-ES"/>
        </w:rPr>
        <w:t>OBJETIVOS GENERALES:</w:t>
      </w:r>
    </w:p>
    <w:p w:rsidR="003C1E33" w:rsidRPr="001647C2" w:rsidRDefault="003C1E33" w:rsidP="001647C2">
      <w:pPr>
        <w:pStyle w:val="Prrafodelista"/>
        <w:spacing w:after="0" w:line="240" w:lineRule="auto"/>
        <w:ind w:left="0"/>
        <w:jc w:val="both"/>
        <w:rPr>
          <w:rFonts w:ascii="Arial" w:hAnsi="Arial" w:cs="Arial"/>
          <w:b/>
          <w:sz w:val="24"/>
          <w:szCs w:val="24"/>
          <w:lang w:val="es-ES" w:eastAsia="es-ES"/>
        </w:rPr>
      </w:pPr>
    </w:p>
    <w:p w:rsidR="003C1E33" w:rsidRPr="001647C2" w:rsidRDefault="003C1E33" w:rsidP="001647C2">
      <w:pPr>
        <w:pStyle w:val="Prrafodelista"/>
        <w:numPr>
          <w:ilvl w:val="0"/>
          <w:numId w:val="2"/>
        </w:numPr>
        <w:spacing w:after="0" w:line="240" w:lineRule="auto"/>
        <w:ind w:left="360"/>
        <w:jc w:val="both"/>
        <w:rPr>
          <w:rFonts w:ascii="Arial" w:hAnsi="Arial" w:cs="Arial"/>
          <w:sz w:val="24"/>
          <w:szCs w:val="24"/>
          <w:lang w:val="es-ES" w:eastAsia="es-ES"/>
        </w:rPr>
      </w:pPr>
      <w:r w:rsidRPr="001647C2">
        <w:rPr>
          <w:rFonts w:ascii="Arial" w:hAnsi="Arial" w:cs="Arial"/>
          <w:sz w:val="24"/>
          <w:szCs w:val="24"/>
          <w:lang w:val="es-ES" w:eastAsia="es-ES"/>
        </w:rPr>
        <w:t>Relacionar los cambios del envejecimiento individual con la presentación y evolución de las afecciones clínico quirúrgicas en el paciente geriátrico.</w:t>
      </w:r>
    </w:p>
    <w:p w:rsidR="003C1E33" w:rsidRPr="001647C2" w:rsidRDefault="003C1E33" w:rsidP="001647C2">
      <w:pPr>
        <w:pStyle w:val="Prrafodelista"/>
        <w:spacing w:after="0" w:line="240" w:lineRule="auto"/>
        <w:ind w:left="360"/>
        <w:jc w:val="both"/>
        <w:rPr>
          <w:rFonts w:ascii="Arial" w:hAnsi="Arial" w:cs="Arial"/>
          <w:sz w:val="24"/>
          <w:szCs w:val="24"/>
          <w:lang w:val="es-ES" w:eastAsia="es-ES"/>
        </w:rPr>
      </w:pPr>
    </w:p>
    <w:p w:rsidR="003C1E33" w:rsidRPr="001647C2" w:rsidRDefault="003C1E33" w:rsidP="001647C2">
      <w:pPr>
        <w:pStyle w:val="Prrafodelista"/>
        <w:numPr>
          <w:ilvl w:val="0"/>
          <w:numId w:val="2"/>
        </w:numPr>
        <w:spacing w:after="0" w:line="240" w:lineRule="auto"/>
        <w:ind w:left="360"/>
        <w:jc w:val="both"/>
        <w:rPr>
          <w:rFonts w:ascii="Arial" w:hAnsi="Arial" w:cs="Arial"/>
          <w:sz w:val="24"/>
          <w:szCs w:val="24"/>
          <w:lang w:val="es-ES" w:eastAsia="es-ES"/>
        </w:rPr>
      </w:pPr>
      <w:r w:rsidRPr="001647C2">
        <w:rPr>
          <w:rFonts w:ascii="Arial" w:hAnsi="Arial" w:cs="Arial"/>
          <w:sz w:val="24"/>
          <w:szCs w:val="24"/>
          <w:lang w:val="es-ES" w:eastAsia="es-ES"/>
        </w:rPr>
        <w:t xml:space="preserve">Definir el uso de las opciones de atención médico social para el adulto mayor en dependencia de la evaluación geriátrica y gerontológica. </w:t>
      </w:r>
    </w:p>
    <w:p w:rsidR="003C1E33" w:rsidRPr="001647C2" w:rsidRDefault="003C1E33" w:rsidP="001647C2">
      <w:pPr>
        <w:pStyle w:val="Prrafodelista"/>
        <w:spacing w:after="0" w:line="240" w:lineRule="auto"/>
        <w:ind w:left="360"/>
        <w:jc w:val="both"/>
        <w:rPr>
          <w:rFonts w:ascii="Arial" w:hAnsi="Arial" w:cs="Arial"/>
          <w:sz w:val="24"/>
          <w:szCs w:val="24"/>
          <w:lang w:val="es-ES" w:eastAsia="es-ES"/>
        </w:rPr>
      </w:pPr>
    </w:p>
    <w:p w:rsidR="003C1E33" w:rsidRPr="006D640D" w:rsidRDefault="003C1E33" w:rsidP="001647C2">
      <w:pPr>
        <w:pStyle w:val="Prrafodelista"/>
        <w:numPr>
          <w:ilvl w:val="0"/>
          <w:numId w:val="2"/>
        </w:numPr>
        <w:spacing w:after="0" w:line="240" w:lineRule="auto"/>
        <w:ind w:left="360"/>
        <w:jc w:val="both"/>
        <w:rPr>
          <w:rFonts w:ascii="Arial" w:hAnsi="Arial" w:cs="Arial"/>
          <w:b/>
          <w:sz w:val="24"/>
          <w:szCs w:val="24"/>
          <w:lang w:val="es-ES" w:eastAsia="es-ES"/>
        </w:rPr>
      </w:pPr>
      <w:r w:rsidRPr="001647C2">
        <w:rPr>
          <w:rFonts w:ascii="Arial" w:hAnsi="Arial" w:cs="Arial"/>
          <w:sz w:val="24"/>
          <w:szCs w:val="24"/>
          <w:lang w:val="es-ES" w:eastAsia="es-ES"/>
        </w:rPr>
        <w:t>Favorecer el proceso de rehabilitación y cuidados en el adulto mayor dentro y fuera de la comunidad.</w:t>
      </w:r>
    </w:p>
    <w:p w:rsidR="006D640D" w:rsidRPr="006D640D" w:rsidRDefault="006D640D" w:rsidP="006D640D">
      <w:pPr>
        <w:pStyle w:val="Prrafodelista"/>
        <w:rPr>
          <w:rFonts w:ascii="Arial" w:hAnsi="Arial" w:cs="Arial"/>
          <w:b/>
          <w:sz w:val="24"/>
          <w:szCs w:val="24"/>
          <w:lang w:val="es-ES" w:eastAsia="es-ES"/>
        </w:rPr>
      </w:pPr>
    </w:p>
    <w:p w:rsidR="006D640D" w:rsidRPr="001647C2" w:rsidRDefault="006D640D" w:rsidP="006D640D">
      <w:pPr>
        <w:pStyle w:val="Prrafodelista"/>
        <w:spacing w:after="0" w:line="240" w:lineRule="auto"/>
        <w:ind w:left="360"/>
        <w:jc w:val="both"/>
        <w:rPr>
          <w:rFonts w:ascii="Arial" w:hAnsi="Arial" w:cs="Arial"/>
          <w:b/>
          <w:sz w:val="24"/>
          <w:szCs w:val="24"/>
          <w:lang w:val="es-ES" w:eastAsia="es-ES"/>
        </w:rPr>
      </w:pPr>
    </w:p>
    <w:p w:rsidR="003C1E33" w:rsidRPr="001647C2" w:rsidRDefault="003C1E33" w:rsidP="001647C2">
      <w:pPr>
        <w:spacing w:after="0" w:line="240" w:lineRule="auto"/>
        <w:jc w:val="both"/>
        <w:rPr>
          <w:rFonts w:ascii="Arial" w:hAnsi="Arial" w:cs="Arial"/>
          <w:b/>
          <w:sz w:val="24"/>
          <w:szCs w:val="24"/>
          <w:lang w:val="es-ES" w:eastAsia="es-ES"/>
        </w:rPr>
      </w:pPr>
    </w:p>
    <w:p w:rsidR="003C1E33" w:rsidRPr="001647C2" w:rsidRDefault="003C1E33" w:rsidP="001647C2">
      <w:pPr>
        <w:pStyle w:val="Prrafodelista"/>
        <w:numPr>
          <w:ilvl w:val="0"/>
          <w:numId w:val="1"/>
        </w:numPr>
        <w:spacing w:line="240" w:lineRule="auto"/>
        <w:ind w:left="360"/>
        <w:jc w:val="both"/>
        <w:rPr>
          <w:rFonts w:ascii="Arial" w:hAnsi="Arial" w:cs="Arial"/>
          <w:b/>
          <w:sz w:val="24"/>
          <w:szCs w:val="24"/>
        </w:rPr>
      </w:pPr>
      <w:r w:rsidRPr="001647C2">
        <w:rPr>
          <w:rFonts w:ascii="Arial" w:hAnsi="Arial" w:cs="Arial"/>
          <w:b/>
          <w:sz w:val="24"/>
          <w:szCs w:val="24"/>
        </w:rPr>
        <w:lastRenderedPageBreak/>
        <w:t>SISTEMA DE HABILIDADES:</w:t>
      </w:r>
    </w:p>
    <w:p w:rsidR="003C1E33" w:rsidRPr="001647C2" w:rsidRDefault="003C1E33" w:rsidP="001647C2">
      <w:pPr>
        <w:pStyle w:val="Prrafodelista"/>
        <w:spacing w:line="240" w:lineRule="auto"/>
        <w:ind w:left="360" w:hanging="360"/>
        <w:jc w:val="both"/>
        <w:rPr>
          <w:rFonts w:ascii="Arial" w:hAnsi="Arial" w:cs="Arial"/>
          <w:b/>
          <w:sz w:val="24"/>
          <w:szCs w:val="24"/>
        </w:rPr>
      </w:pPr>
    </w:p>
    <w:p w:rsidR="003C1E33" w:rsidRPr="001647C2" w:rsidRDefault="003C1E33" w:rsidP="001647C2">
      <w:pPr>
        <w:pStyle w:val="Prrafodelista"/>
        <w:numPr>
          <w:ilvl w:val="0"/>
          <w:numId w:val="3"/>
        </w:numPr>
        <w:spacing w:line="240" w:lineRule="auto"/>
        <w:ind w:left="360"/>
        <w:jc w:val="both"/>
        <w:rPr>
          <w:rFonts w:ascii="Arial" w:hAnsi="Arial" w:cs="Arial"/>
          <w:sz w:val="24"/>
          <w:szCs w:val="24"/>
        </w:rPr>
      </w:pPr>
      <w:r w:rsidRPr="001647C2">
        <w:rPr>
          <w:rFonts w:ascii="Arial" w:hAnsi="Arial" w:cs="Arial"/>
          <w:sz w:val="24"/>
          <w:szCs w:val="24"/>
        </w:rPr>
        <w:t>Diferenciar los cambios relacionados con el envejecimiento normal y patrológico.</w:t>
      </w:r>
    </w:p>
    <w:p w:rsidR="003C1E33" w:rsidRPr="001647C2" w:rsidRDefault="003C1E33" w:rsidP="001647C2">
      <w:pPr>
        <w:pStyle w:val="Prrafodelista"/>
        <w:spacing w:line="240" w:lineRule="auto"/>
        <w:ind w:left="360"/>
        <w:jc w:val="both"/>
        <w:rPr>
          <w:rFonts w:ascii="Arial" w:hAnsi="Arial" w:cs="Arial"/>
          <w:sz w:val="24"/>
          <w:szCs w:val="24"/>
        </w:rPr>
      </w:pPr>
    </w:p>
    <w:p w:rsidR="003C1E33" w:rsidRPr="001647C2" w:rsidRDefault="003C1E33" w:rsidP="001647C2">
      <w:pPr>
        <w:pStyle w:val="Prrafodelista"/>
        <w:numPr>
          <w:ilvl w:val="0"/>
          <w:numId w:val="3"/>
        </w:numPr>
        <w:spacing w:line="240" w:lineRule="auto"/>
        <w:ind w:left="360"/>
        <w:jc w:val="both"/>
        <w:rPr>
          <w:rFonts w:ascii="Arial" w:hAnsi="Arial" w:cs="Arial"/>
          <w:sz w:val="24"/>
          <w:szCs w:val="24"/>
        </w:rPr>
      </w:pPr>
      <w:r w:rsidRPr="001647C2">
        <w:rPr>
          <w:rFonts w:ascii="Arial" w:hAnsi="Arial" w:cs="Arial"/>
          <w:sz w:val="24"/>
          <w:szCs w:val="24"/>
        </w:rPr>
        <w:t>Realizar el proceso de diagnóstico y tratamiento con enfoque de evaluación geriátrica.</w:t>
      </w:r>
    </w:p>
    <w:p w:rsidR="003C1E33" w:rsidRPr="001647C2" w:rsidRDefault="003C1E33" w:rsidP="001647C2">
      <w:pPr>
        <w:pStyle w:val="Prrafodelista"/>
        <w:spacing w:line="240" w:lineRule="auto"/>
        <w:ind w:left="360"/>
        <w:jc w:val="both"/>
        <w:rPr>
          <w:rFonts w:ascii="Arial" w:hAnsi="Arial" w:cs="Arial"/>
          <w:sz w:val="24"/>
          <w:szCs w:val="24"/>
        </w:rPr>
      </w:pPr>
    </w:p>
    <w:p w:rsidR="003C1E33" w:rsidRPr="001647C2" w:rsidRDefault="003C1E33" w:rsidP="001647C2">
      <w:pPr>
        <w:pStyle w:val="Prrafodelista"/>
        <w:numPr>
          <w:ilvl w:val="0"/>
          <w:numId w:val="3"/>
        </w:numPr>
        <w:spacing w:line="240" w:lineRule="auto"/>
        <w:ind w:left="360"/>
        <w:jc w:val="both"/>
        <w:rPr>
          <w:rFonts w:ascii="Arial" w:hAnsi="Arial" w:cs="Arial"/>
          <w:sz w:val="24"/>
          <w:szCs w:val="24"/>
        </w:rPr>
      </w:pPr>
      <w:r w:rsidRPr="001647C2">
        <w:rPr>
          <w:rFonts w:ascii="Arial" w:hAnsi="Arial" w:cs="Arial"/>
          <w:sz w:val="24"/>
          <w:szCs w:val="24"/>
        </w:rPr>
        <w:t>Realizar la adecuación de la dosificación de medicamentos en el paciente geriátrico.</w:t>
      </w:r>
    </w:p>
    <w:p w:rsidR="003C1E33" w:rsidRPr="001647C2" w:rsidRDefault="003C1E33" w:rsidP="001647C2">
      <w:pPr>
        <w:pStyle w:val="Prrafodelista"/>
        <w:spacing w:after="0" w:line="240" w:lineRule="auto"/>
        <w:ind w:left="360" w:hanging="360"/>
        <w:jc w:val="both"/>
        <w:rPr>
          <w:rFonts w:ascii="Arial" w:hAnsi="Arial" w:cs="Arial"/>
          <w:b/>
          <w:sz w:val="24"/>
          <w:szCs w:val="24"/>
          <w:lang w:val="es-ES" w:eastAsia="es-ES"/>
        </w:rPr>
      </w:pPr>
    </w:p>
    <w:p w:rsidR="003C1E33" w:rsidRPr="001647C2" w:rsidRDefault="003C1E33" w:rsidP="001647C2">
      <w:pPr>
        <w:pStyle w:val="Prrafodelista"/>
        <w:numPr>
          <w:ilvl w:val="0"/>
          <w:numId w:val="1"/>
        </w:numPr>
        <w:spacing w:after="0" w:line="240" w:lineRule="auto"/>
        <w:ind w:left="360"/>
        <w:jc w:val="both"/>
        <w:rPr>
          <w:rFonts w:ascii="Arial" w:hAnsi="Arial" w:cs="Arial"/>
          <w:b/>
          <w:sz w:val="24"/>
          <w:szCs w:val="24"/>
          <w:lang w:val="es-ES" w:eastAsia="es-ES"/>
        </w:rPr>
      </w:pPr>
      <w:r w:rsidRPr="001647C2">
        <w:rPr>
          <w:rFonts w:ascii="Arial" w:hAnsi="Arial" w:cs="Arial"/>
          <w:b/>
          <w:sz w:val="24"/>
          <w:szCs w:val="24"/>
          <w:lang w:val="es-ES" w:eastAsia="es-ES"/>
        </w:rPr>
        <w:t>PLAN TEMÁTICO:</w:t>
      </w:r>
    </w:p>
    <w:p w:rsidR="003C1E33" w:rsidRPr="001647C2" w:rsidRDefault="003C1E33" w:rsidP="001647C2">
      <w:pPr>
        <w:pStyle w:val="Prrafodelista"/>
        <w:spacing w:after="0" w:line="240" w:lineRule="auto"/>
        <w:ind w:left="0"/>
        <w:jc w:val="both"/>
        <w:rPr>
          <w:rFonts w:ascii="Arial" w:hAnsi="Arial" w:cs="Arial"/>
          <w:b/>
          <w:sz w:val="24"/>
          <w:szCs w:val="24"/>
          <w:lang w:val="es-ES" w:eastAsia="es-ES"/>
        </w:rPr>
      </w:pPr>
    </w:p>
    <w:p w:rsidR="003C1E33" w:rsidRPr="001647C2" w:rsidRDefault="003C1E33" w:rsidP="001647C2">
      <w:pPr>
        <w:pStyle w:val="Prrafodelista"/>
        <w:numPr>
          <w:ilvl w:val="0"/>
          <w:numId w:val="4"/>
        </w:numPr>
        <w:spacing w:after="0" w:line="240" w:lineRule="auto"/>
        <w:ind w:left="360"/>
        <w:jc w:val="both"/>
        <w:rPr>
          <w:rFonts w:ascii="Arial" w:hAnsi="Arial" w:cs="Arial"/>
          <w:sz w:val="24"/>
          <w:szCs w:val="24"/>
          <w:lang w:val="es-ES" w:eastAsia="es-ES"/>
        </w:rPr>
      </w:pPr>
      <w:r w:rsidRPr="001647C2">
        <w:rPr>
          <w:rFonts w:ascii="Arial" w:hAnsi="Arial" w:cs="Arial"/>
          <w:sz w:val="24"/>
          <w:szCs w:val="24"/>
          <w:lang w:val="es-ES" w:eastAsia="es-ES"/>
        </w:rPr>
        <w:t>Características del envejecimiento individual y poblacional.</w:t>
      </w:r>
    </w:p>
    <w:p w:rsidR="003C1E33" w:rsidRPr="001647C2" w:rsidRDefault="003C1E33" w:rsidP="001647C2">
      <w:pPr>
        <w:pStyle w:val="Prrafodelista"/>
        <w:numPr>
          <w:ilvl w:val="0"/>
          <w:numId w:val="4"/>
        </w:numPr>
        <w:spacing w:after="0" w:line="240" w:lineRule="auto"/>
        <w:ind w:left="360"/>
        <w:jc w:val="both"/>
        <w:rPr>
          <w:rFonts w:ascii="Arial" w:hAnsi="Arial" w:cs="Arial"/>
          <w:sz w:val="24"/>
          <w:szCs w:val="24"/>
          <w:lang w:val="es-ES" w:eastAsia="es-ES"/>
        </w:rPr>
      </w:pPr>
      <w:r w:rsidRPr="001647C2">
        <w:rPr>
          <w:rFonts w:ascii="Arial" w:hAnsi="Arial" w:cs="Arial"/>
          <w:sz w:val="24"/>
          <w:szCs w:val="24"/>
          <w:lang w:val="es-ES" w:eastAsia="es-ES"/>
        </w:rPr>
        <w:t>Evaluación geriátrica.</w:t>
      </w:r>
    </w:p>
    <w:p w:rsidR="003C1E33" w:rsidRPr="001647C2" w:rsidRDefault="003C1E33" w:rsidP="001647C2">
      <w:pPr>
        <w:pStyle w:val="Prrafodelista"/>
        <w:numPr>
          <w:ilvl w:val="0"/>
          <w:numId w:val="4"/>
        </w:numPr>
        <w:spacing w:after="0" w:line="240" w:lineRule="auto"/>
        <w:ind w:left="360"/>
        <w:jc w:val="both"/>
        <w:rPr>
          <w:rFonts w:ascii="Arial" w:hAnsi="Arial" w:cs="Arial"/>
          <w:sz w:val="24"/>
          <w:szCs w:val="24"/>
          <w:lang w:val="es-ES" w:eastAsia="es-ES"/>
        </w:rPr>
      </w:pPr>
      <w:r w:rsidRPr="001647C2">
        <w:rPr>
          <w:rFonts w:ascii="Arial" w:hAnsi="Arial" w:cs="Arial"/>
          <w:sz w:val="24"/>
          <w:szCs w:val="24"/>
          <w:lang w:val="es-ES" w:eastAsia="es-ES"/>
        </w:rPr>
        <w:t>Síndromes geriátricos y principales afecciones clínicas y quirúrgicas en el paciente geriátrico.</w:t>
      </w:r>
    </w:p>
    <w:p w:rsidR="003C1E33" w:rsidRPr="001647C2" w:rsidRDefault="003C1E33" w:rsidP="001647C2">
      <w:pPr>
        <w:pStyle w:val="Prrafodelista"/>
        <w:numPr>
          <w:ilvl w:val="0"/>
          <w:numId w:val="4"/>
        </w:numPr>
        <w:spacing w:after="0" w:line="240" w:lineRule="auto"/>
        <w:ind w:left="360"/>
        <w:jc w:val="both"/>
        <w:rPr>
          <w:rFonts w:ascii="Arial" w:hAnsi="Arial" w:cs="Arial"/>
          <w:sz w:val="24"/>
          <w:szCs w:val="24"/>
          <w:lang w:val="es-ES" w:eastAsia="es-ES"/>
        </w:rPr>
      </w:pPr>
      <w:r w:rsidRPr="001647C2">
        <w:rPr>
          <w:rFonts w:ascii="Arial" w:hAnsi="Arial" w:cs="Arial"/>
          <w:sz w:val="24"/>
          <w:szCs w:val="24"/>
          <w:lang w:val="es-ES" w:eastAsia="es-ES"/>
        </w:rPr>
        <w:t>Uso de medicamentos en el adulto mayor.</w:t>
      </w:r>
    </w:p>
    <w:p w:rsidR="003C1E33" w:rsidRPr="001647C2" w:rsidRDefault="003C1E33" w:rsidP="001647C2">
      <w:pPr>
        <w:pStyle w:val="Prrafodelista"/>
        <w:numPr>
          <w:ilvl w:val="0"/>
          <w:numId w:val="4"/>
        </w:numPr>
        <w:spacing w:after="0" w:line="240" w:lineRule="auto"/>
        <w:ind w:left="360"/>
        <w:jc w:val="both"/>
        <w:rPr>
          <w:rFonts w:ascii="Arial" w:hAnsi="Arial" w:cs="Arial"/>
          <w:sz w:val="24"/>
          <w:szCs w:val="24"/>
          <w:lang w:val="es-ES" w:eastAsia="es-ES"/>
        </w:rPr>
      </w:pPr>
      <w:r w:rsidRPr="001647C2">
        <w:rPr>
          <w:rFonts w:ascii="Arial" w:hAnsi="Arial" w:cs="Arial"/>
          <w:sz w:val="24"/>
          <w:szCs w:val="24"/>
          <w:lang w:val="es-ES" w:eastAsia="es-ES"/>
        </w:rPr>
        <w:t>Opciones de atención al adulto mayor y su familia.</w:t>
      </w:r>
    </w:p>
    <w:p w:rsidR="004F30CF" w:rsidRPr="001647C2" w:rsidRDefault="004F30CF" w:rsidP="001647C2">
      <w:pPr>
        <w:pStyle w:val="Prrafodelista"/>
        <w:spacing w:after="0" w:line="240" w:lineRule="auto"/>
        <w:ind w:left="360"/>
        <w:jc w:val="both"/>
        <w:rPr>
          <w:rFonts w:ascii="Arial" w:hAnsi="Arial" w:cs="Arial"/>
          <w:sz w:val="24"/>
          <w:szCs w:val="24"/>
          <w:lang w:val="es-ES" w:eastAsia="es-ES"/>
        </w:rPr>
      </w:pPr>
    </w:p>
    <w:p w:rsidR="004F30CF" w:rsidRPr="001647C2" w:rsidRDefault="004F30CF" w:rsidP="001647C2">
      <w:pPr>
        <w:pStyle w:val="Prrafodelista"/>
        <w:numPr>
          <w:ilvl w:val="0"/>
          <w:numId w:val="1"/>
        </w:numPr>
        <w:spacing w:line="240" w:lineRule="auto"/>
        <w:ind w:left="540" w:hanging="540"/>
        <w:jc w:val="both"/>
        <w:rPr>
          <w:rFonts w:ascii="Arial" w:hAnsi="Arial" w:cs="Arial"/>
          <w:b/>
          <w:sz w:val="24"/>
          <w:szCs w:val="24"/>
        </w:rPr>
      </w:pPr>
      <w:r w:rsidRPr="001647C2">
        <w:rPr>
          <w:rFonts w:ascii="Arial" w:hAnsi="Arial" w:cs="Arial"/>
          <w:b/>
          <w:sz w:val="24"/>
          <w:szCs w:val="24"/>
        </w:rPr>
        <w:t>OBJETIVOS Y CONTENIDOS POR TEMAS:</w:t>
      </w:r>
    </w:p>
    <w:p w:rsidR="00FF2571" w:rsidRPr="001647C2" w:rsidRDefault="00FF2571" w:rsidP="001647C2">
      <w:pPr>
        <w:pStyle w:val="Prrafodelista"/>
        <w:spacing w:line="240" w:lineRule="auto"/>
        <w:ind w:left="540"/>
        <w:jc w:val="both"/>
        <w:rPr>
          <w:rFonts w:ascii="Arial" w:hAnsi="Arial" w:cs="Arial"/>
          <w:b/>
          <w:sz w:val="24"/>
          <w:szCs w:val="24"/>
        </w:rPr>
      </w:pPr>
    </w:p>
    <w:p w:rsidR="00FF2571" w:rsidRPr="001647C2" w:rsidRDefault="00FF2571" w:rsidP="001647C2">
      <w:pPr>
        <w:pStyle w:val="Prrafodelista"/>
        <w:spacing w:line="240" w:lineRule="auto"/>
        <w:ind w:left="540"/>
        <w:jc w:val="both"/>
        <w:rPr>
          <w:rFonts w:ascii="Arial" w:hAnsi="Arial" w:cs="Arial"/>
          <w:sz w:val="24"/>
          <w:szCs w:val="24"/>
        </w:rPr>
      </w:pPr>
      <w:r w:rsidRPr="001647C2">
        <w:rPr>
          <w:rFonts w:ascii="Arial" w:hAnsi="Arial" w:cs="Arial"/>
          <w:sz w:val="24"/>
          <w:szCs w:val="24"/>
        </w:rPr>
        <w:t>Se verán en la orientación de cada unidad temática.</w:t>
      </w:r>
    </w:p>
    <w:p w:rsidR="003C1E33" w:rsidRPr="001647C2" w:rsidRDefault="003C1E33" w:rsidP="001647C2">
      <w:pPr>
        <w:pStyle w:val="Prrafodelista"/>
        <w:spacing w:after="0" w:line="240" w:lineRule="auto"/>
        <w:ind w:left="0"/>
        <w:jc w:val="both"/>
        <w:rPr>
          <w:rFonts w:ascii="Arial" w:hAnsi="Arial" w:cs="Arial"/>
          <w:b/>
          <w:sz w:val="24"/>
          <w:szCs w:val="24"/>
          <w:lang w:val="es-ES" w:eastAsia="es-ES"/>
        </w:rPr>
      </w:pPr>
    </w:p>
    <w:p w:rsidR="003C1E33" w:rsidRPr="001647C2" w:rsidRDefault="003C1E33" w:rsidP="001647C2">
      <w:pPr>
        <w:spacing w:after="0" w:line="240" w:lineRule="auto"/>
        <w:jc w:val="both"/>
        <w:rPr>
          <w:rFonts w:ascii="Arial" w:hAnsi="Arial" w:cs="Arial"/>
          <w:bCs/>
          <w:sz w:val="24"/>
          <w:szCs w:val="24"/>
        </w:rPr>
      </w:pPr>
      <w:r w:rsidRPr="001647C2">
        <w:rPr>
          <w:rFonts w:ascii="Arial" w:hAnsi="Arial" w:cs="Arial"/>
          <w:bCs/>
          <w:sz w:val="24"/>
          <w:szCs w:val="24"/>
        </w:rPr>
        <w:t>Orientaciones y tareas:</w:t>
      </w:r>
    </w:p>
    <w:p w:rsidR="004F30CF" w:rsidRPr="001647C2" w:rsidRDefault="003C1E33" w:rsidP="001647C2">
      <w:pPr>
        <w:pStyle w:val="Sangra2detindependiente"/>
        <w:tabs>
          <w:tab w:val="left" w:pos="738"/>
        </w:tabs>
        <w:spacing w:before="100" w:after="100" w:line="240" w:lineRule="auto"/>
        <w:ind w:left="0"/>
        <w:jc w:val="both"/>
        <w:rPr>
          <w:rFonts w:ascii="Arial" w:hAnsi="Arial" w:cs="Arial"/>
          <w:szCs w:val="24"/>
          <w:lang w:val="es-MX"/>
        </w:rPr>
      </w:pPr>
      <w:r w:rsidRPr="001647C2">
        <w:rPr>
          <w:rFonts w:ascii="Arial" w:hAnsi="Arial" w:cs="Arial"/>
          <w:szCs w:val="24"/>
          <w:lang w:val="es-MX"/>
        </w:rPr>
        <w:t>Luego de comprender la importancia de estos temas para la atención integral a este grupo de pacientes</w:t>
      </w:r>
      <w:r w:rsidR="004F30CF" w:rsidRPr="001647C2">
        <w:rPr>
          <w:rFonts w:ascii="Arial" w:hAnsi="Arial" w:cs="Arial"/>
          <w:szCs w:val="24"/>
          <w:lang w:val="es-MX"/>
        </w:rPr>
        <w:t>.</w:t>
      </w:r>
    </w:p>
    <w:p w:rsidR="004F30CF" w:rsidRPr="001647C2" w:rsidRDefault="004F30CF" w:rsidP="001647C2">
      <w:pPr>
        <w:pStyle w:val="Sangra2detindependiente"/>
        <w:tabs>
          <w:tab w:val="left" w:pos="738"/>
        </w:tabs>
        <w:spacing w:before="100" w:after="100" w:line="240" w:lineRule="auto"/>
        <w:ind w:left="0"/>
        <w:jc w:val="both"/>
        <w:rPr>
          <w:rFonts w:ascii="Arial" w:hAnsi="Arial" w:cs="Arial"/>
          <w:szCs w:val="24"/>
          <w:lang w:val="es-MX"/>
        </w:rPr>
      </w:pPr>
      <w:r w:rsidRPr="001647C2">
        <w:rPr>
          <w:rFonts w:ascii="Arial" w:hAnsi="Arial" w:cs="Arial"/>
          <w:szCs w:val="24"/>
          <w:lang w:val="es-MX"/>
        </w:rPr>
        <w:t xml:space="preserve">Los invitamos a visualizar los objetivos propuestos y el sistema de habilidades que demandan, de ahí que la organización de los contenidos por temas, nos permitirán ir abordando esta problemática de manera que se dispongan de herramientas útiles a nivel teórico y práctico para la asistencia a los adultos mayores en la atención primaria de salud, lo cual sin dudas ha devenido en un reto de cara al futuro.  </w:t>
      </w:r>
    </w:p>
    <w:p w:rsidR="004F30CF" w:rsidRPr="001647C2" w:rsidRDefault="004F30CF" w:rsidP="001647C2">
      <w:pPr>
        <w:pStyle w:val="Sangra2detindependiente"/>
        <w:tabs>
          <w:tab w:val="left" w:pos="738"/>
        </w:tabs>
        <w:spacing w:before="100" w:after="100" w:line="240" w:lineRule="auto"/>
        <w:ind w:left="0"/>
        <w:jc w:val="both"/>
        <w:rPr>
          <w:rFonts w:ascii="Arial" w:hAnsi="Arial" w:cs="Arial"/>
          <w:szCs w:val="24"/>
          <w:lang w:val="es-MX"/>
        </w:rPr>
      </w:pPr>
      <w:r w:rsidRPr="001647C2">
        <w:rPr>
          <w:rFonts w:ascii="Arial" w:hAnsi="Arial" w:cs="Arial"/>
          <w:szCs w:val="24"/>
          <w:lang w:val="es-MX"/>
        </w:rPr>
        <w:t xml:space="preserve">Primeramente, deberá leer y comprender los </w:t>
      </w:r>
      <w:r w:rsidR="007742E0" w:rsidRPr="001647C2">
        <w:rPr>
          <w:rFonts w:ascii="Arial" w:hAnsi="Arial" w:cs="Arial"/>
          <w:szCs w:val="24"/>
          <w:lang w:val="es-MX"/>
        </w:rPr>
        <w:t xml:space="preserve">objetivos docentes del tema y leer posteriormente el material bibliográfico que se </w:t>
      </w:r>
      <w:r w:rsidR="008741B2" w:rsidRPr="001647C2">
        <w:rPr>
          <w:rFonts w:ascii="Arial" w:hAnsi="Arial" w:cs="Arial"/>
          <w:szCs w:val="24"/>
          <w:lang w:val="es-MX"/>
        </w:rPr>
        <w:t xml:space="preserve">indica. En este caso le sugerimos comenzar por la lectura del capítulo 55 </w:t>
      </w:r>
      <w:r w:rsidR="00F376EF" w:rsidRPr="001647C2">
        <w:rPr>
          <w:rFonts w:ascii="Arial" w:hAnsi="Arial" w:cs="Arial"/>
          <w:szCs w:val="24"/>
          <w:lang w:val="es-MX"/>
        </w:rPr>
        <w:t>del “Tratado de Medicina</w:t>
      </w:r>
      <w:r w:rsidR="00F376EF" w:rsidRPr="001647C2">
        <w:rPr>
          <w:rFonts w:ascii="Arial" w:hAnsi="Arial" w:cs="Arial"/>
          <w:szCs w:val="24"/>
        </w:rPr>
        <w:t xml:space="preserve"> General Integral.” Volumen. II Salud y Medicina como texto básico integrador, luego se facilita como literatura complementaria algunos temas que aparecen en el “Tratado de Geriatría </w:t>
      </w:r>
      <w:r w:rsidR="003E1B9B" w:rsidRPr="001647C2">
        <w:rPr>
          <w:rFonts w:ascii="Arial" w:hAnsi="Arial" w:cs="Arial"/>
          <w:szCs w:val="24"/>
        </w:rPr>
        <w:t>“de</w:t>
      </w:r>
      <w:r w:rsidR="00F376EF" w:rsidRPr="001647C2">
        <w:rPr>
          <w:rFonts w:ascii="Arial" w:hAnsi="Arial" w:cs="Arial"/>
          <w:szCs w:val="24"/>
        </w:rPr>
        <w:t xml:space="preserve"> Abizanda Soler, cuya novedad radica en que se trata de una edición disponible en formato digital del presente año 2020. </w:t>
      </w:r>
      <w:r w:rsidR="003E1B9B" w:rsidRPr="001647C2">
        <w:rPr>
          <w:rFonts w:ascii="Arial" w:hAnsi="Arial" w:cs="Arial"/>
          <w:szCs w:val="24"/>
        </w:rPr>
        <w:t xml:space="preserve">Este material está organizado por carpetas que corresponden a cada unidad temática. </w:t>
      </w:r>
      <w:r w:rsidR="00F376EF" w:rsidRPr="001647C2">
        <w:rPr>
          <w:rFonts w:ascii="Arial" w:hAnsi="Arial" w:cs="Arial"/>
          <w:szCs w:val="24"/>
        </w:rPr>
        <w:t xml:space="preserve">Por último, se recomienda consultar algunos algoritmos y herramientas prácticas que aparecen en el folleto realizado por autores cubanos nombrado “El paciente mayor en la APS” , editado en 2015 que se encuentra disponible en el sitio </w:t>
      </w:r>
      <w:hyperlink r:id="rId5" w:history="1">
        <w:r w:rsidR="00F376EF" w:rsidRPr="001647C2">
          <w:rPr>
            <w:rStyle w:val="Hipervnculo"/>
            <w:rFonts w:ascii="Arial" w:hAnsi="Arial" w:cs="Arial"/>
            <w:szCs w:val="24"/>
          </w:rPr>
          <w:t>www.sld.cu/sitios/gericuba</w:t>
        </w:r>
      </w:hyperlink>
      <w:r w:rsidR="00F376EF" w:rsidRPr="001647C2">
        <w:rPr>
          <w:rFonts w:ascii="Arial" w:hAnsi="Arial" w:cs="Arial"/>
          <w:szCs w:val="24"/>
        </w:rPr>
        <w:t xml:space="preserve"> , donde</w:t>
      </w:r>
      <w:r w:rsidR="007742E0" w:rsidRPr="001647C2">
        <w:rPr>
          <w:rFonts w:ascii="Arial" w:hAnsi="Arial" w:cs="Arial"/>
          <w:szCs w:val="24"/>
          <w:lang w:val="es-MX"/>
        </w:rPr>
        <w:t xml:space="preserve"> encontrará la información que debe aprender y </w:t>
      </w:r>
      <w:r w:rsidR="00F376EF" w:rsidRPr="001647C2">
        <w:rPr>
          <w:rFonts w:ascii="Arial" w:hAnsi="Arial" w:cs="Arial"/>
          <w:szCs w:val="24"/>
          <w:lang w:val="es-MX"/>
        </w:rPr>
        <w:t xml:space="preserve">que le permitirá </w:t>
      </w:r>
      <w:r w:rsidR="007742E0" w:rsidRPr="001647C2">
        <w:rPr>
          <w:rFonts w:ascii="Arial" w:hAnsi="Arial" w:cs="Arial"/>
          <w:szCs w:val="24"/>
          <w:lang w:val="es-MX"/>
        </w:rPr>
        <w:t xml:space="preserve">abordar la situación problémica </w:t>
      </w:r>
      <w:r w:rsidR="00D01455">
        <w:rPr>
          <w:rFonts w:ascii="Arial" w:hAnsi="Arial" w:cs="Arial"/>
          <w:szCs w:val="24"/>
          <w:lang w:val="es-MX"/>
        </w:rPr>
        <w:t xml:space="preserve">o preguntas </w:t>
      </w:r>
      <w:r w:rsidR="007742E0" w:rsidRPr="001647C2">
        <w:rPr>
          <w:rFonts w:ascii="Arial" w:hAnsi="Arial" w:cs="Arial"/>
          <w:szCs w:val="24"/>
          <w:lang w:val="es-MX"/>
        </w:rPr>
        <w:t>que se indi</w:t>
      </w:r>
      <w:r w:rsidR="00F376EF" w:rsidRPr="001647C2">
        <w:rPr>
          <w:rFonts w:ascii="Arial" w:hAnsi="Arial" w:cs="Arial"/>
          <w:szCs w:val="24"/>
          <w:lang w:val="es-MX"/>
        </w:rPr>
        <w:t>que en cada caso al finalizar cada unidad temática.</w:t>
      </w:r>
    </w:p>
    <w:p w:rsidR="00FF2571" w:rsidRPr="001647C2" w:rsidRDefault="00FF2571" w:rsidP="001647C2">
      <w:pPr>
        <w:pStyle w:val="Sangra2detindependiente"/>
        <w:tabs>
          <w:tab w:val="left" w:pos="738"/>
        </w:tabs>
        <w:spacing w:before="100" w:after="100" w:line="240" w:lineRule="auto"/>
        <w:ind w:left="0"/>
        <w:jc w:val="both"/>
        <w:rPr>
          <w:rFonts w:ascii="Arial" w:hAnsi="Arial" w:cs="Arial"/>
          <w:b/>
          <w:szCs w:val="24"/>
          <w:lang w:val="es-MX"/>
        </w:rPr>
      </w:pPr>
    </w:p>
    <w:p w:rsidR="007742E0" w:rsidRPr="001647C2" w:rsidRDefault="00F376EF" w:rsidP="001647C2">
      <w:pPr>
        <w:pStyle w:val="Sangra2detindependiente"/>
        <w:tabs>
          <w:tab w:val="left" w:pos="738"/>
        </w:tabs>
        <w:spacing w:before="100" w:after="100" w:line="240" w:lineRule="auto"/>
        <w:ind w:left="0"/>
        <w:jc w:val="both"/>
        <w:rPr>
          <w:rFonts w:ascii="Arial" w:hAnsi="Arial" w:cs="Arial"/>
          <w:b/>
          <w:szCs w:val="24"/>
          <w:lang w:val="es-MX"/>
        </w:rPr>
      </w:pPr>
      <w:r w:rsidRPr="001647C2">
        <w:rPr>
          <w:rFonts w:ascii="Arial" w:hAnsi="Arial" w:cs="Arial"/>
          <w:b/>
          <w:szCs w:val="24"/>
          <w:lang w:val="es-MX"/>
        </w:rPr>
        <w:lastRenderedPageBreak/>
        <w:t xml:space="preserve">Bibliografía: </w:t>
      </w:r>
    </w:p>
    <w:p w:rsidR="007742E0" w:rsidRPr="001647C2" w:rsidRDefault="007742E0" w:rsidP="001647C2">
      <w:pPr>
        <w:pStyle w:val="Prrafodelista"/>
        <w:spacing w:after="0" w:line="240" w:lineRule="auto"/>
        <w:ind w:left="0"/>
        <w:jc w:val="both"/>
        <w:rPr>
          <w:rFonts w:ascii="Arial" w:hAnsi="Arial" w:cs="Arial"/>
          <w:b/>
          <w:sz w:val="24"/>
          <w:szCs w:val="24"/>
        </w:rPr>
      </w:pPr>
      <w:r w:rsidRPr="001647C2">
        <w:rPr>
          <w:rFonts w:ascii="Arial" w:hAnsi="Arial" w:cs="Arial"/>
          <w:b/>
          <w:sz w:val="24"/>
          <w:szCs w:val="24"/>
        </w:rPr>
        <w:t>Texto básico:</w:t>
      </w:r>
    </w:p>
    <w:p w:rsidR="007742E0" w:rsidRPr="001647C2" w:rsidRDefault="007742E0" w:rsidP="001647C2">
      <w:pPr>
        <w:pStyle w:val="Prrafodelista"/>
        <w:numPr>
          <w:ilvl w:val="0"/>
          <w:numId w:val="21"/>
        </w:numPr>
        <w:spacing w:after="0" w:line="240" w:lineRule="auto"/>
        <w:jc w:val="both"/>
        <w:rPr>
          <w:rFonts w:ascii="Arial" w:hAnsi="Arial" w:cs="Arial"/>
          <w:sz w:val="24"/>
          <w:szCs w:val="24"/>
        </w:rPr>
      </w:pPr>
      <w:r w:rsidRPr="001647C2">
        <w:rPr>
          <w:rFonts w:ascii="Arial" w:hAnsi="Arial" w:cs="Arial"/>
          <w:sz w:val="24"/>
          <w:szCs w:val="24"/>
        </w:rPr>
        <w:t xml:space="preserve">Álvarez </w:t>
      </w:r>
      <w:proofErr w:type="spellStart"/>
      <w:r w:rsidRPr="001647C2">
        <w:rPr>
          <w:rFonts w:ascii="Arial" w:hAnsi="Arial" w:cs="Arial"/>
          <w:sz w:val="24"/>
          <w:szCs w:val="24"/>
        </w:rPr>
        <w:t>Sintes</w:t>
      </w:r>
      <w:proofErr w:type="spellEnd"/>
      <w:r w:rsidRPr="001647C2">
        <w:rPr>
          <w:rFonts w:ascii="Arial" w:hAnsi="Arial" w:cs="Arial"/>
          <w:sz w:val="24"/>
          <w:szCs w:val="24"/>
        </w:rPr>
        <w:t xml:space="preserve"> R, Hernández Cabrera G, </w:t>
      </w:r>
      <w:proofErr w:type="spellStart"/>
      <w:r w:rsidRPr="001647C2">
        <w:rPr>
          <w:rFonts w:ascii="Arial" w:hAnsi="Arial" w:cs="Arial"/>
          <w:sz w:val="24"/>
          <w:szCs w:val="24"/>
        </w:rPr>
        <w:t>Baster</w:t>
      </w:r>
      <w:proofErr w:type="spellEnd"/>
      <w:r w:rsidRPr="001647C2">
        <w:rPr>
          <w:rFonts w:ascii="Arial" w:hAnsi="Arial" w:cs="Arial"/>
          <w:sz w:val="24"/>
          <w:szCs w:val="24"/>
        </w:rPr>
        <w:t xml:space="preserve"> Moro JC, García Núñez R D. Medicina General Integral. Volumen. II Salud y Medicina. Capítulo 55. La Habana: Editorial Ciencias Médicas; 2014.</w:t>
      </w:r>
    </w:p>
    <w:p w:rsidR="007742E0" w:rsidRPr="001647C2" w:rsidRDefault="007742E0" w:rsidP="001647C2">
      <w:pPr>
        <w:pStyle w:val="Prrafodelista"/>
        <w:spacing w:after="0" w:line="240" w:lineRule="auto"/>
        <w:ind w:left="0"/>
        <w:jc w:val="both"/>
        <w:rPr>
          <w:rFonts w:ascii="Arial" w:hAnsi="Arial" w:cs="Arial"/>
          <w:b/>
          <w:sz w:val="24"/>
          <w:szCs w:val="24"/>
        </w:rPr>
      </w:pPr>
    </w:p>
    <w:p w:rsidR="00FF2571" w:rsidRPr="001647C2" w:rsidRDefault="00FF2571" w:rsidP="001647C2">
      <w:pPr>
        <w:pStyle w:val="Prrafodelista"/>
        <w:spacing w:after="0" w:line="240" w:lineRule="auto"/>
        <w:ind w:left="0"/>
        <w:jc w:val="both"/>
        <w:rPr>
          <w:rFonts w:ascii="Arial" w:hAnsi="Arial" w:cs="Arial"/>
          <w:b/>
          <w:sz w:val="24"/>
          <w:szCs w:val="24"/>
        </w:rPr>
      </w:pPr>
    </w:p>
    <w:p w:rsidR="007742E0" w:rsidRPr="001647C2" w:rsidRDefault="007742E0" w:rsidP="001647C2">
      <w:pPr>
        <w:pStyle w:val="Prrafodelista"/>
        <w:spacing w:after="0" w:line="240" w:lineRule="auto"/>
        <w:ind w:left="0"/>
        <w:jc w:val="both"/>
        <w:rPr>
          <w:rFonts w:ascii="Arial" w:hAnsi="Arial" w:cs="Arial"/>
          <w:b/>
          <w:sz w:val="24"/>
          <w:szCs w:val="24"/>
        </w:rPr>
      </w:pPr>
      <w:r w:rsidRPr="001647C2">
        <w:rPr>
          <w:rFonts w:ascii="Arial" w:hAnsi="Arial" w:cs="Arial"/>
          <w:b/>
          <w:sz w:val="24"/>
          <w:szCs w:val="24"/>
        </w:rPr>
        <w:t>Literatura complementaria:</w:t>
      </w:r>
    </w:p>
    <w:p w:rsidR="007742E0" w:rsidRPr="001647C2" w:rsidRDefault="007742E0" w:rsidP="001647C2">
      <w:pPr>
        <w:pStyle w:val="Prrafodelista"/>
        <w:numPr>
          <w:ilvl w:val="0"/>
          <w:numId w:val="22"/>
        </w:numPr>
        <w:spacing w:after="0" w:line="240" w:lineRule="auto"/>
        <w:jc w:val="both"/>
        <w:rPr>
          <w:rFonts w:ascii="Arial" w:hAnsi="Arial" w:cs="Arial"/>
          <w:sz w:val="24"/>
          <w:szCs w:val="24"/>
        </w:rPr>
      </w:pPr>
      <w:r w:rsidRPr="001647C2">
        <w:rPr>
          <w:rFonts w:ascii="Arial" w:hAnsi="Arial" w:cs="Arial"/>
          <w:sz w:val="24"/>
          <w:szCs w:val="24"/>
        </w:rPr>
        <w:t>Romero Cabrera Á J. Asistencia clínica al adulto mayor. 2da. ed. La Habana: Editorial Ciencias Médicas; 2012.</w:t>
      </w:r>
    </w:p>
    <w:p w:rsidR="007742E0" w:rsidRPr="001647C2" w:rsidRDefault="007742E0" w:rsidP="001647C2">
      <w:pPr>
        <w:numPr>
          <w:ilvl w:val="0"/>
          <w:numId w:val="22"/>
        </w:numPr>
        <w:spacing w:after="0" w:line="240" w:lineRule="auto"/>
        <w:jc w:val="both"/>
        <w:rPr>
          <w:rFonts w:ascii="Arial" w:hAnsi="Arial" w:cs="Arial"/>
          <w:sz w:val="24"/>
          <w:szCs w:val="24"/>
        </w:rPr>
      </w:pPr>
      <w:proofErr w:type="spellStart"/>
      <w:r w:rsidRPr="001647C2">
        <w:rPr>
          <w:rFonts w:ascii="Arial" w:hAnsi="Arial" w:cs="Arial"/>
          <w:sz w:val="24"/>
          <w:szCs w:val="24"/>
        </w:rPr>
        <w:t>Baster</w:t>
      </w:r>
      <w:proofErr w:type="spellEnd"/>
      <w:r w:rsidRPr="001647C2">
        <w:rPr>
          <w:rFonts w:ascii="Arial" w:hAnsi="Arial" w:cs="Arial"/>
          <w:sz w:val="24"/>
          <w:szCs w:val="24"/>
        </w:rPr>
        <w:t xml:space="preserve"> Moro J C. Glosario de términos y definiciones. Gerontología y Geriatría. La Habana: Editorial Ciencias Médicas; 2010. </w:t>
      </w:r>
    </w:p>
    <w:p w:rsidR="007742E0" w:rsidRPr="001647C2" w:rsidRDefault="007742E0" w:rsidP="001647C2">
      <w:pPr>
        <w:pStyle w:val="Prrafodelista"/>
        <w:numPr>
          <w:ilvl w:val="0"/>
          <w:numId w:val="22"/>
        </w:numPr>
        <w:spacing w:after="0" w:line="240" w:lineRule="auto"/>
        <w:jc w:val="both"/>
        <w:rPr>
          <w:rFonts w:ascii="Arial" w:hAnsi="Arial" w:cs="Arial"/>
          <w:sz w:val="24"/>
          <w:szCs w:val="24"/>
        </w:rPr>
      </w:pPr>
      <w:proofErr w:type="spellStart"/>
      <w:r w:rsidRPr="001647C2">
        <w:rPr>
          <w:rFonts w:ascii="Arial" w:hAnsi="Arial" w:cs="Arial"/>
          <w:sz w:val="24"/>
          <w:szCs w:val="24"/>
        </w:rPr>
        <w:t>Matarama</w:t>
      </w:r>
      <w:proofErr w:type="spellEnd"/>
      <w:r w:rsidRPr="001647C2">
        <w:rPr>
          <w:rFonts w:ascii="Arial" w:hAnsi="Arial" w:cs="Arial"/>
          <w:sz w:val="24"/>
          <w:szCs w:val="24"/>
        </w:rPr>
        <w:t xml:space="preserve"> </w:t>
      </w:r>
      <w:proofErr w:type="spellStart"/>
      <w:r w:rsidRPr="001647C2">
        <w:rPr>
          <w:rFonts w:ascii="Arial" w:hAnsi="Arial" w:cs="Arial"/>
          <w:sz w:val="24"/>
          <w:szCs w:val="24"/>
        </w:rPr>
        <w:t>Peñate</w:t>
      </w:r>
      <w:proofErr w:type="spellEnd"/>
      <w:r w:rsidRPr="001647C2">
        <w:rPr>
          <w:rFonts w:ascii="Arial" w:hAnsi="Arial" w:cs="Arial"/>
          <w:sz w:val="24"/>
          <w:szCs w:val="24"/>
        </w:rPr>
        <w:t xml:space="preserve"> M. Medicina Interna. Diagnóstico y tratamiento. Parte XI Geriatría. La Habana: Editorial Ciencias Médicas; 2005.</w:t>
      </w:r>
    </w:p>
    <w:p w:rsidR="007742E0" w:rsidRPr="001647C2" w:rsidRDefault="007742E0" w:rsidP="001647C2">
      <w:pPr>
        <w:pStyle w:val="Prrafodelista"/>
        <w:numPr>
          <w:ilvl w:val="0"/>
          <w:numId w:val="22"/>
        </w:numPr>
        <w:spacing w:after="0" w:line="240" w:lineRule="auto"/>
        <w:jc w:val="both"/>
        <w:rPr>
          <w:rFonts w:ascii="Arial" w:hAnsi="Arial" w:cs="Arial"/>
          <w:sz w:val="24"/>
          <w:szCs w:val="24"/>
        </w:rPr>
      </w:pPr>
      <w:r w:rsidRPr="001647C2">
        <w:rPr>
          <w:rFonts w:ascii="Arial" w:hAnsi="Arial" w:cs="Arial"/>
          <w:sz w:val="24"/>
          <w:szCs w:val="24"/>
          <w:lang w:val="en-US"/>
        </w:rPr>
        <w:t xml:space="preserve">Roca </w:t>
      </w:r>
      <w:proofErr w:type="spellStart"/>
      <w:r w:rsidRPr="001647C2">
        <w:rPr>
          <w:rFonts w:ascii="Arial" w:hAnsi="Arial" w:cs="Arial"/>
          <w:sz w:val="24"/>
          <w:szCs w:val="24"/>
          <w:lang w:val="en-US"/>
        </w:rPr>
        <w:t>Goderich</w:t>
      </w:r>
      <w:proofErr w:type="spellEnd"/>
      <w:r w:rsidRPr="001647C2">
        <w:rPr>
          <w:rFonts w:ascii="Arial" w:hAnsi="Arial" w:cs="Arial"/>
          <w:sz w:val="24"/>
          <w:szCs w:val="24"/>
          <w:lang w:val="en-US"/>
        </w:rPr>
        <w:t xml:space="preserve"> R, Smith </w:t>
      </w:r>
      <w:proofErr w:type="spellStart"/>
      <w:r w:rsidRPr="001647C2">
        <w:rPr>
          <w:rFonts w:ascii="Arial" w:hAnsi="Arial" w:cs="Arial"/>
          <w:sz w:val="24"/>
          <w:szCs w:val="24"/>
          <w:lang w:val="en-US"/>
        </w:rPr>
        <w:t>Smith</w:t>
      </w:r>
      <w:proofErr w:type="spellEnd"/>
      <w:r w:rsidRPr="001647C2">
        <w:rPr>
          <w:rFonts w:ascii="Arial" w:hAnsi="Arial" w:cs="Arial"/>
          <w:sz w:val="24"/>
          <w:szCs w:val="24"/>
          <w:lang w:val="en-US"/>
        </w:rPr>
        <w:t xml:space="preserve"> V </w:t>
      </w:r>
      <w:proofErr w:type="spellStart"/>
      <w:r w:rsidRPr="001647C2">
        <w:rPr>
          <w:rFonts w:ascii="Arial" w:hAnsi="Arial" w:cs="Arial"/>
          <w:sz w:val="24"/>
          <w:szCs w:val="24"/>
          <w:lang w:val="en-US"/>
        </w:rPr>
        <w:t>V</w:t>
      </w:r>
      <w:proofErr w:type="spellEnd"/>
      <w:r w:rsidRPr="001647C2">
        <w:rPr>
          <w:rFonts w:ascii="Arial" w:hAnsi="Arial" w:cs="Arial"/>
          <w:sz w:val="24"/>
          <w:szCs w:val="24"/>
          <w:lang w:val="en-US"/>
        </w:rPr>
        <w:t xml:space="preserve">, </w:t>
      </w:r>
      <w:r w:rsidRPr="001647C2">
        <w:rPr>
          <w:rFonts w:ascii="Arial" w:hAnsi="Arial" w:cs="Arial"/>
          <w:sz w:val="24"/>
          <w:szCs w:val="24"/>
        </w:rPr>
        <w:t>Paz Presilla E ... [y otros]. Temas de Medicina Interna. 4</w:t>
      </w:r>
      <w:r w:rsidRPr="001647C2">
        <w:rPr>
          <w:rFonts w:ascii="Arial" w:hAnsi="Arial" w:cs="Arial"/>
          <w:sz w:val="24"/>
          <w:szCs w:val="24"/>
          <w:vertAlign w:val="superscript"/>
        </w:rPr>
        <w:t>ta</w:t>
      </w:r>
      <w:r w:rsidRPr="001647C2">
        <w:rPr>
          <w:rFonts w:ascii="Arial" w:hAnsi="Arial" w:cs="Arial"/>
          <w:sz w:val="24"/>
          <w:szCs w:val="24"/>
        </w:rPr>
        <w:t xml:space="preserve"> ed. Tomo I. 6</w:t>
      </w:r>
      <w:r w:rsidRPr="001647C2">
        <w:rPr>
          <w:rFonts w:ascii="Arial" w:hAnsi="Arial" w:cs="Arial"/>
          <w:sz w:val="24"/>
          <w:szCs w:val="24"/>
          <w:vertAlign w:val="superscript"/>
        </w:rPr>
        <w:t>ta</w:t>
      </w:r>
      <w:r w:rsidRPr="001647C2">
        <w:rPr>
          <w:rFonts w:ascii="Arial" w:hAnsi="Arial" w:cs="Arial"/>
          <w:sz w:val="24"/>
          <w:szCs w:val="24"/>
        </w:rPr>
        <w:t xml:space="preserve"> parte Geriatría y Gerontología. La Habana: Editorial Ciencias Médicas; 2002.</w:t>
      </w:r>
    </w:p>
    <w:p w:rsidR="008741B2" w:rsidRPr="001647C2" w:rsidRDefault="008741B2" w:rsidP="001647C2">
      <w:pPr>
        <w:pStyle w:val="Prrafodelista"/>
        <w:numPr>
          <w:ilvl w:val="0"/>
          <w:numId w:val="22"/>
        </w:numPr>
        <w:spacing w:after="0" w:line="240" w:lineRule="auto"/>
        <w:jc w:val="both"/>
        <w:rPr>
          <w:rFonts w:ascii="Arial" w:hAnsi="Arial" w:cs="Arial"/>
          <w:sz w:val="24"/>
          <w:szCs w:val="24"/>
        </w:rPr>
      </w:pPr>
      <w:r w:rsidRPr="001647C2">
        <w:rPr>
          <w:rFonts w:ascii="Arial" w:hAnsi="Arial" w:cs="Arial"/>
          <w:sz w:val="24"/>
          <w:szCs w:val="24"/>
        </w:rPr>
        <w:t>Colectivo de autores. El paciente mayor en la APS. Herramientas para la práctica. 2015.</w:t>
      </w:r>
    </w:p>
    <w:p w:rsidR="007742E0" w:rsidRPr="001647C2" w:rsidRDefault="008741B2" w:rsidP="001647C2">
      <w:pPr>
        <w:pStyle w:val="Prrafodelista"/>
        <w:numPr>
          <w:ilvl w:val="0"/>
          <w:numId w:val="22"/>
        </w:numPr>
        <w:spacing w:after="0" w:line="240" w:lineRule="auto"/>
        <w:jc w:val="both"/>
        <w:rPr>
          <w:rFonts w:ascii="Arial" w:hAnsi="Arial" w:cs="Arial"/>
          <w:sz w:val="24"/>
          <w:szCs w:val="24"/>
        </w:rPr>
      </w:pPr>
      <w:r w:rsidRPr="001647C2">
        <w:rPr>
          <w:rFonts w:ascii="Arial" w:hAnsi="Arial" w:cs="Arial"/>
          <w:sz w:val="24"/>
          <w:szCs w:val="24"/>
        </w:rPr>
        <w:t>Abizanda Soler.P</w:t>
      </w:r>
      <w:r w:rsidR="007742E0" w:rsidRPr="001647C2">
        <w:rPr>
          <w:rFonts w:ascii="Arial" w:hAnsi="Arial" w:cs="Arial"/>
          <w:sz w:val="24"/>
          <w:szCs w:val="24"/>
        </w:rPr>
        <w:t>.</w:t>
      </w:r>
      <w:r w:rsidRPr="001647C2">
        <w:rPr>
          <w:rFonts w:ascii="Arial" w:hAnsi="Arial" w:cs="Arial"/>
          <w:sz w:val="24"/>
          <w:szCs w:val="24"/>
        </w:rPr>
        <w:t xml:space="preserve">, </w:t>
      </w:r>
      <w:r w:rsidR="001647C2" w:rsidRPr="001647C2">
        <w:rPr>
          <w:rFonts w:ascii="Arial" w:hAnsi="Arial" w:cs="Arial"/>
          <w:sz w:val="24"/>
          <w:szCs w:val="24"/>
        </w:rPr>
        <w:t>Rodríguez</w:t>
      </w:r>
      <w:r w:rsidRPr="001647C2">
        <w:rPr>
          <w:rFonts w:ascii="Arial" w:hAnsi="Arial" w:cs="Arial"/>
          <w:sz w:val="24"/>
          <w:szCs w:val="24"/>
        </w:rPr>
        <w:t xml:space="preserve"> Soler L.</w:t>
      </w:r>
      <w:r w:rsidR="007742E0" w:rsidRPr="001647C2">
        <w:rPr>
          <w:rFonts w:ascii="Arial" w:hAnsi="Arial" w:cs="Arial"/>
          <w:sz w:val="24"/>
          <w:szCs w:val="24"/>
        </w:rPr>
        <w:t xml:space="preserve"> </w:t>
      </w:r>
      <w:r w:rsidRPr="001647C2">
        <w:rPr>
          <w:rFonts w:ascii="Arial" w:hAnsi="Arial" w:cs="Arial"/>
          <w:sz w:val="24"/>
          <w:szCs w:val="24"/>
        </w:rPr>
        <w:t xml:space="preserve"> (Y otros) Tratado de Medicina Geriátrica. Elsevier . </w:t>
      </w:r>
      <w:r w:rsidR="001647C2" w:rsidRPr="001647C2">
        <w:rPr>
          <w:rFonts w:ascii="Arial" w:hAnsi="Arial" w:cs="Arial"/>
          <w:sz w:val="24"/>
          <w:szCs w:val="24"/>
        </w:rPr>
        <w:t>España 2015</w:t>
      </w:r>
      <w:r w:rsidRPr="001647C2">
        <w:rPr>
          <w:rFonts w:ascii="Arial" w:hAnsi="Arial" w:cs="Arial"/>
          <w:sz w:val="24"/>
          <w:szCs w:val="24"/>
        </w:rPr>
        <w:t>, Última edición 2020.</w:t>
      </w:r>
    </w:p>
    <w:p w:rsidR="003E1B9B" w:rsidRPr="001647C2" w:rsidRDefault="003E1B9B" w:rsidP="001647C2">
      <w:pPr>
        <w:pStyle w:val="Prrafodelista"/>
        <w:spacing w:after="0" w:line="240" w:lineRule="auto"/>
        <w:ind w:left="0"/>
        <w:jc w:val="both"/>
        <w:rPr>
          <w:rFonts w:ascii="Arial" w:hAnsi="Arial" w:cs="Arial"/>
          <w:sz w:val="24"/>
          <w:szCs w:val="24"/>
        </w:rPr>
      </w:pPr>
    </w:p>
    <w:p w:rsidR="001647C2" w:rsidRPr="001647C2" w:rsidRDefault="007742E0" w:rsidP="001647C2">
      <w:pPr>
        <w:jc w:val="both"/>
        <w:rPr>
          <w:rFonts w:ascii="Arial" w:hAnsi="Arial" w:cs="Arial"/>
          <w:sz w:val="24"/>
          <w:szCs w:val="24"/>
        </w:rPr>
      </w:pPr>
      <w:r w:rsidRPr="001647C2">
        <w:rPr>
          <w:rFonts w:ascii="Arial" w:hAnsi="Arial" w:cs="Arial"/>
          <w:sz w:val="24"/>
          <w:szCs w:val="24"/>
          <w:lang w:val="es-MX"/>
        </w:rPr>
        <w:t>Final</w:t>
      </w:r>
      <w:r w:rsidR="003E1B9B" w:rsidRPr="001647C2">
        <w:rPr>
          <w:rFonts w:ascii="Arial" w:hAnsi="Arial" w:cs="Arial"/>
          <w:sz w:val="24"/>
          <w:szCs w:val="24"/>
          <w:lang w:val="es-MX"/>
        </w:rPr>
        <w:t>mente confeccione un resumen de cada</w:t>
      </w:r>
      <w:r w:rsidRPr="001647C2">
        <w:rPr>
          <w:rFonts w:ascii="Arial" w:hAnsi="Arial" w:cs="Arial"/>
          <w:sz w:val="24"/>
          <w:szCs w:val="24"/>
          <w:lang w:val="es-MX"/>
        </w:rPr>
        <w:t xml:space="preserve"> tema y con las dudas que puede mostrar diríjase por vía electrónica a su profesor </w:t>
      </w:r>
      <w:r w:rsidR="00917883" w:rsidRPr="001647C2">
        <w:rPr>
          <w:rFonts w:ascii="Arial" w:hAnsi="Arial" w:cs="Arial"/>
          <w:sz w:val="24"/>
          <w:szCs w:val="24"/>
          <w:lang w:val="es-MX"/>
        </w:rPr>
        <w:t xml:space="preserve">al correo: </w:t>
      </w:r>
      <w:hyperlink r:id="rId6" w:history="1">
        <w:r w:rsidR="003E1B9B" w:rsidRPr="001647C2">
          <w:rPr>
            <w:rStyle w:val="Hipervnculo"/>
            <w:rFonts w:ascii="Arial" w:hAnsi="Arial" w:cs="Arial"/>
            <w:sz w:val="24"/>
            <w:szCs w:val="24"/>
            <w:lang w:val="es-MX"/>
          </w:rPr>
          <w:t>javier.molina@infomed.sld.cu</w:t>
        </w:r>
      </w:hyperlink>
      <w:r w:rsidR="000B25C5">
        <w:rPr>
          <w:rStyle w:val="Hipervnculo"/>
          <w:rFonts w:ascii="Arial" w:hAnsi="Arial" w:cs="Arial"/>
          <w:sz w:val="24"/>
          <w:szCs w:val="24"/>
          <w:lang w:val="es-MX"/>
        </w:rPr>
        <w:t xml:space="preserve">, </w:t>
      </w:r>
      <w:r w:rsidR="001647C2" w:rsidRPr="001647C2">
        <w:rPr>
          <w:rFonts w:ascii="Arial" w:hAnsi="Arial" w:cs="Arial"/>
          <w:sz w:val="24"/>
          <w:szCs w:val="24"/>
        </w:rPr>
        <w:t xml:space="preserve">Whatsapp al número +53-52431440 </w:t>
      </w:r>
    </w:p>
    <w:p w:rsidR="003E1B9B" w:rsidRPr="001647C2" w:rsidRDefault="003E1B9B" w:rsidP="001647C2">
      <w:pPr>
        <w:pStyle w:val="Sangra2detindependiente"/>
        <w:tabs>
          <w:tab w:val="left" w:pos="738"/>
        </w:tabs>
        <w:spacing w:before="100" w:after="100" w:line="240" w:lineRule="auto"/>
        <w:ind w:left="0"/>
        <w:jc w:val="both"/>
        <w:rPr>
          <w:rFonts w:ascii="Arial" w:hAnsi="Arial" w:cs="Arial"/>
          <w:szCs w:val="24"/>
          <w:lang w:val="es-MX"/>
        </w:rPr>
      </w:pPr>
      <w:r w:rsidRPr="001647C2">
        <w:rPr>
          <w:rFonts w:ascii="Arial" w:hAnsi="Arial" w:cs="Arial"/>
          <w:szCs w:val="24"/>
          <w:lang w:val="es-MX"/>
        </w:rPr>
        <w:t xml:space="preserve">El curso culmina con una evaluación final a partir de </w:t>
      </w:r>
      <w:r w:rsidR="000B25C5">
        <w:rPr>
          <w:rFonts w:ascii="Arial" w:hAnsi="Arial" w:cs="Arial"/>
          <w:szCs w:val="24"/>
          <w:lang w:val="es-MX"/>
        </w:rPr>
        <w:t xml:space="preserve">la realización de un trabajo extra clase </w:t>
      </w:r>
      <w:r w:rsidRPr="001647C2">
        <w:rPr>
          <w:rFonts w:ascii="Arial" w:hAnsi="Arial" w:cs="Arial"/>
          <w:szCs w:val="24"/>
          <w:lang w:val="es-MX"/>
        </w:rPr>
        <w:t>cuyas orientaciones se brindan en un ane</w:t>
      </w:r>
      <w:r w:rsidR="000B25C5">
        <w:rPr>
          <w:rFonts w:ascii="Arial" w:hAnsi="Arial" w:cs="Arial"/>
          <w:szCs w:val="24"/>
          <w:lang w:val="es-MX"/>
        </w:rPr>
        <w:t xml:space="preserve">xo confeccionado para este fin, el cual deberá entregarse antes del día </w:t>
      </w:r>
      <w:r w:rsidR="003D1E9B">
        <w:rPr>
          <w:rFonts w:ascii="Arial" w:hAnsi="Arial" w:cs="Arial"/>
          <w:szCs w:val="24"/>
          <w:lang w:val="es-MX"/>
        </w:rPr>
        <w:t xml:space="preserve">23 de Noviembre </w:t>
      </w:r>
      <w:r w:rsidR="000B25C5">
        <w:rPr>
          <w:rFonts w:ascii="Arial" w:hAnsi="Arial" w:cs="Arial"/>
          <w:szCs w:val="24"/>
          <w:lang w:val="es-MX"/>
        </w:rPr>
        <w:t>de</w:t>
      </w:r>
      <w:r w:rsidR="003D1E9B">
        <w:rPr>
          <w:rFonts w:ascii="Arial" w:hAnsi="Arial" w:cs="Arial"/>
          <w:szCs w:val="24"/>
          <w:lang w:val="es-MX"/>
        </w:rPr>
        <w:t>l</w:t>
      </w:r>
      <w:r w:rsidR="000B25C5">
        <w:rPr>
          <w:rFonts w:ascii="Arial" w:hAnsi="Arial" w:cs="Arial"/>
          <w:szCs w:val="24"/>
          <w:lang w:val="es-MX"/>
        </w:rPr>
        <w:t xml:space="preserve"> 2020 según las indicaciones que aparecen en la guía de orientación de este trabajo.</w:t>
      </w:r>
    </w:p>
    <w:p w:rsidR="004F30CF" w:rsidRPr="001647C2" w:rsidRDefault="003E1B9B" w:rsidP="001647C2">
      <w:pPr>
        <w:pStyle w:val="Sangra2detindependiente"/>
        <w:tabs>
          <w:tab w:val="left" w:pos="738"/>
        </w:tabs>
        <w:spacing w:before="100" w:after="100" w:line="240" w:lineRule="auto"/>
        <w:ind w:left="0"/>
        <w:jc w:val="both"/>
        <w:rPr>
          <w:rFonts w:ascii="Arial" w:hAnsi="Arial" w:cs="Arial"/>
          <w:szCs w:val="24"/>
          <w:lang w:val="es-MX"/>
        </w:rPr>
      </w:pPr>
      <w:r w:rsidRPr="001647C2">
        <w:rPr>
          <w:rFonts w:ascii="Arial" w:hAnsi="Arial" w:cs="Arial"/>
          <w:szCs w:val="24"/>
          <w:u w:val="single"/>
          <w:lang w:val="es-MX"/>
        </w:rPr>
        <w:t>Orientaciones por temas</w:t>
      </w:r>
      <w:r w:rsidRPr="001647C2">
        <w:rPr>
          <w:rFonts w:ascii="Arial" w:hAnsi="Arial" w:cs="Arial"/>
          <w:szCs w:val="24"/>
          <w:lang w:val="es-MX"/>
        </w:rPr>
        <w:t>:</w:t>
      </w:r>
    </w:p>
    <w:p w:rsidR="00FB49F7" w:rsidRPr="001647C2" w:rsidRDefault="00FB49F7" w:rsidP="001647C2">
      <w:pPr>
        <w:pStyle w:val="Prrafodelista"/>
        <w:spacing w:line="240" w:lineRule="auto"/>
        <w:ind w:left="0"/>
        <w:jc w:val="both"/>
        <w:rPr>
          <w:rFonts w:ascii="Arial" w:hAnsi="Arial" w:cs="Arial"/>
          <w:sz w:val="24"/>
          <w:szCs w:val="24"/>
          <w:lang w:val="es-ES"/>
        </w:rPr>
      </w:pPr>
      <w:r w:rsidRPr="001647C2">
        <w:rPr>
          <w:rFonts w:ascii="Arial" w:hAnsi="Arial" w:cs="Arial"/>
          <w:sz w:val="24"/>
          <w:szCs w:val="24"/>
          <w:lang w:val="es-ES"/>
        </w:rPr>
        <w:t xml:space="preserve">Tema: 1 - </w:t>
      </w:r>
      <w:r w:rsidRPr="001647C2">
        <w:rPr>
          <w:rFonts w:ascii="Arial" w:hAnsi="Arial" w:cs="Arial"/>
          <w:b/>
          <w:sz w:val="24"/>
          <w:szCs w:val="24"/>
          <w:lang w:val="es-ES"/>
        </w:rPr>
        <w:t>Características del envejecimiento individual.</w:t>
      </w:r>
      <w:bookmarkStart w:id="0" w:name="_GoBack"/>
      <w:bookmarkEnd w:id="0"/>
    </w:p>
    <w:p w:rsidR="00FB49F7" w:rsidRPr="001647C2" w:rsidRDefault="00FB49F7" w:rsidP="001647C2">
      <w:pPr>
        <w:pStyle w:val="Textoindependiente31"/>
        <w:rPr>
          <w:rFonts w:ascii="Arial" w:hAnsi="Arial" w:cs="Arial"/>
          <w:b/>
          <w:color w:val="000000"/>
          <w:szCs w:val="24"/>
        </w:rPr>
      </w:pPr>
      <w:r w:rsidRPr="001647C2">
        <w:rPr>
          <w:rFonts w:ascii="Arial" w:hAnsi="Arial" w:cs="Arial"/>
          <w:b/>
          <w:color w:val="000000"/>
          <w:szCs w:val="24"/>
        </w:rPr>
        <w:t>Objetivos:</w:t>
      </w:r>
    </w:p>
    <w:p w:rsidR="00FB49F7" w:rsidRPr="001647C2" w:rsidRDefault="00FB49F7" w:rsidP="001647C2">
      <w:pPr>
        <w:pStyle w:val="Textoindependiente31"/>
        <w:rPr>
          <w:rFonts w:ascii="Arial" w:hAnsi="Arial" w:cs="Arial"/>
          <w:color w:val="000000"/>
          <w:szCs w:val="24"/>
        </w:rPr>
      </w:pPr>
      <w:r w:rsidRPr="001647C2">
        <w:rPr>
          <w:rFonts w:ascii="Arial" w:hAnsi="Arial" w:cs="Arial"/>
          <w:color w:val="000000"/>
          <w:szCs w:val="24"/>
        </w:rPr>
        <w:t>Identificar las diferencias entre el envejecimiento normal y el patológico.</w:t>
      </w:r>
    </w:p>
    <w:p w:rsidR="00FB49F7" w:rsidRPr="001647C2" w:rsidRDefault="00FB49F7" w:rsidP="001647C2">
      <w:pPr>
        <w:pStyle w:val="Textoindependiente31"/>
        <w:rPr>
          <w:rFonts w:ascii="Arial" w:hAnsi="Arial" w:cs="Arial"/>
          <w:b/>
          <w:color w:val="000000"/>
          <w:szCs w:val="24"/>
        </w:rPr>
      </w:pPr>
    </w:p>
    <w:p w:rsidR="00FB49F7" w:rsidRPr="001647C2" w:rsidRDefault="00FB49F7" w:rsidP="001647C2">
      <w:pPr>
        <w:pStyle w:val="Textoindependiente31"/>
        <w:rPr>
          <w:rFonts w:ascii="Arial" w:hAnsi="Arial" w:cs="Arial"/>
          <w:b/>
          <w:color w:val="000000"/>
          <w:szCs w:val="24"/>
        </w:rPr>
      </w:pPr>
      <w:r w:rsidRPr="001647C2">
        <w:rPr>
          <w:rFonts w:ascii="Arial" w:hAnsi="Arial" w:cs="Arial"/>
          <w:b/>
          <w:color w:val="000000"/>
          <w:szCs w:val="24"/>
        </w:rPr>
        <w:t>Contenidos:</w:t>
      </w:r>
    </w:p>
    <w:p w:rsidR="00FB49F7" w:rsidRPr="001647C2" w:rsidRDefault="00FB49F7" w:rsidP="001647C2">
      <w:pPr>
        <w:pStyle w:val="Textoindependiente31"/>
        <w:numPr>
          <w:ilvl w:val="1"/>
          <w:numId w:val="7"/>
        </w:numPr>
        <w:ind w:left="432"/>
        <w:rPr>
          <w:rFonts w:ascii="Arial" w:hAnsi="Arial" w:cs="Arial"/>
          <w:color w:val="000000"/>
          <w:szCs w:val="24"/>
        </w:rPr>
      </w:pPr>
      <w:r w:rsidRPr="001647C2">
        <w:rPr>
          <w:rFonts w:ascii="Arial" w:hAnsi="Arial" w:cs="Arial"/>
          <w:color w:val="000000"/>
          <w:szCs w:val="24"/>
        </w:rPr>
        <w:t xml:space="preserve">Envejecimiento individual. Concepto. Teorías. Tipologías. Cambios morfológicos, psicológicos, sociales y funcionales relacionados con el envejecimiento humano. </w:t>
      </w:r>
    </w:p>
    <w:p w:rsidR="00FB49F7" w:rsidRPr="001647C2" w:rsidRDefault="00FB49F7" w:rsidP="001647C2">
      <w:pPr>
        <w:pStyle w:val="Textoindependiente31"/>
        <w:numPr>
          <w:ilvl w:val="1"/>
          <w:numId w:val="7"/>
        </w:numPr>
        <w:ind w:left="432"/>
        <w:rPr>
          <w:rFonts w:ascii="Arial" w:hAnsi="Arial" w:cs="Arial"/>
          <w:color w:val="000000"/>
          <w:szCs w:val="24"/>
        </w:rPr>
      </w:pPr>
      <w:r w:rsidRPr="001647C2">
        <w:rPr>
          <w:rFonts w:ascii="Arial" w:hAnsi="Arial" w:cs="Arial"/>
          <w:color w:val="000000"/>
          <w:szCs w:val="24"/>
        </w:rPr>
        <w:t xml:space="preserve">Envejecimiento normal y patológico. </w:t>
      </w:r>
    </w:p>
    <w:p w:rsidR="00FB49F7" w:rsidRPr="001647C2" w:rsidRDefault="00FB49F7" w:rsidP="001647C2">
      <w:pPr>
        <w:pStyle w:val="Sangra2detindependiente"/>
        <w:tabs>
          <w:tab w:val="left" w:pos="738"/>
        </w:tabs>
        <w:spacing w:before="100" w:after="100" w:line="240" w:lineRule="auto"/>
        <w:ind w:left="0"/>
        <w:jc w:val="both"/>
        <w:rPr>
          <w:rFonts w:ascii="Arial" w:hAnsi="Arial" w:cs="Arial"/>
          <w:szCs w:val="24"/>
          <w:lang w:val="es-MX"/>
        </w:rPr>
      </w:pPr>
    </w:p>
    <w:p w:rsidR="003E1B9B" w:rsidRPr="001647C2" w:rsidRDefault="003E1B9B"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lang w:val="es-MX"/>
        </w:rPr>
        <w:t xml:space="preserve">Para el abordaje del tema 1: </w:t>
      </w:r>
      <w:r w:rsidR="00C74483" w:rsidRPr="001647C2">
        <w:rPr>
          <w:rFonts w:ascii="Arial" w:hAnsi="Arial" w:cs="Arial"/>
          <w:szCs w:val="24"/>
          <w:lang w:val="es-MX"/>
        </w:rPr>
        <w:t>Características del envejecimiento normal, deberá inicialmente leer el capítulo 55 “Tratado de Medicina</w:t>
      </w:r>
      <w:r w:rsidR="00C74483" w:rsidRPr="001647C2">
        <w:rPr>
          <w:rFonts w:ascii="Arial" w:hAnsi="Arial" w:cs="Arial"/>
          <w:szCs w:val="24"/>
        </w:rPr>
        <w:t xml:space="preserve"> General Integral.” Posteriormente abra la carpeta del tema 1 y encontrará dos materiales. El primero </w:t>
      </w:r>
      <w:r w:rsidR="00C74483" w:rsidRPr="001647C2">
        <w:rPr>
          <w:rFonts w:ascii="Arial" w:hAnsi="Arial" w:cs="Arial"/>
          <w:szCs w:val="24"/>
        </w:rPr>
        <w:lastRenderedPageBreak/>
        <w:t xml:space="preserve">de ellos aborda el concepto de envejecimiento y algunos otros conceptos relacionados. Identifique </w:t>
      </w:r>
      <w:r w:rsidR="00FB49F7" w:rsidRPr="001647C2">
        <w:rPr>
          <w:rFonts w:ascii="Arial" w:hAnsi="Arial" w:cs="Arial"/>
          <w:szCs w:val="24"/>
        </w:rPr>
        <w:t>los cambios más significativos del proceso de envejecimiento normal. Establezca las diferencias con el envejecimiento patológico a partir de los eventos adversos potenciales. Identifique los factores que influyen en un envejecimiento saludable.</w:t>
      </w:r>
    </w:p>
    <w:p w:rsidR="00FB49F7" w:rsidRDefault="00FB49F7"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Confecciona un resumen del tema. </w:t>
      </w:r>
    </w:p>
    <w:p w:rsidR="00FB49F7" w:rsidRPr="000B25C5" w:rsidRDefault="000B25C5" w:rsidP="001647C2">
      <w:pPr>
        <w:spacing w:before="100" w:after="100" w:line="240" w:lineRule="auto"/>
        <w:jc w:val="both"/>
        <w:rPr>
          <w:rFonts w:ascii="Arial" w:hAnsi="Arial" w:cs="Arial"/>
          <w:sz w:val="24"/>
          <w:szCs w:val="24"/>
        </w:rPr>
      </w:pPr>
      <w:r>
        <w:rPr>
          <w:rFonts w:ascii="Arial" w:hAnsi="Arial" w:cs="Arial"/>
          <w:sz w:val="24"/>
          <w:szCs w:val="24"/>
        </w:rPr>
        <w:t>Con las dudas que pueda mostrar, pregunte a s</w:t>
      </w:r>
      <w:r w:rsidRPr="001647C2">
        <w:rPr>
          <w:rFonts w:ascii="Arial" w:hAnsi="Arial" w:cs="Arial"/>
          <w:sz w:val="24"/>
          <w:szCs w:val="24"/>
        </w:rPr>
        <w:t>u profesor por vía digital.</w:t>
      </w:r>
      <w:hyperlink r:id="rId7" w:history="1">
        <w:r w:rsidR="00FB49F7" w:rsidRPr="001647C2">
          <w:rPr>
            <w:rStyle w:val="Hipervnculo"/>
            <w:rFonts w:ascii="Arial" w:hAnsi="Arial" w:cs="Arial"/>
            <w:sz w:val="24"/>
            <w:szCs w:val="24"/>
            <w:lang w:val="es-MX"/>
          </w:rPr>
          <w:t>javier.molina</w:t>
        </w:r>
        <w:r w:rsidR="00FB49F7" w:rsidRPr="001647C2">
          <w:rPr>
            <w:rStyle w:val="Hipervnculo"/>
            <w:rFonts w:ascii="Arial" w:hAnsi="Arial" w:cs="Arial"/>
            <w:sz w:val="24"/>
            <w:szCs w:val="24"/>
          </w:rPr>
          <w:t>@</w:t>
        </w:r>
        <w:r w:rsidR="00FB49F7" w:rsidRPr="001647C2">
          <w:rPr>
            <w:rStyle w:val="Hipervnculo"/>
            <w:rFonts w:ascii="Arial" w:hAnsi="Arial" w:cs="Arial"/>
            <w:sz w:val="24"/>
            <w:szCs w:val="24"/>
            <w:lang w:val="es-MX"/>
          </w:rPr>
          <w:t>infomed.sld.cu</w:t>
        </w:r>
      </w:hyperlink>
      <w:r w:rsidR="00FB49F7" w:rsidRPr="001647C2">
        <w:rPr>
          <w:rFonts w:ascii="Arial" w:hAnsi="Arial" w:cs="Arial"/>
          <w:sz w:val="24"/>
          <w:szCs w:val="24"/>
          <w:lang w:val="es-MX"/>
        </w:rPr>
        <w:t xml:space="preserve"> </w:t>
      </w:r>
    </w:p>
    <w:p w:rsidR="00FB49F7" w:rsidRPr="001647C2" w:rsidRDefault="00FB49F7" w:rsidP="001647C2">
      <w:pPr>
        <w:spacing w:before="100" w:after="100" w:line="240" w:lineRule="auto"/>
        <w:jc w:val="both"/>
        <w:rPr>
          <w:rFonts w:ascii="Arial" w:hAnsi="Arial" w:cs="Arial"/>
          <w:sz w:val="24"/>
          <w:szCs w:val="24"/>
        </w:rPr>
      </w:pPr>
      <w:r w:rsidRPr="001647C2">
        <w:rPr>
          <w:rFonts w:ascii="Arial" w:hAnsi="Arial" w:cs="Arial"/>
          <w:sz w:val="24"/>
          <w:szCs w:val="24"/>
        </w:rPr>
        <w:t>Estudio Independiente y autocontrol:</w:t>
      </w:r>
    </w:p>
    <w:p w:rsidR="00FB49F7" w:rsidRPr="001647C2" w:rsidRDefault="00FB49F7"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Identifique en su entorno (comunidad, consultorio médico de </w:t>
      </w:r>
      <w:r w:rsidR="00E14192" w:rsidRPr="001647C2">
        <w:rPr>
          <w:rFonts w:ascii="Arial" w:hAnsi="Arial" w:cs="Arial"/>
          <w:sz w:val="24"/>
          <w:szCs w:val="24"/>
        </w:rPr>
        <w:t>familia,</w:t>
      </w:r>
      <w:r w:rsidRPr="001647C2">
        <w:rPr>
          <w:rFonts w:ascii="Arial" w:hAnsi="Arial" w:cs="Arial"/>
          <w:sz w:val="24"/>
          <w:szCs w:val="24"/>
        </w:rPr>
        <w:t xml:space="preserve"> entorno de su propia </w:t>
      </w:r>
      <w:r w:rsidR="00E14192" w:rsidRPr="001647C2">
        <w:rPr>
          <w:rFonts w:ascii="Arial" w:hAnsi="Arial" w:cs="Arial"/>
          <w:sz w:val="24"/>
          <w:szCs w:val="24"/>
        </w:rPr>
        <w:t>familia)</w:t>
      </w:r>
      <w:r w:rsidRPr="001647C2">
        <w:rPr>
          <w:rFonts w:ascii="Arial" w:hAnsi="Arial" w:cs="Arial"/>
          <w:sz w:val="24"/>
          <w:szCs w:val="24"/>
        </w:rPr>
        <w:t xml:space="preserve"> los factores que influyen en un envejecimiento saludable </w:t>
      </w:r>
      <w:r w:rsidR="00E14192" w:rsidRPr="001647C2">
        <w:rPr>
          <w:rFonts w:ascii="Arial" w:hAnsi="Arial" w:cs="Arial"/>
          <w:sz w:val="24"/>
          <w:szCs w:val="24"/>
        </w:rPr>
        <w:t>de este grupo de pacientes, argumente que grado de influencia ejerce cada uno de ellos en la muestra observada. De la misma manera describa algún factor de riesgo potencial existente para la ocurrencia de un evento adverso en caso de que exista.</w:t>
      </w:r>
    </w:p>
    <w:p w:rsidR="00A2648A" w:rsidRPr="001647C2" w:rsidRDefault="00A2648A" w:rsidP="001647C2">
      <w:pPr>
        <w:pStyle w:val="Prrafodelista"/>
        <w:spacing w:line="240" w:lineRule="auto"/>
        <w:ind w:left="0"/>
        <w:jc w:val="both"/>
        <w:rPr>
          <w:rFonts w:ascii="Arial" w:hAnsi="Arial" w:cs="Arial"/>
          <w:sz w:val="24"/>
          <w:szCs w:val="24"/>
          <w:lang w:val="es-ES"/>
        </w:rPr>
      </w:pPr>
    </w:p>
    <w:p w:rsidR="00A2648A" w:rsidRPr="001647C2" w:rsidRDefault="00A2648A" w:rsidP="001647C2">
      <w:pPr>
        <w:pStyle w:val="Prrafodelista"/>
        <w:spacing w:line="240" w:lineRule="auto"/>
        <w:ind w:left="0"/>
        <w:jc w:val="both"/>
        <w:rPr>
          <w:rFonts w:ascii="Arial" w:hAnsi="Arial" w:cs="Arial"/>
          <w:sz w:val="24"/>
          <w:szCs w:val="24"/>
          <w:lang w:val="es-ES"/>
        </w:rPr>
      </w:pPr>
    </w:p>
    <w:p w:rsidR="00E14192" w:rsidRPr="001647C2" w:rsidRDefault="00E14192" w:rsidP="001647C2">
      <w:pPr>
        <w:pStyle w:val="Prrafodelista"/>
        <w:spacing w:line="240" w:lineRule="auto"/>
        <w:ind w:left="0"/>
        <w:jc w:val="both"/>
        <w:rPr>
          <w:rFonts w:ascii="Arial" w:hAnsi="Arial" w:cs="Arial"/>
          <w:sz w:val="24"/>
          <w:szCs w:val="24"/>
          <w:lang w:val="es-ES"/>
        </w:rPr>
      </w:pPr>
      <w:r w:rsidRPr="001647C2">
        <w:rPr>
          <w:rFonts w:ascii="Arial" w:hAnsi="Arial" w:cs="Arial"/>
          <w:sz w:val="24"/>
          <w:szCs w:val="24"/>
          <w:lang w:val="es-ES"/>
        </w:rPr>
        <w:t xml:space="preserve">Tema: 2 - </w:t>
      </w:r>
      <w:r w:rsidRPr="001647C2">
        <w:rPr>
          <w:rFonts w:ascii="Arial" w:hAnsi="Arial" w:cs="Arial"/>
          <w:b/>
          <w:sz w:val="24"/>
          <w:szCs w:val="24"/>
          <w:lang w:val="es-MX" w:eastAsia="es-MX"/>
        </w:rPr>
        <w:t>Evaluación geriátrica.</w:t>
      </w:r>
    </w:p>
    <w:p w:rsidR="00E14192" w:rsidRPr="001647C2" w:rsidRDefault="00E14192" w:rsidP="001647C2">
      <w:pPr>
        <w:pStyle w:val="Textoindependiente31"/>
        <w:rPr>
          <w:rFonts w:ascii="Arial" w:hAnsi="Arial" w:cs="Arial"/>
          <w:b/>
          <w:color w:val="000000"/>
          <w:szCs w:val="24"/>
        </w:rPr>
      </w:pPr>
      <w:r w:rsidRPr="001647C2">
        <w:rPr>
          <w:rFonts w:ascii="Arial" w:hAnsi="Arial" w:cs="Arial"/>
          <w:b/>
          <w:color w:val="000000"/>
          <w:szCs w:val="24"/>
        </w:rPr>
        <w:t>Objetivos:</w:t>
      </w:r>
    </w:p>
    <w:p w:rsidR="00E14192" w:rsidRPr="001647C2" w:rsidRDefault="00E14192" w:rsidP="001647C2">
      <w:pPr>
        <w:pStyle w:val="Textoindependiente31"/>
        <w:rPr>
          <w:rFonts w:ascii="Arial" w:hAnsi="Arial" w:cs="Arial"/>
          <w:color w:val="000000"/>
          <w:szCs w:val="24"/>
        </w:rPr>
      </w:pPr>
      <w:r w:rsidRPr="001647C2">
        <w:rPr>
          <w:rFonts w:ascii="Arial" w:hAnsi="Arial" w:cs="Arial"/>
          <w:color w:val="000000"/>
          <w:szCs w:val="24"/>
        </w:rPr>
        <w:t>Realizar el pesquizaje dentro de la evaluación de la salud del adulto mayor.</w:t>
      </w:r>
    </w:p>
    <w:p w:rsidR="00DD5552" w:rsidRPr="001647C2" w:rsidRDefault="00DD5552" w:rsidP="001647C2">
      <w:pPr>
        <w:pStyle w:val="Textoindependiente31"/>
        <w:rPr>
          <w:rFonts w:ascii="Arial" w:hAnsi="Arial" w:cs="Arial"/>
          <w:color w:val="000000"/>
          <w:szCs w:val="24"/>
        </w:rPr>
      </w:pPr>
    </w:p>
    <w:p w:rsidR="00DD5552" w:rsidRPr="001647C2" w:rsidRDefault="00DD5552" w:rsidP="001647C2">
      <w:pPr>
        <w:overflowPunct w:val="0"/>
        <w:autoSpaceDE w:val="0"/>
        <w:autoSpaceDN w:val="0"/>
        <w:adjustRightInd w:val="0"/>
        <w:spacing w:after="0" w:line="240" w:lineRule="auto"/>
        <w:jc w:val="both"/>
        <w:rPr>
          <w:rFonts w:ascii="Arial" w:hAnsi="Arial" w:cs="Arial"/>
          <w:b/>
          <w:color w:val="000000"/>
          <w:sz w:val="24"/>
          <w:szCs w:val="24"/>
          <w:lang w:val="es-ES" w:eastAsia="es-ES"/>
        </w:rPr>
      </w:pPr>
      <w:r w:rsidRPr="001647C2">
        <w:rPr>
          <w:rFonts w:ascii="Arial" w:hAnsi="Arial" w:cs="Arial"/>
          <w:b/>
          <w:color w:val="000000"/>
          <w:sz w:val="24"/>
          <w:szCs w:val="24"/>
          <w:lang w:val="es-ES" w:eastAsia="es-ES"/>
        </w:rPr>
        <w:t>Contenidos:</w:t>
      </w:r>
    </w:p>
    <w:p w:rsidR="00DD5552" w:rsidRPr="001647C2" w:rsidRDefault="00DD5552" w:rsidP="001647C2">
      <w:pPr>
        <w:numPr>
          <w:ilvl w:val="0"/>
          <w:numId w:val="8"/>
        </w:numPr>
        <w:overflowPunct w:val="0"/>
        <w:autoSpaceDE w:val="0"/>
        <w:autoSpaceDN w:val="0"/>
        <w:adjustRightInd w:val="0"/>
        <w:spacing w:after="0" w:line="240" w:lineRule="auto"/>
        <w:jc w:val="both"/>
        <w:rPr>
          <w:rFonts w:ascii="Arial" w:hAnsi="Arial" w:cs="Arial"/>
          <w:vanish/>
          <w:sz w:val="24"/>
          <w:szCs w:val="24"/>
          <w:lang w:val="es-ES" w:eastAsia="es-ES"/>
        </w:rPr>
      </w:pPr>
    </w:p>
    <w:p w:rsidR="00DD5552" w:rsidRPr="001647C2" w:rsidRDefault="00DD5552" w:rsidP="001647C2">
      <w:pPr>
        <w:numPr>
          <w:ilvl w:val="0"/>
          <w:numId w:val="8"/>
        </w:numPr>
        <w:overflowPunct w:val="0"/>
        <w:autoSpaceDE w:val="0"/>
        <w:autoSpaceDN w:val="0"/>
        <w:adjustRightInd w:val="0"/>
        <w:spacing w:after="0" w:line="240" w:lineRule="auto"/>
        <w:jc w:val="both"/>
        <w:rPr>
          <w:rFonts w:ascii="Arial" w:hAnsi="Arial" w:cs="Arial"/>
          <w:vanish/>
          <w:sz w:val="24"/>
          <w:szCs w:val="24"/>
          <w:lang w:val="es-ES" w:eastAsia="es-ES"/>
        </w:rPr>
      </w:pPr>
    </w:p>
    <w:p w:rsidR="00DD5552" w:rsidRPr="001647C2" w:rsidRDefault="00DD5552" w:rsidP="001647C2">
      <w:pPr>
        <w:pStyle w:val="Prrafodelista"/>
        <w:numPr>
          <w:ilvl w:val="1"/>
          <w:numId w:val="20"/>
        </w:numPr>
        <w:overflowPunct w:val="0"/>
        <w:autoSpaceDE w:val="0"/>
        <w:autoSpaceDN w:val="0"/>
        <w:adjustRightInd w:val="0"/>
        <w:spacing w:after="0" w:line="240" w:lineRule="auto"/>
        <w:jc w:val="both"/>
        <w:rPr>
          <w:rFonts w:ascii="Arial" w:hAnsi="Arial" w:cs="Arial"/>
          <w:sz w:val="24"/>
          <w:szCs w:val="24"/>
          <w:lang w:val="es-ES" w:eastAsia="es-ES"/>
        </w:rPr>
      </w:pPr>
      <w:r w:rsidRPr="001647C2">
        <w:rPr>
          <w:rFonts w:ascii="Arial" w:hAnsi="Arial" w:cs="Arial"/>
          <w:sz w:val="24"/>
          <w:szCs w:val="24"/>
          <w:lang w:val="es-ES" w:eastAsia="es-ES"/>
        </w:rPr>
        <w:t xml:space="preserve">Salud en el adulto mayor. Actividades básicas e instrumentadas de la vida diaria en el paciente geriátrico. </w:t>
      </w:r>
    </w:p>
    <w:p w:rsidR="00DD5552" w:rsidRPr="001647C2" w:rsidRDefault="00DD5552" w:rsidP="001647C2">
      <w:pPr>
        <w:pStyle w:val="Prrafodelista"/>
        <w:numPr>
          <w:ilvl w:val="1"/>
          <w:numId w:val="20"/>
        </w:numPr>
        <w:overflowPunct w:val="0"/>
        <w:autoSpaceDE w:val="0"/>
        <w:autoSpaceDN w:val="0"/>
        <w:adjustRightInd w:val="0"/>
        <w:spacing w:after="0" w:line="240" w:lineRule="auto"/>
        <w:jc w:val="both"/>
        <w:rPr>
          <w:rFonts w:ascii="Arial" w:hAnsi="Arial" w:cs="Arial"/>
          <w:sz w:val="24"/>
          <w:szCs w:val="24"/>
          <w:lang w:val="es-ES" w:eastAsia="es-ES"/>
        </w:rPr>
      </w:pPr>
      <w:r w:rsidRPr="001647C2">
        <w:rPr>
          <w:rFonts w:ascii="Arial" w:hAnsi="Arial" w:cs="Arial"/>
          <w:sz w:val="24"/>
          <w:szCs w:val="24"/>
          <w:lang w:val="es-ES" w:eastAsia="es-ES"/>
        </w:rPr>
        <w:t>Presentación de las enfermedades en el adulto mayor.</w:t>
      </w:r>
    </w:p>
    <w:p w:rsidR="00DD5552" w:rsidRPr="001647C2" w:rsidRDefault="00DD5552" w:rsidP="001647C2">
      <w:pPr>
        <w:numPr>
          <w:ilvl w:val="1"/>
          <w:numId w:val="20"/>
        </w:numPr>
        <w:overflowPunct w:val="0"/>
        <w:autoSpaceDE w:val="0"/>
        <w:autoSpaceDN w:val="0"/>
        <w:adjustRightInd w:val="0"/>
        <w:spacing w:after="0" w:line="240" w:lineRule="auto"/>
        <w:ind w:left="432"/>
        <w:jc w:val="both"/>
        <w:rPr>
          <w:rFonts w:ascii="Arial" w:hAnsi="Arial" w:cs="Arial"/>
          <w:sz w:val="24"/>
          <w:szCs w:val="24"/>
          <w:lang w:val="es-ES" w:eastAsia="es-ES"/>
        </w:rPr>
      </w:pPr>
      <w:r w:rsidRPr="001647C2">
        <w:rPr>
          <w:rFonts w:ascii="Arial" w:hAnsi="Arial" w:cs="Arial"/>
          <w:sz w:val="24"/>
          <w:szCs w:val="24"/>
          <w:lang w:val="es-ES" w:eastAsia="es-ES"/>
        </w:rPr>
        <w:t>Evaluación geriátrica. Concepto. Etapas. Componentes.</w:t>
      </w:r>
    </w:p>
    <w:p w:rsidR="00DD5552" w:rsidRPr="001647C2" w:rsidRDefault="00DD5552" w:rsidP="001647C2">
      <w:pPr>
        <w:numPr>
          <w:ilvl w:val="1"/>
          <w:numId w:val="20"/>
        </w:numPr>
        <w:overflowPunct w:val="0"/>
        <w:autoSpaceDE w:val="0"/>
        <w:autoSpaceDN w:val="0"/>
        <w:adjustRightInd w:val="0"/>
        <w:spacing w:after="0" w:line="240" w:lineRule="auto"/>
        <w:ind w:left="432"/>
        <w:jc w:val="both"/>
        <w:rPr>
          <w:rFonts w:ascii="Arial" w:hAnsi="Arial" w:cs="Arial"/>
          <w:sz w:val="24"/>
          <w:szCs w:val="24"/>
          <w:lang w:val="es-ES" w:eastAsia="es-ES"/>
        </w:rPr>
      </w:pPr>
      <w:r w:rsidRPr="001647C2">
        <w:rPr>
          <w:rFonts w:ascii="Arial" w:hAnsi="Arial" w:cs="Arial"/>
          <w:color w:val="000000"/>
          <w:sz w:val="24"/>
          <w:szCs w:val="24"/>
          <w:lang w:val="es-ES" w:eastAsia="es-ES"/>
        </w:rPr>
        <w:t>Evaluación geriátrica en la comunidad. Examen periódico de salud.</w:t>
      </w:r>
    </w:p>
    <w:p w:rsidR="00DD5552" w:rsidRPr="001647C2" w:rsidRDefault="00DD5552" w:rsidP="001647C2">
      <w:pPr>
        <w:numPr>
          <w:ilvl w:val="1"/>
          <w:numId w:val="20"/>
        </w:numPr>
        <w:overflowPunct w:val="0"/>
        <w:autoSpaceDE w:val="0"/>
        <w:autoSpaceDN w:val="0"/>
        <w:adjustRightInd w:val="0"/>
        <w:spacing w:after="0" w:line="240" w:lineRule="auto"/>
        <w:ind w:left="432"/>
        <w:jc w:val="both"/>
        <w:rPr>
          <w:rFonts w:ascii="Arial" w:hAnsi="Arial" w:cs="Arial"/>
          <w:sz w:val="24"/>
          <w:szCs w:val="24"/>
          <w:lang w:val="es-ES" w:eastAsia="es-ES"/>
        </w:rPr>
      </w:pPr>
      <w:r w:rsidRPr="001647C2">
        <w:rPr>
          <w:rFonts w:ascii="Arial" w:hAnsi="Arial" w:cs="Arial"/>
          <w:color w:val="000000"/>
          <w:sz w:val="24"/>
          <w:szCs w:val="24"/>
          <w:lang w:val="es-ES" w:eastAsia="es-ES"/>
        </w:rPr>
        <w:t xml:space="preserve">Principales instrumentos de evaluación geriátrica. </w:t>
      </w:r>
    </w:p>
    <w:p w:rsidR="00E14192" w:rsidRPr="001647C2" w:rsidRDefault="00E14192" w:rsidP="001647C2">
      <w:pPr>
        <w:pStyle w:val="Textoindependiente31"/>
        <w:rPr>
          <w:rFonts w:ascii="Arial" w:hAnsi="Arial" w:cs="Arial"/>
          <w:color w:val="000000"/>
          <w:szCs w:val="24"/>
        </w:rPr>
      </w:pPr>
    </w:p>
    <w:p w:rsidR="00FB49F7" w:rsidRPr="001647C2" w:rsidRDefault="00E14192"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rPr>
        <w:t xml:space="preserve">En esta unidad temática deberá utilizar la carpeta número 2 donde encontrará un material que se nombra módulo </w:t>
      </w:r>
      <w:r w:rsidR="000B137F" w:rsidRPr="001647C2">
        <w:rPr>
          <w:rFonts w:ascii="Arial" w:hAnsi="Arial" w:cs="Arial"/>
          <w:szCs w:val="24"/>
        </w:rPr>
        <w:t>1,</w:t>
      </w:r>
      <w:r w:rsidRPr="001647C2">
        <w:rPr>
          <w:rFonts w:ascii="Arial" w:hAnsi="Arial" w:cs="Arial"/>
          <w:szCs w:val="24"/>
        </w:rPr>
        <w:t xml:space="preserve"> que explica las bases necesarias para una evaluación geriátrica de </w:t>
      </w:r>
      <w:r w:rsidR="000B137F" w:rsidRPr="001647C2">
        <w:rPr>
          <w:rFonts w:ascii="Arial" w:hAnsi="Arial" w:cs="Arial"/>
          <w:szCs w:val="24"/>
        </w:rPr>
        <w:t>calidad,</w:t>
      </w:r>
      <w:r w:rsidRPr="001647C2">
        <w:rPr>
          <w:rFonts w:ascii="Arial" w:hAnsi="Arial" w:cs="Arial"/>
          <w:szCs w:val="24"/>
        </w:rPr>
        <w:t xml:space="preserve"> así como las dimensiones</w:t>
      </w:r>
      <w:r w:rsidR="00DD5552" w:rsidRPr="001647C2">
        <w:rPr>
          <w:rFonts w:ascii="Arial" w:hAnsi="Arial" w:cs="Arial"/>
          <w:szCs w:val="24"/>
        </w:rPr>
        <w:t xml:space="preserve"> o componentes de</w:t>
      </w:r>
      <w:r w:rsidRPr="001647C2">
        <w:rPr>
          <w:rFonts w:ascii="Arial" w:hAnsi="Arial" w:cs="Arial"/>
          <w:szCs w:val="24"/>
        </w:rPr>
        <w:t xml:space="preserve"> la </w:t>
      </w:r>
      <w:r w:rsidR="00DD5552" w:rsidRPr="001647C2">
        <w:rPr>
          <w:rFonts w:ascii="Arial" w:hAnsi="Arial" w:cs="Arial"/>
          <w:szCs w:val="24"/>
        </w:rPr>
        <w:t>misma.</w:t>
      </w:r>
    </w:p>
    <w:p w:rsidR="00E14192" w:rsidRPr="001647C2" w:rsidRDefault="00E14192"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rPr>
        <w:t xml:space="preserve">Posteriormente debe revisar en el libro de MGI en el capítulo 55 la escala de evaluación geriátrica integral. </w:t>
      </w:r>
    </w:p>
    <w:p w:rsidR="000B137F" w:rsidRPr="001647C2" w:rsidRDefault="000B137F"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rPr>
        <w:t>Luego lea y estudie el documento nombrado evaluación funcional.</w:t>
      </w:r>
    </w:p>
    <w:p w:rsidR="000B137F" w:rsidRPr="001647C2" w:rsidRDefault="000B137F"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 Confecciona un resumen del tema. </w:t>
      </w:r>
    </w:p>
    <w:p w:rsidR="000B137F" w:rsidRPr="001647C2" w:rsidRDefault="000B25C5" w:rsidP="001647C2">
      <w:pPr>
        <w:spacing w:before="100" w:after="100" w:line="240" w:lineRule="auto"/>
        <w:jc w:val="both"/>
        <w:rPr>
          <w:rFonts w:ascii="Arial" w:hAnsi="Arial" w:cs="Arial"/>
          <w:sz w:val="24"/>
          <w:szCs w:val="24"/>
          <w:lang w:val="es-MX"/>
        </w:rPr>
      </w:pPr>
      <w:r>
        <w:rPr>
          <w:rFonts w:ascii="Arial" w:hAnsi="Arial" w:cs="Arial"/>
          <w:sz w:val="24"/>
          <w:szCs w:val="24"/>
        </w:rPr>
        <w:t>Con las dudas que pueda mostrar, pregunte a s</w:t>
      </w:r>
      <w:r w:rsidR="000B137F" w:rsidRPr="001647C2">
        <w:rPr>
          <w:rFonts w:ascii="Arial" w:hAnsi="Arial" w:cs="Arial"/>
          <w:sz w:val="24"/>
          <w:szCs w:val="24"/>
        </w:rPr>
        <w:t>u profesor por vía digital.</w:t>
      </w:r>
      <w:r w:rsidR="000B137F" w:rsidRPr="001647C2">
        <w:rPr>
          <w:rFonts w:ascii="Arial" w:hAnsi="Arial" w:cs="Arial"/>
          <w:sz w:val="24"/>
          <w:szCs w:val="24"/>
          <w:lang w:val="es-MX"/>
        </w:rPr>
        <w:t xml:space="preserve"> </w:t>
      </w:r>
      <w:hyperlink r:id="rId8" w:history="1">
        <w:r w:rsidR="000B137F" w:rsidRPr="001647C2">
          <w:rPr>
            <w:rStyle w:val="Hipervnculo"/>
            <w:rFonts w:ascii="Arial" w:hAnsi="Arial" w:cs="Arial"/>
            <w:sz w:val="24"/>
            <w:szCs w:val="24"/>
            <w:lang w:val="es-MX"/>
          </w:rPr>
          <w:t>javier.molina</w:t>
        </w:r>
        <w:r w:rsidR="000B137F" w:rsidRPr="001647C2">
          <w:rPr>
            <w:rStyle w:val="Hipervnculo"/>
            <w:rFonts w:ascii="Arial" w:hAnsi="Arial" w:cs="Arial"/>
            <w:sz w:val="24"/>
            <w:szCs w:val="24"/>
          </w:rPr>
          <w:t>@</w:t>
        </w:r>
        <w:r w:rsidR="000B137F" w:rsidRPr="001647C2">
          <w:rPr>
            <w:rStyle w:val="Hipervnculo"/>
            <w:rFonts w:ascii="Arial" w:hAnsi="Arial" w:cs="Arial"/>
            <w:sz w:val="24"/>
            <w:szCs w:val="24"/>
            <w:lang w:val="es-MX"/>
          </w:rPr>
          <w:t>infomed.sld.cu</w:t>
        </w:r>
      </w:hyperlink>
      <w:r w:rsidR="000B137F" w:rsidRPr="001647C2">
        <w:rPr>
          <w:rFonts w:ascii="Arial" w:hAnsi="Arial" w:cs="Arial"/>
          <w:sz w:val="24"/>
          <w:szCs w:val="24"/>
          <w:lang w:val="es-MX"/>
        </w:rPr>
        <w:t xml:space="preserve"> </w:t>
      </w:r>
    </w:p>
    <w:p w:rsidR="000B137F" w:rsidRPr="001647C2" w:rsidRDefault="000B137F" w:rsidP="001647C2">
      <w:pPr>
        <w:spacing w:before="100" w:after="100" w:line="240" w:lineRule="auto"/>
        <w:jc w:val="both"/>
        <w:rPr>
          <w:rFonts w:ascii="Arial" w:hAnsi="Arial" w:cs="Arial"/>
          <w:sz w:val="24"/>
          <w:szCs w:val="24"/>
        </w:rPr>
      </w:pPr>
      <w:r w:rsidRPr="001647C2">
        <w:rPr>
          <w:rFonts w:ascii="Arial" w:hAnsi="Arial" w:cs="Arial"/>
          <w:sz w:val="24"/>
          <w:szCs w:val="24"/>
        </w:rPr>
        <w:t>Estudio Independiente y autocontrol:</w:t>
      </w:r>
    </w:p>
    <w:p w:rsidR="000B137F" w:rsidRPr="001647C2" w:rsidRDefault="00DD5552"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rPr>
        <w:t xml:space="preserve">1.- </w:t>
      </w:r>
      <w:r w:rsidR="000B137F" w:rsidRPr="001647C2">
        <w:rPr>
          <w:rFonts w:ascii="Arial" w:hAnsi="Arial" w:cs="Arial"/>
          <w:szCs w:val="24"/>
        </w:rPr>
        <w:t xml:space="preserve">Teniendo en cuenta lo estudiado enumere las dimensiones </w:t>
      </w:r>
      <w:r w:rsidRPr="001647C2">
        <w:rPr>
          <w:rFonts w:ascii="Arial" w:hAnsi="Arial" w:cs="Arial"/>
          <w:szCs w:val="24"/>
        </w:rPr>
        <w:t xml:space="preserve">o componentes </w:t>
      </w:r>
      <w:r w:rsidR="000B137F" w:rsidRPr="001647C2">
        <w:rPr>
          <w:rFonts w:ascii="Arial" w:hAnsi="Arial" w:cs="Arial"/>
          <w:szCs w:val="24"/>
        </w:rPr>
        <w:t>a tener en cuenta para la evaluación geriátrica.</w:t>
      </w:r>
    </w:p>
    <w:p w:rsidR="00DD5552" w:rsidRPr="001647C2" w:rsidRDefault="00DD5552"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rPr>
        <w:lastRenderedPageBreak/>
        <w:t>2.- Enumere las actividades básicas del diario vivir y las actividades instrumentadas.</w:t>
      </w:r>
    </w:p>
    <w:p w:rsidR="00DD5552" w:rsidRPr="001647C2" w:rsidRDefault="00DD5552"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rPr>
        <w:t xml:space="preserve">3.- Realice el EGEF a algún adulto mayor de su entorno familiar. </w:t>
      </w:r>
    </w:p>
    <w:p w:rsidR="000B137F" w:rsidRPr="001647C2" w:rsidRDefault="00DD5552" w:rsidP="001647C2">
      <w:pPr>
        <w:pStyle w:val="Sangra2detindependiente"/>
        <w:tabs>
          <w:tab w:val="left" w:pos="738"/>
        </w:tabs>
        <w:spacing w:before="100" w:after="100" w:line="240" w:lineRule="auto"/>
        <w:ind w:left="0"/>
        <w:jc w:val="both"/>
        <w:rPr>
          <w:rFonts w:ascii="Arial" w:hAnsi="Arial" w:cs="Arial"/>
          <w:szCs w:val="24"/>
        </w:rPr>
      </w:pPr>
      <w:r w:rsidRPr="001647C2">
        <w:rPr>
          <w:rFonts w:ascii="Arial" w:hAnsi="Arial" w:cs="Arial"/>
          <w:szCs w:val="24"/>
        </w:rPr>
        <w:t xml:space="preserve">4.- ¿Que otros instrumentos de evaluación funcional Ud. </w:t>
      </w:r>
      <w:r w:rsidR="001647C2" w:rsidRPr="001647C2">
        <w:rPr>
          <w:rFonts w:ascii="Arial" w:hAnsi="Arial" w:cs="Arial"/>
          <w:szCs w:val="24"/>
        </w:rPr>
        <w:t>aprendió?</w:t>
      </w:r>
      <w:r w:rsidRPr="001647C2">
        <w:rPr>
          <w:rFonts w:ascii="Arial" w:hAnsi="Arial" w:cs="Arial"/>
          <w:szCs w:val="24"/>
        </w:rPr>
        <w:t xml:space="preserve"> </w:t>
      </w:r>
    </w:p>
    <w:p w:rsidR="00FB49F7" w:rsidRPr="001647C2" w:rsidRDefault="00FB49F7" w:rsidP="001647C2">
      <w:pPr>
        <w:pStyle w:val="Sangra2detindependiente"/>
        <w:tabs>
          <w:tab w:val="left" w:pos="738"/>
        </w:tabs>
        <w:spacing w:before="100" w:after="100" w:line="240" w:lineRule="auto"/>
        <w:ind w:left="0"/>
        <w:jc w:val="both"/>
        <w:rPr>
          <w:rFonts w:ascii="Arial" w:hAnsi="Arial" w:cs="Arial"/>
          <w:szCs w:val="24"/>
          <w:lang w:val="es-MX"/>
        </w:rPr>
      </w:pPr>
    </w:p>
    <w:p w:rsidR="00A2648A" w:rsidRPr="001647C2" w:rsidRDefault="00A2648A" w:rsidP="001647C2">
      <w:pPr>
        <w:pStyle w:val="Prrafodelista"/>
        <w:spacing w:after="0" w:line="240" w:lineRule="auto"/>
        <w:ind w:left="0"/>
        <w:jc w:val="both"/>
        <w:rPr>
          <w:rFonts w:ascii="Arial" w:hAnsi="Arial" w:cs="Arial"/>
          <w:sz w:val="24"/>
          <w:szCs w:val="24"/>
          <w:lang w:val="es-ES"/>
        </w:rPr>
      </w:pPr>
      <w:r w:rsidRPr="001647C2">
        <w:rPr>
          <w:rFonts w:ascii="Arial" w:hAnsi="Arial" w:cs="Arial"/>
          <w:sz w:val="24"/>
          <w:szCs w:val="24"/>
          <w:lang w:val="es-ES"/>
        </w:rPr>
        <w:t xml:space="preserve">Tema: 3 - </w:t>
      </w:r>
      <w:r w:rsidRPr="001647C2">
        <w:rPr>
          <w:rFonts w:ascii="Arial" w:hAnsi="Arial" w:cs="Arial"/>
          <w:b/>
          <w:sz w:val="24"/>
          <w:szCs w:val="24"/>
          <w:lang w:val="es-ES"/>
        </w:rPr>
        <w:t>Síndromes geriátricos y principales afecciones clínicas y quirúrgicas en el paciente geriátrico.</w:t>
      </w:r>
    </w:p>
    <w:p w:rsidR="00A2648A" w:rsidRPr="001647C2" w:rsidRDefault="00A2648A" w:rsidP="001647C2">
      <w:pPr>
        <w:pStyle w:val="Textoindependiente31"/>
        <w:rPr>
          <w:rFonts w:ascii="Arial" w:hAnsi="Arial" w:cs="Arial"/>
          <w:b/>
          <w:color w:val="000000"/>
          <w:szCs w:val="24"/>
          <w:lang w:val="es-ES_tradnl"/>
        </w:rPr>
      </w:pPr>
    </w:p>
    <w:p w:rsidR="00A2648A" w:rsidRPr="001647C2" w:rsidRDefault="00A2648A" w:rsidP="001647C2">
      <w:pPr>
        <w:pStyle w:val="Textoindependiente31"/>
        <w:rPr>
          <w:rFonts w:ascii="Arial" w:hAnsi="Arial" w:cs="Arial"/>
          <w:b/>
          <w:color w:val="000000"/>
          <w:szCs w:val="24"/>
        </w:rPr>
      </w:pPr>
      <w:r w:rsidRPr="001647C2">
        <w:rPr>
          <w:rFonts w:ascii="Arial" w:hAnsi="Arial" w:cs="Arial"/>
          <w:b/>
          <w:color w:val="000000"/>
          <w:szCs w:val="24"/>
        </w:rPr>
        <w:t>Objetivos:</w:t>
      </w:r>
    </w:p>
    <w:p w:rsidR="00A2648A" w:rsidRPr="001647C2" w:rsidRDefault="00A2648A" w:rsidP="001647C2">
      <w:pPr>
        <w:pStyle w:val="Textoindependiente31"/>
        <w:rPr>
          <w:rFonts w:ascii="Arial" w:hAnsi="Arial" w:cs="Arial"/>
          <w:color w:val="000000"/>
          <w:szCs w:val="24"/>
        </w:rPr>
      </w:pPr>
      <w:r w:rsidRPr="001647C2">
        <w:rPr>
          <w:rFonts w:ascii="Arial" w:hAnsi="Arial" w:cs="Arial"/>
          <w:color w:val="000000"/>
          <w:szCs w:val="24"/>
        </w:rPr>
        <w:t>Establecer el diagnóstico de los problemas de salud en el anciano como síndromes geriátricos y su conducta.</w:t>
      </w:r>
    </w:p>
    <w:p w:rsidR="00A2648A" w:rsidRPr="001647C2" w:rsidRDefault="00A2648A" w:rsidP="001647C2">
      <w:pPr>
        <w:pStyle w:val="Textoindependiente31"/>
        <w:rPr>
          <w:rFonts w:ascii="Arial" w:hAnsi="Arial" w:cs="Arial"/>
          <w:b/>
          <w:color w:val="000000"/>
          <w:szCs w:val="24"/>
          <w:lang w:val="pt-BR"/>
        </w:rPr>
      </w:pPr>
    </w:p>
    <w:p w:rsidR="00A2648A" w:rsidRPr="001647C2" w:rsidRDefault="00A2648A" w:rsidP="001647C2">
      <w:pPr>
        <w:pStyle w:val="Textoindependiente31"/>
        <w:rPr>
          <w:rFonts w:ascii="Arial" w:hAnsi="Arial" w:cs="Arial"/>
          <w:b/>
          <w:color w:val="000000"/>
          <w:szCs w:val="24"/>
          <w:lang w:val="pt-BR"/>
        </w:rPr>
      </w:pPr>
      <w:r w:rsidRPr="001647C2">
        <w:rPr>
          <w:rFonts w:ascii="Arial" w:hAnsi="Arial" w:cs="Arial"/>
          <w:b/>
          <w:color w:val="000000"/>
          <w:szCs w:val="24"/>
          <w:lang w:val="pt-BR"/>
        </w:rPr>
        <w:t>Contenidos:</w:t>
      </w:r>
    </w:p>
    <w:p w:rsidR="00A2648A" w:rsidRPr="001647C2" w:rsidRDefault="00A2648A" w:rsidP="001647C2">
      <w:pPr>
        <w:pStyle w:val="Prrafodelista"/>
        <w:numPr>
          <w:ilvl w:val="0"/>
          <w:numId w:val="9"/>
        </w:numPr>
        <w:overflowPunct w:val="0"/>
        <w:autoSpaceDE w:val="0"/>
        <w:autoSpaceDN w:val="0"/>
        <w:adjustRightInd w:val="0"/>
        <w:spacing w:after="0" w:line="240" w:lineRule="auto"/>
        <w:contextualSpacing w:val="0"/>
        <w:jc w:val="both"/>
        <w:rPr>
          <w:rFonts w:ascii="Arial" w:hAnsi="Arial" w:cs="Arial"/>
          <w:vanish/>
          <w:color w:val="000000"/>
          <w:sz w:val="24"/>
          <w:szCs w:val="24"/>
          <w:lang w:val="pt-BR" w:eastAsia="es-ES"/>
        </w:rPr>
      </w:pPr>
    </w:p>
    <w:p w:rsidR="00A2648A" w:rsidRPr="001647C2" w:rsidRDefault="00A2648A" w:rsidP="001647C2">
      <w:pPr>
        <w:pStyle w:val="Prrafodelista"/>
        <w:numPr>
          <w:ilvl w:val="0"/>
          <w:numId w:val="10"/>
        </w:numPr>
        <w:overflowPunct w:val="0"/>
        <w:autoSpaceDE w:val="0"/>
        <w:autoSpaceDN w:val="0"/>
        <w:adjustRightInd w:val="0"/>
        <w:spacing w:after="0" w:line="240" w:lineRule="auto"/>
        <w:contextualSpacing w:val="0"/>
        <w:jc w:val="both"/>
        <w:rPr>
          <w:rFonts w:ascii="Arial" w:hAnsi="Arial" w:cs="Arial"/>
          <w:vanish/>
          <w:color w:val="000000"/>
          <w:sz w:val="24"/>
          <w:szCs w:val="24"/>
          <w:lang w:val="pt-BR" w:eastAsia="es-ES"/>
        </w:rPr>
      </w:pPr>
    </w:p>
    <w:p w:rsidR="00A2648A" w:rsidRPr="001647C2" w:rsidRDefault="00A2648A" w:rsidP="001647C2">
      <w:pPr>
        <w:pStyle w:val="Prrafodelista"/>
        <w:numPr>
          <w:ilvl w:val="0"/>
          <w:numId w:val="11"/>
        </w:numPr>
        <w:overflowPunct w:val="0"/>
        <w:autoSpaceDE w:val="0"/>
        <w:autoSpaceDN w:val="0"/>
        <w:adjustRightInd w:val="0"/>
        <w:spacing w:after="0" w:line="240" w:lineRule="auto"/>
        <w:contextualSpacing w:val="0"/>
        <w:jc w:val="both"/>
        <w:rPr>
          <w:rFonts w:ascii="Arial" w:hAnsi="Arial" w:cs="Arial"/>
          <w:vanish/>
          <w:color w:val="000000"/>
          <w:sz w:val="24"/>
          <w:szCs w:val="24"/>
          <w:lang w:val="pt-BR" w:eastAsia="es-ES"/>
        </w:rPr>
      </w:pPr>
    </w:p>
    <w:p w:rsidR="00A2648A" w:rsidRPr="001647C2" w:rsidRDefault="00A2648A" w:rsidP="001647C2">
      <w:pPr>
        <w:pStyle w:val="Prrafodelista"/>
        <w:numPr>
          <w:ilvl w:val="0"/>
          <w:numId w:val="11"/>
        </w:numPr>
        <w:overflowPunct w:val="0"/>
        <w:autoSpaceDE w:val="0"/>
        <w:autoSpaceDN w:val="0"/>
        <w:adjustRightInd w:val="0"/>
        <w:spacing w:after="0" w:line="240" w:lineRule="auto"/>
        <w:contextualSpacing w:val="0"/>
        <w:jc w:val="both"/>
        <w:rPr>
          <w:rFonts w:ascii="Arial" w:hAnsi="Arial" w:cs="Arial"/>
          <w:vanish/>
          <w:color w:val="000000"/>
          <w:sz w:val="24"/>
          <w:szCs w:val="24"/>
          <w:lang w:val="pt-BR" w:eastAsia="es-ES"/>
        </w:rPr>
      </w:pPr>
    </w:p>
    <w:p w:rsidR="00A2648A" w:rsidRPr="001647C2" w:rsidRDefault="00A2648A" w:rsidP="001647C2">
      <w:pPr>
        <w:pStyle w:val="Prrafodelista"/>
        <w:numPr>
          <w:ilvl w:val="0"/>
          <w:numId w:val="11"/>
        </w:numPr>
        <w:overflowPunct w:val="0"/>
        <w:autoSpaceDE w:val="0"/>
        <w:autoSpaceDN w:val="0"/>
        <w:adjustRightInd w:val="0"/>
        <w:spacing w:after="0" w:line="240" w:lineRule="auto"/>
        <w:contextualSpacing w:val="0"/>
        <w:jc w:val="both"/>
        <w:rPr>
          <w:rFonts w:ascii="Arial" w:hAnsi="Arial" w:cs="Arial"/>
          <w:vanish/>
          <w:color w:val="000000"/>
          <w:sz w:val="24"/>
          <w:szCs w:val="24"/>
          <w:lang w:val="pt-BR" w:eastAsia="es-ES"/>
        </w:rPr>
      </w:pPr>
    </w:p>
    <w:p w:rsidR="00A2648A" w:rsidRPr="001647C2" w:rsidRDefault="00A2648A" w:rsidP="001647C2">
      <w:pPr>
        <w:pStyle w:val="Textoindependiente31"/>
        <w:numPr>
          <w:ilvl w:val="1"/>
          <w:numId w:val="11"/>
        </w:numPr>
        <w:ind w:left="426" w:hanging="426"/>
        <w:rPr>
          <w:rFonts w:ascii="Arial" w:hAnsi="Arial" w:cs="Arial"/>
          <w:color w:val="000000"/>
          <w:szCs w:val="24"/>
          <w:lang w:val="es-ES_tradnl"/>
        </w:rPr>
      </w:pPr>
      <w:r w:rsidRPr="001647C2">
        <w:rPr>
          <w:rFonts w:ascii="Arial" w:hAnsi="Arial" w:cs="Arial"/>
          <w:color w:val="000000"/>
          <w:szCs w:val="24"/>
          <w:lang w:val="pt-BR"/>
        </w:rPr>
        <w:t xml:space="preserve">Principales grandes síndromes geriátricas. </w:t>
      </w:r>
      <w:r w:rsidRPr="001647C2">
        <w:rPr>
          <w:rFonts w:ascii="Arial" w:hAnsi="Arial" w:cs="Arial"/>
          <w:color w:val="000000"/>
          <w:szCs w:val="24"/>
          <w:lang w:val="es-ES_tradnl"/>
        </w:rPr>
        <w:t>Concepto. Factores de riesgo. Etiología. Comorbilidad y pluripatología. Criterios diagnósticos. Conductas geriátricas específicas. Pronóstico.</w:t>
      </w:r>
    </w:p>
    <w:p w:rsidR="00A2648A" w:rsidRPr="001647C2" w:rsidRDefault="00A2648A" w:rsidP="001647C2">
      <w:pPr>
        <w:pStyle w:val="Prrafodelista"/>
        <w:numPr>
          <w:ilvl w:val="0"/>
          <w:numId w:val="12"/>
        </w:numPr>
        <w:overflowPunct w:val="0"/>
        <w:autoSpaceDE w:val="0"/>
        <w:autoSpaceDN w:val="0"/>
        <w:adjustRightInd w:val="0"/>
        <w:spacing w:after="0" w:line="240" w:lineRule="auto"/>
        <w:contextualSpacing w:val="0"/>
        <w:jc w:val="both"/>
        <w:rPr>
          <w:rFonts w:ascii="Arial" w:hAnsi="Arial" w:cs="Arial"/>
          <w:vanish/>
          <w:color w:val="000000"/>
          <w:sz w:val="24"/>
          <w:szCs w:val="24"/>
          <w:lang w:eastAsia="es-ES"/>
        </w:rPr>
      </w:pPr>
    </w:p>
    <w:p w:rsidR="00A2648A" w:rsidRPr="001647C2" w:rsidRDefault="00A2648A" w:rsidP="001647C2">
      <w:pPr>
        <w:pStyle w:val="Prrafodelista"/>
        <w:numPr>
          <w:ilvl w:val="0"/>
          <w:numId w:val="12"/>
        </w:numPr>
        <w:overflowPunct w:val="0"/>
        <w:autoSpaceDE w:val="0"/>
        <w:autoSpaceDN w:val="0"/>
        <w:adjustRightInd w:val="0"/>
        <w:spacing w:after="0" w:line="240" w:lineRule="auto"/>
        <w:contextualSpacing w:val="0"/>
        <w:jc w:val="both"/>
        <w:rPr>
          <w:rFonts w:ascii="Arial" w:hAnsi="Arial" w:cs="Arial"/>
          <w:vanish/>
          <w:color w:val="000000"/>
          <w:sz w:val="24"/>
          <w:szCs w:val="24"/>
          <w:lang w:eastAsia="es-ES"/>
        </w:rPr>
      </w:pPr>
    </w:p>
    <w:p w:rsidR="00A2648A" w:rsidRPr="001647C2" w:rsidRDefault="00A2648A" w:rsidP="001647C2">
      <w:pPr>
        <w:pStyle w:val="Prrafodelista"/>
        <w:numPr>
          <w:ilvl w:val="0"/>
          <w:numId w:val="12"/>
        </w:numPr>
        <w:overflowPunct w:val="0"/>
        <w:autoSpaceDE w:val="0"/>
        <w:autoSpaceDN w:val="0"/>
        <w:adjustRightInd w:val="0"/>
        <w:spacing w:after="0" w:line="240" w:lineRule="auto"/>
        <w:contextualSpacing w:val="0"/>
        <w:jc w:val="both"/>
        <w:rPr>
          <w:rFonts w:ascii="Arial" w:hAnsi="Arial" w:cs="Arial"/>
          <w:vanish/>
          <w:color w:val="000000"/>
          <w:sz w:val="24"/>
          <w:szCs w:val="24"/>
          <w:lang w:eastAsia="es-ES"/>
        </w:rPr>
      </w:pPr>
    </w:p>
    <w:p w:rsidR="00A2648A" w:rsidRPr="001647C2" w:rsidRDefault="00A2648A" w:rsidP="001647C2">
      <w:pPr>
        <w:pStyle w:val="Prrafodelista"/>
        <w:numPr>
          <w:ilvl w:val="1"/>
          <w:numId w:val="12"/>
        </w:numPr>
        <w:overflowPunct w:val="0"/>
        <w:autoSpaceDE w:val="0"/>
        <w:autoSpaceDN w:val="0"/>
        <w:adjustRightInd w:val="0"/>
        <w:spacing w:after="0" w:line="240" w:lineRule="auto"/>
        <w:contextualSpacing w:val="0"/>
        <w:jc w:val="both"/>
        <w:rPr>
          <w:rFonts w:ascii="Arial" w:hAnsi="Arial" w:cs="Arial"/>
          <w:vanish/>
          <w:color w:val="000000"/>
          <w:sz w:val="24"/>
          <w:szCs w:val="24"/>
          <w:lang w:eastAsia="es-ES"/>
        </w:rPr>
      </w:pPr>
    </w:p>
    <w:p w:rsidR="00A2648A" w:rsidRPr="001647C2" w:rsidRDefault="00A2648A" w:rsidP="001647C2">
      <w:pPr>
        <w:pStyle w:val="Textoindependiente31"/>
        <w:numPr>
          <w:ilvl w:val="2"/>
          <w:numId w:val="12"/>
        </w:numPr>
        <w:ind w:left="720"/>
        <w:rPr>
          <w:rFonts w:ascii="Arial" w:hAnsi="Arial" w:cs="Arial"/>
          <w:color w:val="000000"/>
          <w:szCs w:val="24"/>
          <w:lang w:val="es-ES_tradnl"/>
        </w:rPr>
      </w:pPr>
      <w:r w:rsidRPr="001647C2">
        <w:rPr>
          <w:rFonts w:ascii="Arial" w:hAnsi="Arial" w:cs="Arial"/>
          <w:color w:val="000000"/>
          <w:szCs w:val="24"/>
          <w:lang w:val="es-ES_tradnl"/>
        </w:rPr>
        <w:t xml:space="preserve">Caídas. </w:t>
      </w:r>
    </w:p>
    <w:p w:rsidR="00A2648A" w:rsidRPr="001647C2" w:rsidRDefault="00A2648A" w:rsidP="001647C2">
      <w:pPr>
        <w:pStyle w:val="Textoindependiente31"/>
        <w:numPr>
          <w:ilvl w:val="2"/>
          <w:numId w:val="12"/>
        </w:numPr>
        <w:ind w:left="720"/>
        <w:rPr>
          <w:rFonts w:ascii="Arial" w:hAnsi="Arial" w:cs="Arial"/>
          <w:color w:val="000000"/>
          <w:szCs w:val="24"/>
          <w:lang w:val="es-ES_tradnl"/>
        </w:rPr>
      </w:pPr>
      <w:r w:rsidRPr="001647C2">
        <w:rPr>
          <w:rFonts w:ascii="Arial" w:hAnsi="Arial" w:cs="Arial"/>
          <w:color w:val="000000"/>
          <w:szCs w:val="24"/>
          <w:lang w:val="es-ES_tradnl"/>
        </w:rPr>
        <w:t>Inmovilidad.</w:t>
      </w:r>
    </w:p>
    <w:p w:rsidR="00A2648A" w:rsidRPr="001647C2" w:rsidRDefault="00A2648A" w:rsidP="001647C2">
      <w:pPr>
        <w:pStyle w:val="Textoindependiente31"/>
        <w:numPr>
          <w:ilvl w:val="2"/>
          <w:numId w:val="12"/>
        </w:numPr>
        <w:ind w:left="720"/>
        <w:rPr>
          <w:rFonts w:ascii="Arial" w:hAnsi="Arial" w:cs="Arial"/>
          <w:color w:val="000000"/>
          <w:szCs w:val="24"/>
          <w:lang w:val="es-ES_tradnl"/>
        </w:rPr>
      </w:pPr>
      <w:r w:rsidRPr="001647C2">
        <w:rPr>
          <w:rFonts w:ascii="Arial" w:hAnsi="Arial" w:cs="Arial"/>
          <w:color w:val="000000"/>
          <w:szCs w:val="24"/>
          <w:lang w:val="es-ES_tradnl"/>
        </w:rPr>
        <w:t>Incontinencia.</w:t>
      </w:r>
    </w:p>
    <w:p w:rsidR="00A2648A" w:rsidRPr="001647C2" w:rsidRDefault="00A2648A" w:rsidP="001647C2">
      <w:pPr>
        <w:pStyle w:val="Textoindependiente31"/>
        <w:numPr>
          <w:ilvl w:val="2"/>
          <w:numId w:val="12"/>
        </w:numPr>
        <w:ind w:left="720"/>
        <w:rPr>
          <w:rFonts w:ascii="Arial" w:hAnsi="Arial" w:cs="Arial"/>
          <w:color w:val="000000"/>
          <w:szCs w:val="24"/>
          <w:lang w:val="es-ES_tradnl"/>
        </w:rPr>
      </w:pPr>
      <w:r w:rsidRPr="001647C2">
        <w:rPr>
          <w:rFonts w:ascii="Arial" w:hAnsi="Arial" w:cs="Arial"/>
          <w:color w:val="000000"/>
          <w:szCs w:val="24"/>
          <w:lang w:val="es-ES_tradnl"/>
        </w:rPr>
        <w:t xml:space="preserve">Úlcera por presión  </w:t>
      </w:r>
    </w:p>
    <w:p w:rsidR="00A2648A" w:rsidRPr="001647C2" w:rsidRDefault="00A2648A" w:rsidP="001647C2">
      <w:pPr>
        <w:pStyle w:val="Prrafodelista"/>
        <w:numPr>
          <w:ilvl w:val="2"/>
          <w:numId w:val="12"/>
        </w:numPr>
        <w:spacing w:after="0" w:line="240" w:lineRule="auto"/>
        <w:ind w:left="720"/>
        <w:jc w:val="both"/>
        <w:rPr>
          <w:rFonts w:ascii="Arial" w:hAnsi="Arial" w:cs="Arial"/>
          <w:sz w:val="24"/>
          <w:szCs w:val="24"/>
        </w:rPr>
      </w:pPr>
      <w:r w:rsidRPr="001647C2">
        <w:rPr>
          <w:rFonts w:ascii="Arial" w:hAnsi="Arial" w:cs="Arial"/>
          <w:sz w:val="24"/>
          <w:szCs w:val="24"/>
        </w:rPr>
        <w:t>Confusión mental aguda.</w:t>
      </w:r>
    </w:p>
    <w:p w:rsidR="00A2648A" w:rsidRPr="001647C2" w:rsidRDefault="00A2648A" w:rsidP="001647C2">
      <w:pPr>
        <w:pStyle w:val="Prrafodelista"/>
        <w:numPr>
          <w:ilvl w:val="2"/>
          <w:numId w:val="12"/>
        </w:numPr>
        <w:spacing w:after="0" w:line="240" w:lineRule="auto"/>
        <w:ind w:left="720"/>
        <w:jc w:val="both"/>
        <w:rPr>
          <w:rFonts w:ascii="Arial" w:hAnsi="Arial" w:cs="Arial"/>
          <w:sz w:val="24"/>
          <w:szCs w:val="24"/>
        </w:rPr>
      </w:pPr>
      <w:r w:rsidRPr="001647C2">
        <w:rPr>
          <w:rFonts w:ascii="Arial" w:hAnsi="Arial" w:cs="Arial"/>
          <w:sz w:val="24"/>
          <w:szCs w:val="24"/>
        </w:rPr>
        <w:t>Demencias.</w:t>
      </w:r>
    </w:p>
    <w:p w:rsidR="003C1E33" w:rsidRPr="001647C2" w:rsidRDefault="003C1E33" w:rsidP="001647C2">
      <w:pPr>
        <w:spacing w:after="0" w:line="240" w:lineRule="auto"/>
        <w:jc w:val="both"/>
        <w:rPr>
          <w:rFonts w:ascii="Arial" w:hAnsi="Arial" w:cs="Arial"/>
          <w:bCs/>
          <w:sz w:val="24"/>
          <w:szCs w:val="24"/>
        </w:rPr>
      </w:pPr>
    </w:p>
    <w:p w:rsidR="00567BA2" w:rsidRPr="001647C2" w:rsidRDefault="00A2648A" w:rsidP="001647C2">
      <w:pPr>
        <w:spacing w:after="0" w:line="240" w:lineRule="auto"/>
        <w:jc w:val="both"/>
        <w:rPr>
          <w:rFonts w:ascii="Arial" w:hAnsi="Arial" w:cs="Arial"/>
          <w:bCs/>
          <w:sz w:val="24"/>
          <w:szCs w:val="24"/>
        </w:rPr>
      </w:pPr>
      <w:r w:rsidRPr="001647C2">
        <w:rPr>
          <w:rFonts w:ascii="Arial" w:hAnsi="Arial" w:cs="Arial"/>
          <w:bCs/>
          <w:sz w:val="24"/>
          <w:szCs w:val="24"/>
        </w:rPr>
        <w:t xml:space="preserve">Para el desarrollo de este tema en la lectura del capítulo 55 del libro de MGI habrá leído la descripción de los </w:t>
      </w:r>
      <w:r w:rsidR="00567BA2" w:rsidRPr="001647C2">
        <w:rPr>
          <w:rFonts w:ascii="Arial" w:hAnsi="Arial" w:cs="Arial"/>
          <w:bCs/>
          <w:sz w:val="24"/>
          <w:szCs w:val="24"/>
        </w:rPr>
        <w:t>grandes síndromes geriátricos comenzando por el síndrome de fragilidad, cuyo concept</w:t>
      </w:r>
      <w:r w:rsidR="001C1F3E">
        <w:rPr>
          <w:rFonts w:ascii="Arial" w:hAnsi="Arial" w:cs="Arial"/>
          <w:bCs/>
          <w:sz w:val="24"/>
          <w:szCs w:val="24"/>
        </w:rPr>
        <w:t>o actual toma gran importancia. E</w:t>
      </w:r>
      <w:r w:rsidR="00567BA2" w:rsidRPr="001647C2">
        <w:rPr>
          <w:rFonts w:ascii="Arial" w:hAnsi="Arial" w:cs="Arial"/>
          <w:bCs/>
          <w:sz w:val="24"/>
          <w:szCs w:val="24"/>
        </w:rPr>
        <w:t xml:space="preserve">n cada uno de los acápites encontrará las bases para </w:t>
      </w:r>
      <w:r w:rsidR="00E66D97" w:rsidRPr="001647C2">
        <w:rPr>
          <w:rFonts w:ascii="Arial" w:hAnsi="Arial" w:cs="Arial"/>
          <w:bCs/>
          <w:sz w:val="24"/>
          <w:szCs w:val="24"/>
        </w:rPr>
        <w:t>la atención y estrategias de prevención.</w:t>
      </w:r>
    </w:p>
    <w:p w:rsidR="00A2648A" w:rsidRPr="001647C2" w:rsidRDefault="00567BA2" w:rsidP="001647C2">
      <w:pPr>
        <w:spacing w:after="0" w:line="240" w:lineRule="auto"/>
        <w:jc w:val="both"/>
        <w:rPr>
          <w:rFonts w:ascii="Arial" w:hAnsi="Arial" w:cs="Arial"/>
          <w:bCs/>
          <w:sz w:val="24"/>
          <w:szCs w:val="24"/>
        </w:rPr>
      </w:pPr>
      <w:r w:rsidRPr="001647C2">
        <w:rPr>
          <w:rFonts w:ascii="Arial" w:hAnsi="Arial" w:cs="Arial"/>
          <w:bCs/>
          <w:sz w:val="24"/>
          <w:szCs w:val="24"/>
        </w:rPr>
        <w:t>De la misma manera en la carpeta nro. 3 estudie el</w:t>
      </w:r>
      <w:r w:rsidR="00A2648A" w:rsidRPr="001647C2">
        <w:rPr>
          <w:rFonts w:ascii="Arial" w:hAnsi="Arial" w:cs="Arial"/>
          <w:bCs/>
          <w:sz w:val="24"/>
          <w:szCs w:val="24"/>
        </w:rPr>
        <w:t xml:space="preserve"> m</w:t>
      </w:r>
      <w:r w:rsidRPr="001647C2">
        <w:rPr>
          <w:rFonts w:ascii="Arial" w:hAnsi="Arial" w:cs="Arial"/>
          <w:bCs/>
          <w:sz w:val="24"/>
          <w:szCs w:val="24"/>
        </w:rPr>
        <w:t xml:space="preserve">aterial bibliográfico </w:t>
      </w:r>
      <w:r w:rsidR="00A2648A" w:rsidRPr="001647C2">
        <w:rPr>
          <w:rFonts w:ascii="Arial" w:hAnsi="Arial" w:cs="Arial"/>
          <w:bCs/>
          <w:sz w:val="24"/>
          <w:szCs w:val="24"/>
        </w:rPr>
        <w:t xml:space="preserve">correspondiente al Tratado de Geriatría de Abizanda y colaboradores </w:t>
      </w:r>
      <w:r w:rsidRPr="001647C2">
        <w:rPr>
          <w:rFonts w:ascii="Arial" w:hAnsi="Arial" w:cs="Arial"/>
          <w:bCs/>
          <w:sz w:val="24"/>
          <w:szCs w:val="24"/>
        </w:rPr>
        <w:t>como literatura de consulta donde en la tabla 69.1 encontrará un resumen de la clasificación y prevalencia de cada uno</w:t>
      </w:r>
      <w:r w:rsidR="00E66D97" w:rsidRPr="001647C2">
        <w:rPr>
          <w:rFonts w:ascii="Arial" w:hAnsi="Arial" w:cs="Arial"/>
          <w:bCs/>
          <w:sz w:val="24"/>
          <w:szCs w:val="24"/>
        </w:rPr>
        <w:t>.</w:t>
      </w:r>
      <w:r w:rsidRPr="001647C2">
        <w:rPr>
          <w:rFonts w:ascii="Arial" w:hAnsi="Arial" w:cs="Arial"/>
          <w:bCs/>
          <w:sz w:val="24"/>
          <w:szCs w:val="24"/>
        </w:rPr>
        <w:t xml:space="preserve"> </w:t>
      </w:r>
      <w:r w:rsidR="00E66D97" w:rsidRPr="001647C2">
        <w:rPr>
          <w:rFonts w:ascii="Arial" w:hAnsi="Arial" w:cs="Arial"/>
          <w:bCs/>
          <w:sz w:val="24"/>
          <w:szCs w:val="24"/>
        </w:rPr>
        <w:t xml:space="preserve">Se brindan también intervenciones terapéuticas y preventivas que se resumen en la tabla 69.3. </w:t>
      </w:r>
    </w:p>
    <w:p w:rsidR="00E66D97" w:rsidRPr="001647C2" w:rsidRDefault="00E66D97" w:rsidP="001647C2">
      <w:pPr>
        <w:spacing w:after="0" w:line="240" w:lineRule="auto"/>
        <w:jc w:val="both"/>
        <w:rPr>
          <w:rFonts w:ascii="Arial" w:hAnsi="Arial" w:cs="Arial"/>
          <w:bCs/>
          <w:sz w:val="24"/>
          <w:szCs w:val="24"/>
        </w:rPr>
      </w:pPr>
      <w:r w:rsidRPr="001647C2">
        <w:rPr>
          <w:rFonts w:ascii="Arial" w:hAnsi="Arial" w:cs="Arial"/>
          <w:bCs/>
          <w:sz w:val="24"/>
          <w:szCs w:val="24"/>
        </w:rPr>
        <w:t xml:space="preserve">También se recomienda el estudio de los algoritmos y anexos descritos en </w:t>
      </w:r>
      <w:r w:rsidR="00E2217F" w:rsidRPr="001647C2">
        <w:rPr>
          <w:rFonts w:ascii="Arial" w:hAnsi="Arial" w:cs="Arial"/>
          <w:bCs/>
          <w:sz w:val="24"/>
          <w:szCs w:val="24"/>
        </w:rPr>
        <w:t>el texto</w:t>
      </w:r>
      <w:r w:rsidRPr="001647C2">
        <w:rPr>
          <w:rFonts w:ascii="Arial" w:hAnsi="Arial" w:cs="Arial"/>
          <w:bCs/>
          <w:sz w:val="24"/>
          <w:szCs w:val="24"/>
        </w:rPr>
        <w:t xml:space="preserve"> “El paciente mayor en la APS. Herramientas para la </w:t>
      </w:r>
      <w:r w:rsidR="00E2217F" w:rsidRPr="001647C2">
        <w:rPr>
          <w:rFonts w:ascii="Arial" w:hAnsi="Arial" w:cs="Arial"/>
          <w:bCs/>
          <w:sz w:val="24"/>
          <w:szCs w:val="24"/>
        </w:rPr>
        <w:t>práctica”</w:t>
      </w:r>
      <w:r w:rsidRPr="001647C2">
        <w:rPr>
          <w:rFonts w:ascii="Arial" w:hAnsi="Arial" w:cs="Arial"/>
          <w:bCs/>
          <w:sz w:val="24"/>
          <w:szCs w:val="24"/>
        </w:rPr>
        <w:t xml:space="preserve"> </w:t>
      </w:r>
      <w:r w:rsidR="00E2217F" w:rsidRPr="001647C2">
        <w:rPr>
          <w:rFonts w:ascii="Arial" w:hAnsi="Arial" w:cs="Arial"/>
          <w:bCs/>
          <w:sz w:val="24"/>
          <w:szCs w:val="24"/>
        </w:rPr>
        <w:t>de autores cubanos que de una manera didáctica y sencilla brinda a los profesionales del primer nivel de atención los elementos básicos para su diagnóstico, evaluación y manejo.</w:t>
      </w:r>
    </w:p>
    <w:p w:rsidR="00E2217F" w:rsidRPr="001647C2" w:rsidRDefault="00E2217F"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Confecciona un resumen del tema. </w:t>
      </w:r>
    </w:p>
    <w:p w:rsidR="00E2217F" w:rsidRPr="001647C2" w:rsidRDefault="000B25C5" w:rsidP="001647C2">
      <w:pPr>
        <w:spacing w:before="100" w:after="100" w:line="240" w:lineRule="auto"/>
        <w:jc w:val="both"/>
        <w:rPr>
          <w:rFonts w:ascii="Arial" w:hAnsi="Arial" w:cs="Arial"/>
          <w:sz w:val="24"/>
          <w:szCs w:val="24"/>
          <w:lang w:val="es-MX"/>
        </w:rPr>
      </w:pPr>
      <w:r>
        <w:rPr>
          <w:rFonts w:ascii="Arial" w:hAnsi="Arial" w:cs="Arial"/>
          <w:sz w:val="24"/>
          <w:szCs w:val="24"/>
        </w:rPr>
        <w:t>Con las dudas que pueda mostrar, pregunte a s</w:t>
      </w:r>
      <w:r w:rsidRPr="001647C2">
        <w:rPr>
          <w:rFonts w:ascii="Arial" w:hAnsi="Arial" w:cs="Arial"/>
          <w:sz w:val="24"/>
          <w:szCs w:val="24"/>
        </w:rPr>
        <w:t>u profesor por vía digital.</w:t>
      </w:r>
      <w:r w:rsidRPr="001647C2">
        <w:rPr>
          <w:rFonts w:ascii="Arial" w:hAnsi="Arial" w:cs="Arial"/>
          <w:sz w:val="24"/>
          <w:szCs w:val="24"/>
          <w:lang w:val="es-MX"/>
        </w:rPr>
        <w:t xml:space="preserve"> </w:t>
      </w:r>
      <w:hyperlink r:id="rId9" w:history="1">
        <w:r w:rsidRPr="001647C2">
          <w:rPr>
            <w:rStyle w:val="Hipervnculo"/>
            <w:rFonts w:ascii="Arial" w:hAnsi="Arial" w:cs="Arial"/>
            <w:sz w:val="24"/>
            <w:szCs w:val="24"/>
            <w:lang w:val="es-MX"/>
          </w:rPr>
          <w:t>javier.molina</w:t>
        </w:r>
        <w:r w:rsidRPr="001647C2">
          <w:rPr>
            <w:rStyle w:val="Hipervnculo"/>
            <w:rFonts w:ascii="Arial" w:hAnsi="Arial" w:cs="Arial"/>
            <w:sz w:val="24"/>
            <w:szCs w:val="24"/>
          </w:rPr>
          <w:t>@</w:t>
        </w:r>
        <w:r w:rsidRPr="001647C2">
          <w:rPr>
            <w:rStyle w:val="Hipervnculo"/>
            <w:rFonts w:ascii="Arial" w:hAnsi="Arial" w:cs="Arial"/>
            <w:sz w:val="24"/>
            <w:szCs w:val="24"/>
            <w:lang w:val="es-MX"/>
          </w:rPr>
          <w:t>infomed.sld.cu</w:t>
        </w:r>
      </w:hyperlink>
      <w:r w:rsidRPr="001647C2">
        <w:rPr>
          <w:rFonts w:ascii="Arial" w:hAnsi="Arial" w:cs="Arial"/>
          <w:sz w:val="24"/>
          <w:szCs w:val="24"/>
          <w:lang w:val="es-MX"/>
        </w:rPr>
        <w:t xml:space="preserve"> </w:t>
      </w:r>
    </w:p>
    <w:p w:rsidR="00E2217F" w:rsidRPr="001647C2" w:rsidRDefault="00E2217F" w:rsidP="001647C2">
      <w:pPr>
        <w:spacing w:before="100" w:after="100" w:line="240" w:lineRule="auto"/>
        <w:jc w:val="both"/>
        <w:rPr>
          <w:rFonts w:ascii="Arial" w:hAnsi="Arial" w:cs="Arial"/>
          <w:sz w:val="24"/>
          <w:szCs w:val="24"/>
        </w:rPr>
      </w:pPr>
      <w:r w:rsidRPr="001647C2">
        <w:rPr>
          <w:rFonts w:ascii="Arial" w:hAnsi="Arial" w:cs="Arial"/>
          <w:sz w:val="24"/>
          <w:szCs w:val="24"/>
        </w:rPr>
        <w:t>Estudio Independiente y autocontrol:</w:t>
      </w:r>
    </w:p>
    <w:p w:rsidR="00E2217F" w:rsidRPr="001647C2" w:rsidRDefault="00E2217F" w:rsidP="001647C2">
      <w:pPr>
        <w:spacing w:after="0" w:line="240" w:lineRule="auto"/>
        <w:jc w:val="both"/>
        <w:rPr>
          <w:rFonts w:ascii="Arial" w:hAnsi="Arial" w:cs="Arial"/>
          <w:bCs/>
          <w:sz w:val="24"/>
          <w:szCs w:val="24"/>
        </w:rPr>
      </w:pPr>
      <w:r w:rsidRPr="001647C2">
        <w:rPr>
          <w:rFonts w:ascii="Arial" w:hAnsi="Arial" w:cs="Arial"/>
          <w:bCs/>
          <w:sz w:val="24"/>
          <w:szCs w:val="24"/>
        </w:rPr>
        <w:t>1.- En cuanto a las caídas, responda:</w:t>
      </w:r>
    </w:p>
    <w:p w:rsidR="00E2217F" w:rsidRPr="001647C2" w:rsidRDefault="00E2217F" w:rsidP="001647C2">
      <w:pPr>
        <w:spacing w:after="0" w:line="240" w:lineRule="auto"/>
        <w:jc w:val="both"/>
        <w:rPr>
          <w:rFonts w:ascii="Arial" w:hAnsi="Arial" w:cs="Arial"/>
          <w:bCs/>
          <w:sz w:val="24"/>
          <w:szCs w:val="24"/>
        </w:rPr>
      </w:pPr>
      <w:r w:rsidRPr="001647C2">
        <w:rPr>
          <w:rFonts w:ascii="Arial" w:hAnsi="Arial" w:cs="Arial"/>
          <w:bCs/>
          <w:sz w:val="24"/>
          <w:szCs w:val="24"/>
        </w:rPr>
        <w:t>¿Qué factores constituyen riesgo de caídas para el paciente mayor?</w:t>
      </w:r>
    </w:p>
    <w:p w:rsidR="00E415DE" w:rsidRPr="001647C2" w:rsidRDefault="00E415DE" w:rsidP="001647C2">
      <w:pPr>
        <w:spacing w:after="0" w:line="240" w:lineRule="auto"/>
        <w:jc w:val="both"/>
        <w:rPr>
          <w:rFonts w:ascii="Arial" w:hAnsi="Arial" w:cs="Arial"/>
          <w:bCs/>
          <w:sz w:val="24"/>
          <w:szCs w:val="24"/>
        </w:rPr>
      </w:pPr>
    </w:p>
    <w:p w:rsidR="00BD482C" w:rsidRPr="001647C2" w:rsidRDefault="00BD482C" w:rsidP="001647C2">
      <w:pPr>
        <w:spacing w:after="0" w:line="240" w:lineRule="auto"/>
        <w:jc w:val="both"/>
        <w:rPr>
          <w:rFonts w:ascii="Arial" w:hAnsi="Arial" w:cs="Arial"/>
          <w:bCs/>
          <w:sz w:val="24"/>
          <w:szCs w:val="24"/>
        </w:rPr>
      </w:pPr>
      <w:r w:rsidRPr="001647C2">
        <w:rPr>
          <w:rFonts w:ascii="Arial" w:hAnsi="Arial" w:cs="Arial"/>
          <w:bCs/>
          <w:sz w:val="24"/>
          <w:szCs w:val="24"/>
        </w:rPr>
        <w:t>2.- Ante un S</w:t>
      </w:r>
      <w:r w:rsidR="00E2217F" w:rsidRPr="001647C2">
        <w:rPr>
          <w:rFonts w:ascii="Arial" w:hAnsi="Arial" w:cs="Arial"/>
          <w:bCs/>
          <w:sz w:val="24"/>
          <w:szCs w:val="24"/>
        </w:rPr>
        <w:t>índrome demencial, responda</w:t>
      </w:r>
      <w:r w:rsidRPr="001647C2">
        <w:rPr>
          <w:rFonts w:ascii="Arial" w:hAnsi="Arial" w:cs="Arial"/>
          <w:bCs/>
          <w:sz w:val="24"/>
          <w:szCs w:val="24"/>
        </w:rPr>
        <w:t>:</w:t>
      </w:r>
    </w:p>
    <w:p w:rsidR="00E2217F" w:rsidRPr="001647C2" w:rsidRDefault="00E2217F" w:rsidP="001647C2">
      <w:pPr>
        <w:spacing w:after="0" w:line="240" w:lineRule="auto"/>
        <w:jc w:val="both"/>
        <w:rPr>
          <w:rFonts w:ascii="Arial" w:hAnsi="Arial" w:cs="Arial"/>
          <w:bCs/>
          <w:sz w:val="24"/>
          <w:szCs w:val="24"/>
        </w:rPr>
      </w:pPr>
      <w:r w:rsidRPr="001647C2">
        <w:rPr>
          <w:rFonts w:ascii="Arial" w:hAnsi="Arial" w:cs="Arial"/>
          <w:bCs/>
          <w:sz w:val="24"/>
          <w:szCs w:val="24"/>
        </w:rPr>
        <w:t>a) ¿Qué crite</w:t>
      </w:r>
      <w:r w:rsidR="00BD482C" w:rsidRPr="001647C2">
        <w:rPr>
          <w:rFonts w:ascii="Arial" w:hAnsi="Arial" w:cs="Arial"/>
          <w:bCs/>
          <w:sz w:val="24"/>
          <w:szCs w:val="24"/>
        </w:rPr>
        <w:t>rios le orientan al diagnó</w:t>
      </w:r>
      <w:r w:rsidRPr="001647C2">
        <w:rPr>
          <w:rFonts w:ascii="Arial" w:hAnsi="Arial" w:cs="Arial"/>
          <w:bCs/>
          <w:sz w:val="24"/>
          <w:szCs w:val="24"/>
        </w:rPr>
        <w:t>stico?</w:t>
      </w:r>
    </w:p>
    <w:p w:rsidR="00E2217F" w:rsidRPr="001647C2" w:rsidRDefault="00BD482C" w:rsidP="001647C2">
      <w:pPr>
        <w:spacing w:after="0" w:line="240" w:lineRule="auto"/>
        <w:jc w:val="both"/>
        <w:rPr>
          <w:rFonts w:ascii="Arial" w:hAnsi="Arial" w:cs="Arial"/>
          <w:bCs/>
          <w:sz w:val="24"/>
          <w:szCs w:val="24"/>
        </w:rPr>
      </w:pPr>
      <w:r w:rsidRPr="001647C2">
        <w:rPr>
          <w:rFonts w:ascii="Arial" w:hAnsi="Arial" w:cs="Arial"/>
          <w:bCs/>
          <w:sz w:val="24"/>
          <w:szCs w:val="24"/>
        </w:rPr>
        <w:lastRenderedPageBreak/>
        <w:t>b) ¿Qué conducta general asume ante un paciente mayor con demencia y su familia?</w:t>
      </w:r>
    </w:p>
    <w:p w:rsidR="00BD482C" w:rsidRPr="001647C2" w:rsidRDefault="00BD482C" w:rsidP="001647C2">
      <w:pPr>
        <w:spacing w:after="0" w:line="240" w:lineRule="auto"/>
        <w:jc w:val="both"/>
        <w:rPr>
          <w:rFonts w:ascii="Arial" w:hAnsi="Arial" w:cs="Arial"/>
          <w:bCs/>
          <w:sz w:val="24"/>
          <w:szCs w:val="24"/>
        </w:rPr>
      </w:pPr>
      <w:r w:rsidRPr="001647C2">
        <w:rPr>
          <w:rFonts w:ascii="Arial" w:hAnsi="Arial" w:cs="Arial"/>
          <w:bCs/>
          <w:sz w:val="24"/>
          <w:szCs w:val="24"/>
        </w:rPr>
        <w:t>c) ¿Cómo maneja los síntomas conductuales del paciente con demencia?</w:t>
      </w:r>
    </w:p>
    <w:p w:rsidR="00E415DE" w:rsidRPr="001647C2" w:rsidRDefault="00E415DE" w:rsidP="001647C2">
      <w:pPr>
        <w:spacing w:after="0" w:line="240" w:lineRule="auto"/>
        <w:jc w:val="both"/>
        <w:rPr>
          <w:rFonts w:ascii="Arial" w:hAnsi="Arial" w:cs="Arial"/>
          <w:bCs/>
          <w:sz w:val="24"/>
          <w:szCs w:val="24"/>
        </w:rPr>
      </w:pPr>
    </w:p>
    <w:p w:rsidR="00BD482C" w:rsidRPr="001647C2" w:rsidRDefault="00BD482C" w:rsidP="001647C2">
      <w:pPr>
        <w:spacing w:after="0" w:line="240" w:lineRule="auto"/>
        <w:jc w:val="both"/>
        <w:rPr>
          <w:rFonts w:ascii="Arial" w:hAnsi="Arial" w:cs="Arial"/>
          <w:bCs/>
          <w:sz w:val="24"/>
          <w:szCs w:val="24"/>
        </w:rPr>
      </w:pPr>
      <w:r w:rsidRPr="001647C2">
        <w:rPr>
          <w:rFonts w:ascii="Arial" w:hAnsi="Arial" w:cs="Arial"/>
          <w:bCs/>
          <w:sz w:val="24"/>
          <w:szCs w:val="24"/>
        </w:rPr>
        <w:t>3.- En cuanto a la incontinencia urinaria, responda:</w:t>
      </w:r>
    </w:p>
    <w:p w:rsidR="00BD482C" w:rsidRPr="001647C2" w:rsidRDefault="00E415DE" w:rsidP="001647C2">
      <w:pPr>
        <w:spacing w:after="0" w:line="240" w:lineRule="auto"/>
        <w:jc w:val="both"/>
        <w:rPr>
          <w:rFonts w:ascii="Arial" w:hAnsi="Arial" w:cs="Arial"/>
          <w:bCs/>
          <w:sz w:val="24"/>
          <w:szCs w:val="24"/>
        </w:rPr>
      </w:pPr>
      <w:r w:rsidRPr="001647C2">
        <w:rPr>
          <w:rFonts w:ascii="Arial" w:hAnsi="Arial" w:cs="Arial"/>
          <w:bCs/>
          <w:sz w:val="24"/>
          <w:szCs w:val="24"/>
        </w:rPr>
        <w:t>a) Fundamente la clasificación clínica de la misma.</w:t>
      </w:r>
    </w:p>
    <w:p w:rsidR="00E415DE" w:rsidRPr="001647C2" w:rsidRDefault="00E415DE" w:rsidP="001647C2">
      <w:pPr>
        <w:spacing w:after="0" w:line="240" w:lineRule="auto"/>
        <w:jc w:val="both"/>
        <w:rPr>
          <w:rFonts w:ascii="Arial" w:hAnsi="Arial" w:cs="Arial"/>
          <w:bCs/>
          <w:sz w:val="24"/>
          <w:szCs w:val="24"/>
        </w:rPr>
      </w:pPr>
      <w:r w:rsidRPr="001647C2">
        <w:rPr>
          <w:rFonts w:ascii="Arial" w:hAnsi="Arial" w:cs="Arial"/>
          <w:bCs/>
          <w:sz w:val="24"/>
          <w:szCs w:val="24"/>
        </w:rPr>
        <w:t>b) Argumente las bases para su atención y tratamiento.</w:t>
      </w:r>
    </w:p>
    <w:p w:rsidR="00E415DE" w:rsidRPr="001647C2" w:rsidRDefault="00E415DE" w:rsidP="001647C2">
      <w:pPr>
        <w:spacing w:after="0" w:line="240" w:lineRule="auto"/>
        <w:jc w:val="both"/>
        <w:rPr>
          <w:rFonts w:ascii="Arial" w:hAnsi="Arial" w:cs="Arial"/>
          <w:bCs/>
          <w:sz w:val="24"/>
          <w:szCs w:val="24"/>
        </w:rPr>
      </w:pPr>
      <w:r w:rsidRPr="001647C2">
        <w:rPr>
          <w:rFonts w:ascii="Arial" w:hAnsi="Arial" w:cs="Arial"/>
          <w:bCs/>
          <w:sz w:val="24"/>
          <w:szCs w:val="24"/>
        </w:rPr>
        <w:t>c) Criterios de remisión a urología.</w:t>
      </w:r>
    </w:p>
    <w:p w:rsidR="00E415DE" w:rsidRPr="001647C2" w:rsidRDefault="00E415DE" w:rsidP="001647C2">
      <w:pPr>
        <w:spacing w:after="0" w:line="240" w:lineRule="auto"/>
        <w:jc w:val="both"/>
        <w:rPr>
          <w:rFonts w:ascii="Arial" w:hAnsi="Arial" w:cs="Arial"/>
          <w:bCs/>
          <w:sz w:val="24"/>
          <w:szCs w:val="24"/>
        </w:rPr>
      </w:pPr>
    </w:p>
    <w:p w:rsidR="00E415DE" w:rsidRPr="001647C2" w:rsidRDefault="00E415DE" w:rsidP="001647C2">
      <w:pPr>
        <w:pStyle w:val="Textoindependiente31"/>
        <w:rPr>
          <w:rFonts w:ascii="Arial" w:hAnsi="Arial" w:cs="Arial"/>
          <w:szCs w:val="24"/>
        </w:rPr>
      </w:pPr>
    </w:p>
    <w:p w:rsidR="00E415DE" w:rsidRPr="001647C2" w:rsidRDefault="00E415DE" w:rsidP="001647C2">
      <w:pPr>
        <w:pStyle w:val="Textoindependiente31"/>
        <w:rPr>
          <w:rFonts w:ascii="Arial" w:hAnsi="Arial" w:cs="Arial"/>
          <w:b/>
          <w:color w:val="000000"/>
          <w:szCs w:val="24"/>
        </w:rPr>
      </w:pPr>
      <w:r w:rsidRPr="001647C2">
        <w:rPr>
          <w:rFonts w:ascii="Arial" w:hAnsi="Arial" w:cs="Arial"/>
          <w:szCs w:val="24"/>
        </w:rPr>
        <w:t xml:space="preserve">Tema: 4 - </w:t>
      </w:r>
      <w:r w:rsidRPr="001647C2">
        <w:rPr>
          <w:rFonts w:ascii="Arial" w:hAnsi="Arial" w:cs="Arial"/>
          <w:b/>
          <w:szCs w:val="24"/>
          <w:lang w:val="es-MX" w:eastAsia="es-MX"/>
        </w:rPr>
        <w:t>Uso de medicamentos en el adulto mayor.</w:t>
      </w:r>
    </w:p>
    <w:p w:rsidR="00E415DE" w:rsidRPr="001647C2" w:rsidRDefault="00E415DE" w:rsidP="001647C2">
      <w:pPr>
        <w:pStyle w:val="Textoindependiente31"/>
        <w:rPr>
          <w:rFonts w:ascii="Arial" w:hAnsi="Arial" w:cs="Arial"/>
          <w:b/>
          <w:szCs w:val="24"/>
        </w:rPr>
      </w:pPr>
    </w:p>
    <w:p w:rsidR="00E415DE" w:rsidRPr="001647C2" w:rsidRDefault="00E415DE" w:rsidP="001647C2">
      <w:pPr>
        <w:pStyle w:val="Textoindependiente31"/>
        <w:rPr>
          <w:rFonts w:ascii="Arial" w:hAnsi="Arial" w:cs="Arial"/>
          <w:b/>
          <w:szCs w:val="24"/>
        </w:rPr>
      </w:pPr>
      <w:r w:rsidRPr="001647C2">
        <w:rPr>
          <w:rFonts w:ascii="Arial" w:hAnsi="Arial" w:cs="Arial"/>
          <w:b/>
          <w:szCs w:val="24"/>
        </w:rPr>
        <w:t>Objetivos:</w:t>
      </w:r>
    </w:p>
    <w:p w:rsidR="00E415DE" w:rsidRPr="001647C2" w:rsidRDefault="00E415DE" w:rsidP="001647C2">
      <w:pPr>
        <w:pStyle w:val="Textoindependiente31"/>
        <w:rPr>
          <w:rFonts w:ascii="Arial" w:hAnsi="Arial" w:cs="Arial"/>
          <w:szCs w:val="24"/>
        </w:rPr>
      </w:pPr>
      <w:r w:rsidRPr="001647C2">
        <w:rPr>
          <w:rFonts w:ascii="Arial" w:hAnsi="Arial" w:cs="Arial"/>
          <w:szCs w:val="24"/>
        </w:rPr>
        <w:t>Realizar la prescripción racional de medicamentos en el paciente geriátrico siguiendo las recomendaciones propias de la edad.</w:t>
      </w:r>
    </w:p>
    <w:p w:rsidR="00E415DE" w:rsidRPr="001647C2" w:rsidRDefault="00E415DE" w:rsidP="001647C2">
      <w:pPr>
        <w:pStyle w:val="Textoindependiente31"/>
        <w:rPr>
          <w:rFonts w:ascii="Arial" w:hAnsi="Arial" w:cs="Arial"/>
          <w:b/>
          <w:color w:val="000000"/>
          <w:szCs w:val="24"/>
        </w:rPr>
      </w:pPr>
    </w:p>
    <w:p w:rsidR="00E415DE" w:rsidRPr="001647C2" w:rsidRDefault="00E415DE" w:rsidP="001647C2">
      <w:pPr>
        <w:pStyle w:val="Textoindependiente31"/>
        <w:rPr>
          <w:rFonts w:ascii="Arial" w:hAnsi="Arial" w:cs="Arial"/>
          <w:b/>
          <w:color w:val="000000"/>
          <w:szCs w:val="24"/>
        </w:rPr>
      </w:pPr>
      <w:r w:rsidRPr="001647C2">
        <w:rPr>
          <w:rFonts w:ascii="Arial" w:hAnsi="Arial" w:cs="Arial"/>
          <w:b/>
          <w:color w:val="000000"/>
          <w:szCs w:val="24"/>
        </w:rPr>
        <w:t>Contenidos:</w:t>
      </w:r>
    </w:p>
    <w:p w:rsidR="00E415DE" w:rsidRPr="001647C2" w:rsidRDefault="00E415DE" w:rsidP="001647C2">
      <w:pPr>
        <w:pStyle w:val="Prrafodelista"/>
        <w:numPr>
          <w:ilvl w:val="0"/>
          <w:numId w:val="16"/>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E415DE" w:rsidRPr="001647C2" w:rsidRDefault="00E415DE" w:rsidP="001647C2">
      <w:pPr>
        <w:pStyle w:val="Prrafodelista"/>
        <w:numPr>
          <w:ilvl w:val="0"/>
          <w:numId w:val="16"/>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E415DE" w:rsidRPr="001647C2" w:rsidRDefault="00E415DE" w:rsidP="001647C2">
      <w:pPr>
        <w:pStyle w:val="Prrafodelista"/>
        <w:numPr>
          <w:ilvl w:val="0"/>
          <w:numId w:val="16"/>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E415DE" w:rsidRPr="001647C2" w:rsidRDefault="00E415DE" w:rsidP="001647C2">
      <w:pPr>
        <w:pStyle w:val="Prrafodelista"/>
        <w:numPr>
          <w:ilvl w:val="0"/>
          <w:numId w:val="16"/>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E415DE" w:rsidRPr="001647C2" w:rsidRDefault="00E415DE" w:rsidP="001647C2">
      <w:pPr>
        <w:pStyle w:val="Textoindependiente31"/>
        <w:numPr>
          <w:ilvl w:val="1"/>
          <w:numId w:val="16"/>
        </w:numPr>
        <w:rPr>
          <w:rFonts w:ascii="Arial" w:hAnsi="Arial" w:cs="Arial"/>
          <w:color w:val="000000"/>
          <w:szCs w:val="24"/>
        </w:rPr>
      </w:pPr>
      <w:r w:rsidRPr="001647C2">
        <w:rPr>
          <w:rFonts w:ascii="Arial" w:hAnsi="Arial" w:cs="Arial"/>
          <w:color w:val="000000"/>
          <w:szCs w:val="24"/>
        </w:rPr>
        <w:t>Principales cambios en la farmacocinética y farmacodinamia relacionados con la edad.</w:t>
      </w:r>
    </w:p>
    <w:p w:rsidR="00E415DE" w:rsidRPr="001647C2" w:rsidRDefault="00E415DE" w:rsidP="001647C2">
      <w:pPr>
        <w:pStyle w:val="Textoindependiente31"/>
        <w:numPr>
          <w:ilvl w:val="1"/>
          <w:numId w:val="16"/>
        </w:numPr>
        <w:ind w:left="432"/>
        <w:rPr>
          <w:rFonts w:ascii="Arial" w:hAnsi="Arial" w:cs="Arial"/>
          <w:color w:val="000000"/>
          <w:szCs w:val="24"/>
        </w:rPr>
      </w:pPr>
      <w:r w:rsidRPr="001647C2">
        <w:rPr>
          <w:rFonts w:ascii="Arial" w:hAnsi="Arial" w:cs="Arial"/>
          <w:color w:val="000000"/>
          <w:szCs w:val="24"/>
        </w:rPr>
        <w:t>Recomendaciones para el uso de fármacos en el adulto mayor. Estimación de las dosis geriátricas.</w:t>
      </w:r>
    </w:p>
    <w:p w:rsidR="00E415DE" w:rsidRPr="001647C2" w:rsidRDefault="00E415DE" w:rsidP="001647C2">
      <w:pPr>
        <w:pStyle w:val="Textoindependiente31"/>
        <w:numPr>
          <w:ilvl w:val="1"/>
          <w:numId w:val="16"/>
        </w:numPr>
        <w:ind w:left="432"/>
        <w:rPr>
          <w:rFonts w:ascii="Arial" w:hAnsi="Arial" w:cs="Arial"/>
          <w:szCs w:val="24"/>
        </w:rPr>
      </w:pPr>
      <w:r w:rsidRPr="001647C2">
        <w:rPr>
          <w:rFonts w:ascii="Arial" w:hAnsi="Arial" w:cs="Arial"/>
          <w:color w:val="000000"/>
          <w:szCs w:val="24"/>
        </w:rPr>
        <w:t>Polifarmacia y automedicación.</w:t>
      </w:r>
    </w:p>
    <w:p w:rsidR="00E415DE" w:rsidRPr="001647C2" w:rsidRDefault="00E415DE" w:rsidP="001647C2">
      <w:pPr>
        <w:spacing w:after="0" w:line="240" w:lineRule="auto"/>
        <w:jc w:val="both"/>
        <w:rPr>
          <w:rFonts w:ascii="Arial" w:hAnsi="Arial" w:cs="Arial"/>
          <w:bCs/>
          <w:sz w:val="24"/>
          <w:szCs w:val="24"/>
        </w:rPr>
      </w:pPr>
    </w:p>
    <w:p w:rsidR="00690EA5" w:rsidRPr="001647C2" w:rsidRDefault="00690EA5" w:rsidP="001647C2">
      <w:pPr>
        <w:spacing w:after="0" w:line="240" w:lineRule="auto"/>
        <w:jc w:val="both"/>
        <w:rPr>
          <w:rFonts w:ascii="Arial" w:hAnsi="Arial" w:cs="Arial"/>
          <w:bCs/>
          <w:sz w:val="24"/>
          <w:szCs w:val="24"/>
        </w:rPr>
      </w:pPr>
      <w:r w:rsidRPr="001647C2">
        <w:rPr>
          <w:rFonts w:ascii="Arial" w:hAnsi="Arial" w:cs="Arial"/>
          <w:bCs/>
          <w:sz w:val="24"/>
          <w:szCs w:val="24"/>
        </w:rPr>
        <w:t>Para el estudio de este tema deben leer en el libro de MGI los problemas relacionados con el uso de fármacos en el adulto mayor que se resumen al final del capítulo 55, especialmente las recomendaciones para mejorar la prescripción.</w:t>
      </w:r>
    </w:p>
    <w:p w:rsidR="00690EA5" w:rsidRPr="001647C2" w:rsidRDefault="00690EA5" w:rsidP="001647C2">
      <w:pPr>
        <w:spacing w:after="0" w:line="240" w:lineRule="auto"/>
        <w:jc w:val="both"/>
        <w:rPr>
          <w:rFonts w:ascii="Arial" w:hAnsi="Arial" w:cs="Arial"/>
          <w:bCs/>
          <w:sz w:val="24"/>
          <w:szCs w:val="24"/>
        </w:rPr>
      </w:pPr>
    </w:p>
    <w:p w:rsidR="00E415DE" w:rsidRPr="001647C2" w:rsidRDefault="00690EA5" w:rsidP="001647C2">
      <w:pPr>
        <w:spacing w:after="0" w:line="240" w:lineRule="auto"/>
        <w:jc w:val="both"/>
        <w:rPr>
          <w:rFonts w:ascii="Arial" w:hAnsi="Arial" w:cs="Arial"/>
          <w:bCs/>
          <w:sz w:val="24"/>
          <w:szCs w:val="24"/>
        </w:rPr>
      </w:pPr>
      <w:r w:rsidRPr="001647C2">
        <w:rPr>
          <w:rFonts w:ascii="Arial" w:hAnsi="Arial" w:cs="Arial"/>
          <w:bCs/>
          <w:sz w:val="24"/>
          <w:szCs w:val="24"/>
        </w:rPr>
        <w:t xml:space="preserve">Posteriormente se recomienda la lectura del material dispuesto en la carpeta nro. 4 sobre fármaco vigilancia y fármaco cinética. Finalmente se debe estudiar el otro documento que corresponde </w:t>
      </w:r>
      <w:r w:rsidR="0088124E" w:rsidRPr="001647C2">
        <w:rPr>
          <w:rFonts w:ascii="Arial" w:hAnsi="Arial" w:cs="Arial"/>
          <w:bCs/>
          <w:sz w:val="24"/>
          <w:szCs w:val="24"/>
        </w:rPr>
        <w:t>a</w:t>
      </w:r>
      <w:r w:rsidR="0088124E">
        <w:rPr>
          <w:rFonts w:ascii="Arial" w:hAnsi="Arial" w:cs="Arial"/>
          <w:bCs/>
          <w:sz w:val="24"/>
          <w:szCs w:val="24"/>
        </w:rPr>
        <w:t xml:space="preserve"> la fármaco</w:t>
      </w:r>
      <w:r w:rsidRPr="001647C2">
        <w:rPr>
          <w:rFonts w:ascii="Arial" w:hAnsi="Arial" w:cs="Arial"/>
          <w:bCs/>
          <w:sz w:val="24"/>
          <w:szCs w:val="24"/>
        </w:rPr>
        <w:t xml:space="preserve"> vigilancia, especialmente las tablas 10.5 y 10.6 que resumen los criterios de STOPP y START </w:t>
      </w:r>
    </w:p>
    <w:p w:rsidR="00690EA5" w:rsidRPr="001647C2" w:rsidRDefault="00690EA5" w:rsidP="001647C2">
      <w:pPr>
        <w:spacing w:after="0" w:line="240" w:lineRule="auto"/>
        <w:jc w:val="both"/>
        <w:rPr>
          <w:rFonts w:ascii="Arial" w:hAnsi="Arial" w:cs="Arial"/>
          <w:bCs/>
          <w:sz w:val="24"/>
          <w:szCs w:val="24"/>
        </w:rPr>
      </w:pPr>
    </w:p>
    <w:p w:rsidR="00690EA5" w:rsidRPr="001647C2" w:rsidRDefault="00690EA5"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Confecciona un resumen del tema. </w:t>
      </w:r>
    </w:p>
    <w:p w:rsidR="00690EA5" w:rsidRPr="001647C2" w:rsidRDefault="000B25C5" w:rsidP="001647C2">
      <w:pPr>
        <w:spacing w:before="100" w:after="100" w:line="240" w:lineRule="auto"/>
        <w:jc w:val="both"/>
        <w:rPr>
          <w:rFonts w:ascii="Arial" w:hAnsi="Arial" w:cs="Arial"/>
          <w:sz w:val="24"/>
          <w:szCs w:val="24"/>
          <w:lang w:val="es-MX"/>
        </w:rPr>
      </w:pPr>
      <w:r>
        <w:rPr>
          <w:rFonts w:ascii="Arial" w:hAnsi="Arial" w:cs="Arial"/>
          <w:sz w:val="24"/>
          <w:szCs w:val="24"/>
        </w:rPr>
        <w:t>Con las dudas que pueda mostrar, pregunte a s</w:t>
      </w:r>
      <w:r w:rsidRPr="001647C2">
        <w:rPr>
          <w:rFonts w:ascii="Arial" w:hAnsi="Arial" w:cs="Arial"/>
          <w:sz w:val="24"/>
          <w:szCs w:val="24"/>
        </w:rPr>
        <w:t>u profesor por vía digital.</w:t>
      </w:r>
      <w:r w:rsidRPr="001647C2">
        <w:rPr>
          <w:rFonts w:ascii="Arial" w:hAnsi="Arial" w:cs="Arial"/>
          <w:sz w:val="24"/>
          <w:szCs w:val="24"/>
          <w:lang w:val="es-MX"/>
        </w:rPr>
        <w:t xml:space="preserve"> </w:t>
      </w:r>
      <w:hyperlink r:id="rId10" w:history="1">
        <w:r w:rsidRPr="001647C2">
          <w:rPr>
            <w:rStyle w:val="Hipervnculo"/>
            <w:rFonts w:ascii="Arial" w:hAnsi="Arial" w:cs="Arial"/>
            <w:sz w:val="24"/>
            <w:szCs w:val="24"/>
            <w:lang w:val="es-MX"/>
          </w:rPr>
          <w:t>javier.molina</w:t>
        </w:r>
        <w:r w:rsidRPr="001647C2">
          <w:rPr>
            <w:rStyle w:val="Hipervnculo"/>
            <w:rFonts w:ascii="Arial" w:hAnsi="Arial" w:cs="Arial"/>
            <w:sz w:val="24"/>
            <w:szCs w:val="24"/>
          </w:rPr>
          <w:t>@</w:t>
        </w:r>
        <w:r w:rsidRPr="001647C2">
          <w:rPr>
            <w:rStyle w:val="Hipervnculo"/>
            <w:rFonts w:ascii="Arial" w:hAnsi="Arial" w:cs="Arial"/>
            <w:sz w:val="24"/>
            <w:szCs w:val="24"/>
            <w:lang w:val="es-MX"/>
          </w:rPr>
          <w:t>infomed.sld.cu</w:t>
        </w:r>
      </w:hyperlink>
      <w:r w:rsidRPr="001647C2">
        <w:rPr>
          <w:rFonts w:ascii="Arial" w:hAnsi="Arial" w:cs="Arial"/>
          <w:sz w:val="24"/>
          <w:szCs w:val="24"/>
          <w:lang w:val="es-MX"/>
        </w:rPr>
        <w:t xml:space="preserve"> </w:t>
      </w:r>
    </w:p>
    <w:p w:rsidR="00690EA5" w:rsidRPr="001647C2" w:rsidRDefault="00690EA5" w:rsidP="001647C2">
      <w:pPr>
        <w:spacing w:before="100" w:after="100" w:line="240" w:lineRule="auto"/>
        <w:jc w:val="both"/>
        <w:rPr>
          <w:rFonts w:ascii="Arial" w:hAnsi="Arial" w:cs="Arial"/>
          <w:sz w:val="24"/>
          <w:szCs w:val="24"/>
        </w:rPr>
      </w:pPr>
      <w:r w:rsidRPr="001647C2">
        <w:rPr>
          <w:rFonts w:ascii="Arial" w:hAnsi="Arial" w:cs="Arial"/>
          <w:sz w:val="24"/>
          <w:szCs w:val="24"/>
        </w:rPr>
        <w:t>Estudio Independiente y autocontrol:</w:t>
      </w:r>
    </w:p>
    <w:p w:rsidR="00690EA5" w:rsidRPr="001647C2" w:rsidRDefault="00690EA5" w:rsidP="001647C2">
      <w:pPr>
        <w:spacing w:before="100" w:after="100" w:line="240" w:lineRule="auto"/>
        <w:jc w:val="both"/>
        <w:rPr>
          <w:rFonts w:ascii="Arial" w:hAnsi="Arial" w:cs="Arial"/>
          <w:sz w:val="24"/>
          <w:szCs w:val="24"/>
        </w:rPr>
      </w:pPr>
      <w:r w:rsidRPr="001647C2">
        <w:rPr>
          <w:rFonts w:ascii="Arial" w:hAnsi="Arial" w:cs="Arial"/>
          <w:sz w:val="24"/>
          <w:szCs w:val="24"/>
        </w:rPr>
        <w:t>1.- Mencione 5 recomendaciones para mejorar la calidad de la prescripción en los adultos mayores.</w:t>
      </w:r>
    </w:p>
    <w:p w:rsidR="00690EA5" w:rsidRPr="001647C2" w:rsidRDefault="00690EA5"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2.- </w:t>
      </w:r>
      <w:r w:rsidR="00571350" w:rsidRPr="001647C2">
        <w:rPr>
          <w:rFonts w:ascii="Arial" w:hAnsi="Arial" w:cs="Arial"/>
          <w:sz w:val="24"/>
          <w:szCs w:val="24"/>
        </w:rPr>
        <w:t>Dentro de las recomendaciones habituales para la prescripción está la estimación de la función renal. ¿Qué métodos prácticos conoce para ello? Descríbalo.</w:t>
      </w:r>
    </w:p>
    <w:p w:rsidR="00571350" w:rsidRPr="001647C2" w:rsidRDefault="00571350"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3.- Mencione 3 criterios de STOPP –START que haya estudiado en relación a las afecciones del sistema nervioso central. </w:t>
      </w:r>
    </w:p>
    <w:p w:rsidR="00690EA5" w:rsidRPr="001647C2" w:rsidRDefault="00690EA5" w:rsidP="001647C2">
      <w:pPr>
        <w:spacing w:after="0" w:line="240" w:lineRule="auto"/>
        <w:jc w:val="both"/>
        <w:rPr>
          <w:rFonts w:ascii="Arial" w:hAnsi="Arial" w:cs="Arial"/>
          <w:bCs/>
          <w:sz w:val="24"/>
          <w:szCs w:val="24"/>
        </w:rPr>
      </w:pPr>
    </w:p>
    <w:p w:rsidR="009A38A2" w:rsidRPr="001647C2" w:rsidRDefault="009A38A2" w:rsidP="001647C2">
      <w:pPr>
        <w:pStyle w:val="Textoindependiente31"/>
        <w:rPr>
          <w:rFonts w:ascii="Arial" w:hAnsi="Arial" w:cs="Arial"/>
          <w:b/>
          <w:color w:val="000000"/>
          <w:szCs w:val="24"/>
        </w:rPr>
      </w:pPr>
      <w:r w:rsidRPr="001647C2">
        <w:rPr>
          <w:rFonts w:ascii="Arial" w:hAnsi="Arial" w:cs="Arial"/>
          <w:szCs w:val="24"/>
        </w:rPr>
        <w:lastRenderedPageBreak/>
        <w:t xml:space="preserve">Tema: 5 - </w:t>
      </w:r>
      <w:r w:rsidRPr="001647C2">
        <w:rPr>
          <w:rFonts w:ascii="Arial" w:hAnsi="Arial" w:cs="Arial"/>
          <w:b/>
          <w:szCs w:val="24"/>
          <w:lang w:val="es-MX" w:eastAsia="es-MX"/>
        </w:rPr>
        <w:t>Opciones de atención al adulto mayor y su familia.</w:t>
      </w:r>
    </w:p>
    <w:p w:rsidR="009A38A2" w:rsidRPr="001647C2" w:rsidRDefault="009A38A2" w:rsidP="001647C2">
      <w:pPr>
        <w:pStyle w:val="Textoindependiente31"/>
        <w:rPr>
          <w:rFonts w:ascii="Arial" w:hAnsi="Arial" w:cs="Arial"/>
          <w:b/>
          <w:color w:val="000000"/>
          <w:szCs w:val="24"/>
        </w:rPr>
      </w:pPr>
    </w:p>
    <w:p w:rsidR="009A38A2" w:rsidRPr="001647C2" w:rsidRDefault="009A38A2" w:rsidP="001647C2">
      <w:pPr>
        <w:pStyle w:val="Textoindependiente31"/>
        <w:rPr>
          <w:rFonts w:ascii="Arial" w:hAnsi="Arial" w:cs="Arial"/>
          <w:b/>
          <w:color w:val="000000"/>
          <w:szCs w:val="24"/>
        </w:rPr>
      </w:pPr>
      <w:r w:rsidRPr="001647C2">
        <w:rPr>
          <w:rFonts w:ascii="Arial" w:hAnsi="Arial" w:cs="Arial"/>
          <w:b/>
          <w:color w:val="000000"/>
          <w:szCs w:val="24"/>
        </w:rPr>
        <w:t>Objetivos:</w:t>
      </w:r>
    </w:p>
    <w:p w:rsidR="009A38A2" w:rsidRPr="001647C2" w:rsidRDefault="009A38A2" w:rsidP="001647C2">
      <w:pPr>
        <w:pStyle w:val="Textoindependiente31"/>
        <w:numPr>
          <w:ilvl w:val="0"/>
          <w:numId w:val="6"/>
        </w:numPr>
        <w:ind w:left="417"/>
        <w:rPr>
          <w:rFonts w:ascii="Arial" w:hAnsi="Arial" w:cs="Arial"/>
          <w:color w:val="000000"/>
          <w:szCs w:val="24"/>
        </w:rPr>
      </w:pPr>
      <w:r w:rsidRPr="001647C2">
        <w:rPr>
          <w:rFonts w:ascii="Arial" w:hAnsi="Arial" w:cs="Arial"/>
          <w:color w:val="000000"/>
          <w:szCs w:val="24"/>
        </w:rPr>
        <w:t>Realizar acciones de salud de promoción y prevención, así como de rehabilitación dirigidas al adulto mayor.</w:t>
      </w:r>
    </w:p>
    <w:p w:rsidR="009A38A2" w:rsidRPr="001647C2" w:rsidRDefault="009A38A2" w:rsidP="001647C2">
      <w:pPr>
        <w:pStyle w:val="Textoindependiente31"/>
        <w:ind w:left="417"/>
        <w:rPr>
          <w:rFonts w:ascii="Arial" w:hAnsi="Arial" w:cs="Arial"/>
          <w:color w:val="000000"/>
          <w:szCs w:val="24"/>
        </w:rPr>
      </w:pPr>
      <w:r w:rsidRPr="001647C2">
        <w:rPr>
          <w:rFonts w:ascii="Arial" w:hAnsi="Arial" w:cs="Arial"/>
          <w:color w:val="000000"/>
          <w:szCs w:val="24"/>
        </w:rPr>
        <w:t>.</w:t>
      </w:r>
    </w:p>
    <w:p w:rsidR="009A38A2" w:rsidRPr="001647C2" w:rsidRDefault="009A38A2" w:rsidP="001647C2">
      <w:pPr>
        <w:pStyle w:val="Textoindependiente31"/>
        <w:numPr>
          <w:ilvl w:val="0"/>
          <w:numId w:val="6"/>
        </w:numPr>
        <w:ind w:left="417"/>
        <w:rPr>
          <w:rFonts w:ascii="Arial" w:hAnsi="Arial" w:cs="Arial"/>
          <w:color w:val="000000"/>
          <w:szCs w:val="24"/>
        </w:rPr>
      </w:pPr>
      <w:r w:rsidRPr="001647C2">
        <w:rPr>
          <w:rFonts w:ascii="Arial" w:hAnsi="Arial" w:cs="Arial"/>
          <w:color w:val="000000"/>
          <w:szCs w:val="24"/>
        </w:rPr>
        <w:t>Definir los ancianos susceptibles de las opciones de atención comunitarias e institucionales.</w:t>
      </w:r>
    </w:p>
    <w:p w:rsidR="009A38A2" w:rsidRPr="001647C2" w:rsidRDefault="009A38A2" w:rsidP="001647C2">
      <w:pPr>
        <w:pStyle w:val="Textoindependiente31"/>
        <w:rPr>
          <w:rFonts w:ascii="Arial" w:hAnsi="Arial" w:cs="Arial"/>
          <w:b/>
          <w:color w:val="000000"/>
          <w:szCs w:val="24"/>
        </w:rPr>
      </w:pPr>
    </w:p>
    <w:p w:rsidR="009A38A2" w:rsidRPr="001647C2" w:rsidRDefault="009A38A2" w:rsidP="001647C2">
      <w:pPr>
        <w:pStyle w:val="Textoindependiente31"/>
        <w:rPr>
          <w:rFonts w:ascii="Arial" w:hAnsi="Arial" w:cs="Arial"/>
          <w:b/>
          <w:color w:val="000000"/>
          <w:szCs w:val="24"/>
        </w:rPr>
      </w:pPr>
    </w:p>
    <w:p w:rsidR="009A38A2" w:rsidRPr="001647C2" w:rsidRDefault="009A38A2" w:rsidP="001647C2">
      <w:pPr>
        <w:pStyle w:val="Textoindependiente31"/>
        <w:rPr>
          <w:rFonts w:ascii="Arial" w:hAnsi="Arial" w:cs="Arial"/>
          <w:b/>
          <w:color w:val="000000"/>
          <w:szCs w:val="24"/>
        </w:rPr>
      </w:pPr>
      <w:r w:rsidRPr="001647C2">
        <w:rPr>
          <w:rFonts w:ascii="Arial" w:hAnsi="Arial" w:cs="Arial"/>
          <w:b/>
          <w:color w:val="000000"/>
          <w:szCs w:val="24"/>
        </w:rPr>
        <w:t>Contenidos:</w:t>
      </w:r>
    </w:p>
    <w:p w:rsidR="009A38A2" w:rsidRPr="001647C2" w:rsidRDefault="009A38A2" w:rsidP="001647C2">
      <w:pPr>
        <w:pStyle w:val="Prrafodelista"/>
        <w:numPr>
          <w:ilvl w:val="0"/>
          <w:numId w:val="17"/>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9A38A2" w:rsidRPr="001647C2" w:rsidRDefault="009A38A2" w:rsidP="001647C2">
      <w:pPr>
        <w:pStyle w:val="Prrafodelista"/>
        <w:numPr>
          <w:ilvl w:val="0"/>
          <w:numId w:val="17"/>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9A38A2" w:rsidRPr="001647C2" w:rsidRDefault="009A38A2" w:rsidP="001647C2">
      <w:pPr>
        <w:pStyle w:val="Prrafodelista"/>
        <w:numPr>
          <w:ilvl w:val="0"/>
          <w:numId w:val="17"/>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9A38A2" w:rsidRPr="001647C2" w:rsidRDefault="009A38A2" w:rsidP="001647C2">
      <w:pPr>
        <w:pStyle w:val="Prrafodelista"/>
        <w:numPr>
          <w:ilvl w:val="0"/>
          <w:numId w:val="17"/>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9A38A2" w:rsidRPr="001647C2" w:rsidRDefault="009A38A2" w:rsidP="001647C2">
      <w:pPr>
        <w:pStyle w:val="Prrafodelista"/>
        <w:numPr>
          <w:ilvl w:val="0"/>
          <w:numId w:val="17"/>
        </w:numPr>
        <w:overflowPunct w:val="0"/>
        <w:autoSpaceDE w:val="0"/>
        <w:autoSpaceDN w:val="0"/>
        <w:adjustRightInd w:val="0"/>
        <w:spacing w:after="0" w:line="240" w:lineRule="auto"/>
        <w:contextualSpacing w:val="0"/>
        <w:jc w:val="both"/>
        <w:rPr>
          <w:rFonts w:ascii="Arial" w:hAnsi="Arial" w:cs="Arial"/>
          <w:vanish/>
          <w:color w:val="000000"/>
          <w:sz w:val="24"/>
          <w:szCs w:val="24"/>
          <w:lang w:val="es-ES" w:eastAsia="es-ES"/>
        </w:rPr>
      </w:pPr>
    </w:p>
    <w:p w:rsidR="009A38A2" w:rsidRPr="001647C2" w:rsidRDefault="009A38A2" w:rsidP="001647C2">
      <w:pPr>
        <w:pStyle w:val="Textoindependiente31"/>
        <w:numPr>
          <w:ilvl w:val="1"/>
          <w:numId w:val="17"/>
        </w:numPr>
        <w:ind w:left="432"/>
        <w:rPr>
          <w:rFonts w:ascii="Arial" w:hAnsi="Arial" w:cs="Arial"/>
          <w:color w:val="000000"/>
          <w:szCs w:val="24"/>
        </w:rPr>
      </w:pPr>
      <w:r w:rsidRPr="001647C2">
        <w:rPr>
          <w:rFonts w:ascii="Arial" w:hAnsi="Arial" w:cs="Arial"/>
          <w:color w:val="000000"/>
          <w:szCs w:val="24"/>
        </w:rPr>
        <w:t>Promoción y prevención de salud en el anciano.</w:t>
      </w:r>
    </w:p>
    <w:p w:rsidR="009A38A2" w:rsidRPr="001647C2" w:rsidRDefault="009A38A2" w:rsidP="001647C2">
      <w:pPr>
        <w:pStyle w:val="Textoindependiente31"/>
        <w:numPr>
          <w:ilvl w:val="1"/>
          <w:numId w:val="17"/>
        </w:numPr>
        <w:ind w:left="432"/>
        <w:rPr>
          <w:rFonts w:ascii="Arial" w:hAnsi="Arial" w:cs="Arial"/>
          <w:color w:val="000000"/>
          <w:szCs w:val="24"/>
        </w:rPr>
      </w:pPr>
      <w:r w:rsidRPr="001647C2">
        <w:rPr>
          <w:rFonts w:ascii="Arial" w:hAnsi="Arial" w:cs="Arial"/>
          <w:color w:val="000000"/>
          <w:szCs w:val="24"/>
        </w:rPr>
        <w:t>Rehabilitación basada en la comunidad hacia el paciente geriátrico.</w:t>
      </w:r>
    </w:p>
    <w:p w:rsidR="009A38A2" w:rsidRPr="001647C2" w:rsidRDefault="009A38A2" w:rsidP="001647C2">
      <w:pPr>
        <w:pStyle w:val="Textoindependiente31"/>
        <w:numPr>
          <w:ilvl w:val="1"/>
          <w:numId w:val="17"/>
        </w:numPr>
        <w:ind w:left="432"/>
        <w:rPr>
          <w:rFonts w:ascii="Arial" w:hAnsi="Arial" w:cs="Arial"/>
          <w:color w:val="000000"/>
          <w:szCs w:val="24"/>
        </w:rPr>
      </w:pPr>
      <w:r w:rsidRPr="001647C2">
        <w:rPr>
          <w:rFonts w:ascii="Arial" w:hAnsi="Arial" w:cs="Arial"/>
          <w:color w:val="000000"/>
          <w:szCs w:val="24"/>
        </w:rPr>
        <w:t>Atención comunitaria. Circulo de abuelos. Atención al anciano solo.</w:t>
      </w:r>
    </w:p>
    <w:p w:rsidR="009A38A2" w:rsidRPr="001647C2" w:rsidRDefault="009A38A2" w:rsidP="001647C2">
      <w:pPr>
        <w:pStyle w:val="Textoindependiente31"/>
        <w:numPr>
          <w:ilvl w:val="1"/>
          <w:numId w:val="17"/>
        </w:numPr>
        <w:ind w:left="432"/>
        <w:rPr>
          <w:rFonts w:ascii="Arial" w:hAnsi="Arial" w:cs="Arial"/>
          <w:color w:val="000000"/>
          <w:szCs w:val="24"/>
        </w:rPr>
      </w:pPr>
      <w:r w:rsidRPr="001647C2">
        <w:rPr>
          <w:rFonts w:ascii="Arial" w:hAnsi="Arial" w:cs="Arial"/>
          <w:color w:val="000000"/>
          <w:szCs w:val="24"/>
        </w:rPr>
        <w:t>Cuidados intradomiciliarios. Atención al cuidador de ancianos.</w:t>
      </w:r>
    </w:p>
    <w:p w:rsidR="009A38A2" w:rsidRPr="001647C2" w:rsidRDefault="009A38A2" w:rsidP="001647C2">
      <w:pPr>
        <w:pStyle w:val="Textoindependiente31"/>
        <w:numPr>
          <w:ilvl w:val="1"/>
          <w:numId w:val="17"/>
        </w:numPr>
        <w:ind w:left="432"/>
        <w:rPr>
          <w:rFonts w:ascii="Arial" w:hAnsi="Arial" w:cs="Arial"/>
          <w:color w:val="000000"/>
          <w:szCs w:val="24"/>
        </w:rPr>
      </w:pPr>
      <w:r w:rsidRPr="001647C2">
        <w:rPr>
          <w:rFonts w:ascii="Arial" w:hAnsi="Arial" w:cs="Arial"/>
          <w:color w:val="000000"/>
          <w:szCs w:val="24"/>
        </w:rPr>
        <w:t>Cuidados al final de la vida.</w:t>
      </w:r>
    </w:p>
    <w:p w:rsidR="009A38A2" w:rsidRPr="001647C2" w:rsidRDefault="009A38A2" w:rsidP="001647C2">
      <w:pPr>
        <w:pStyle w:val="Textoindependiente31"/>
        <w:numPr>
          <w:ilvl w:val="1"/>
          <w:numId w:val="17"/>
        </w:numPr>
        <w:ind w:left="432"/>
        <w:rPr>
          <w:rFonts w:ascii="Arial" w:hAnsi="Arial" w:cs="Arial"/>
          <w:color w:val="000000"/>
          <w:szCs w:val="24"/>
        </w:rPr>
      </w:pPr>
      <w:r w:rsidRPr="001647C2">
        <w:rPr>
          <w:rFonts w:ascii="Arial" w:hAnsi="Arial" w:cs="Arial"/>
          <w:color w:val="000000"/>
          <w:szCs w:val="24"/>
        </w:rPr>
        <w:t>Atención institucional. Casa de abuelos. Hogar de ancianos. Criterios de ingreso. Estructura y funcionamiento.</w:t>
      </w:r>
    </w:p>
    <w:p w:rsidR="009A38A2" w:rsidRPr="001647C2" w:rsidRDefault="009A38A2" w:rsidP="001647C2">
      <w:pPr>
        <w:pStyle w:val="Textoindependiente31"/>
        <w:numPr>
          <w:ilvl w:val="1"/>
          <w:numId w:val="17"/>
        </w:numPr>
        <w:ind w:left="432"/>
        <w:rPr>
          <w:rFonts w:ascii="Arial" w:hAnsi="Arial" w:cs="Arial"/>
          <w:color w:val="000000"/>
          <w:szCs w:val="24"/>
        </w:rPr>
      </w:pPr>
      <w:r w:rsidRPr="001647C2">
        <w:rPr>
          <w:rFonts w:ascii="Arial" w:hAnsi="Arial" w:cs="Arial"/>
          <w:color w:val="000000"/>
          <w:szCs w:val="24"/>
        </w:rPr>
        <w:t xml:space="preserve">Educación en la adultez mayor. Universidad del adulto mayor. </w:t>
      </w:r>
    </w:p>
    <w:p w:rsidR="009A38A2" w:rsidRPr="001647C2" w:rsidRDefault="009A38A2" w:rsidP="001647C2">
      <w:pPr>
        <w:spacing w:after="0" w:line="240" w:lineRule="auto"/>
        <w:jc w:val="both"/>
        <w:rPr>
          <w:rFonts w:ascii="Arial" w:hAnsi="Arial" w:cs="Arial"/>
          <w:bCs/>
          <w:sz w:val="24"/>
          <w:szCs w:val="24"/>
        </w:rPr>
      </w:pPr>
    </w:p>
    <w:p w:rsidR="009A38A2" w:rsidRPr="001647C2" w:rsidRDefault="009A38A2" w:rsidP="001647C2">
      <w:pPr>
        <w:spacing w:after="0" w:line="240" w:lineRule="auto"/>
        <w:jc w:val="both"/>
        <w:rPr>
          <w:rFonts w:ascii="Arial" w:hAnsi="Arial" w:cs="Arial"/>
          <w:bCs/>
          <w:sz w:val="24"/>
          <w:szCs w:val="24"/>
        </w:rPr>
      </w:pPr>
      <w:r w:rsidRPr="001647C2">
        <w:rPr>
          <w:rFonts w:ascii="Arial" w:hAnsi="Arial" w:cs="Arial"/>
          <w:bCs/>
          <w:sz w:val="24"/>
          <w:szCs w:val="24"/>
        </w:rPr>
        <w:t>Para el estudio de este tema primeramente debemos identificar como se establecen los niveles de prevención en el adulto mayor a partir los contenidos expresados en el capítulo 55 del libro de MGI, de ahí se derivan las acciones de prevención específica de cada nivel en este grupo de pacientes.</w:t>
      </w:r>
    </w:p>
    <w:p w:rsidR="009A38A2" w:rsidRPr="001647C2" w:rsidRDefault="009A38A2" w:rsidP="001647C2">
      <w:pPr>
        <w:spacing w:after="0" w:line="240" w:lineRule="auto"/>
        <w:jc w:val="both"/>
        <w:rPr>
          <w:rFonts w:ascii="Arial" w:hAnsi="Arial" w:cs="Arial"/>
          <w:bCs/>
          <w:sz w:val="24"/>
          <w:szCs w:val="24"/>
        </w:rPr>
      </w:pPr>
      <w:r w:rsidRPr="001647C2">
        <w:rPr>
          <w:rFonts w:ascii="Arial" w:hAnsi="Arial" w:cs="Arial"/>
          <w:bCs/>
          <w:sz w:val="24"/>
          <w:szCs w:val="24"/>
        </w:rPr>
        <w:t xml:space="preserve">Luego sugerimos la lectura de dos materiales que aparecen en la carpeta nro. 5 para este tema, uno dedicado a las estrategias de promoción y prevención y otro </w:t>
      </w:r>
      <w:r w:rsidR="008020BA" w:rsidRPr="001647C2">
        <w:rPr>
          <w:rFonts w:ascii="Arial" w:hAnsi="Arial" w:cs="Arial"/>
          <w:bCs/>
          <w:sz w:val="24"/>
          <w:szCs w:val="24"/>
        </w:rPr>
        <w:t>dedicado a los equipos de continuidad asistencial como necesidad de un cambio de paradigma en los modelos de atención tradicional para pasar a nuevos modelos de atención integrada.</w:t>
      </w:r>
    </w:p>
    <w:p w:rsidR="008020BA" w:rsidRPr="001647C2" w:rsidRDefault="008020BA" w:rsidP="001647C2">
      <w:pPr>
        <w:spacing w:after="0" w:line="240" w:lineRule="auto"/>
        <w:jc w:val="both"/>
        <w:rPr>
          <w:rFonts w:ascii="Arial" w:hAnsi="Arial" w:cs="Arial"/>
          <w:bCs/>
          <w:sz w:val="24"/>
          <w:szCs w:val="24"/>
        </w:rPr>
      </w:pPr>
    </w:p>
    <w:p w:rsidR="008020BA" w:rsidRPr="001647C2" w:rsidRDefault="008020BA" w:rsidP="001647C2">
      <w:pPr>
        <w:spacing w:before="100" w:after="100" w:line="240" w:lineRule="auto"/>
        <w:jc w:val="both"/>
        <w:rPr>
          <w:rFonts w:ascii="Arial" w:hAnsi="Arial" w:cs="Arial"/>
          <w:sz w:val="24"/>
          <w:szCs w:val="24"/>
        </w:rPr>
      </w:pPr>
      <w:r w:rsidRPr="001647C2">
        <w:rPr>
          <w:rFonts w:ascii="Arial" w:hAnsi="Arial" w:cs="Arial"/>
          <w:sz w:val="24"/>
          <w:szCs w:val="24"/>
        </w:rPr>
        <w:t xml:space="preserve">Confecciona un resumen del tema. </w:t>
      </w:r>
    </w:p>
    <w:p w:rsidR="008020BA" w:rsidRPr="001647C2" w:rsidRDefault="000B25C5" w:rsidP="001647C2">
      <w:pPr>
        <w:spacing w:before="100" w:after="100" w:line="240" w:lineRule="auto"/>
        <w:jc w:val="both"/>
        <w:rPr>
          <w:rFonts w:ascii="Arial" w:hAnsi="Arial" w:cs="Arial"/>
          <w:sz w:val="24"/>
          <w:szCs w:val="24"/>
          <w:lang w:val="es-MX"/>
        </w:rPr>
      </w:pPr>
      <w:r>
        <w:rPr>
          <w:rFonts w:ascii="Arial" w:hAnsi="Arial" w:cs="Arial"/>
          <w:sz w:val="24"/>
          <w:szCs w:val="24"/>
        </w:rPr>
        <w:t>Con las dudas que pueda mostrar, pregunte a s</w:t>
      </w:r>
      <w:r w:rsidRPr="001647C2">
        <w:rPr>
          <w:rFonts w:ascii="Arial" w:hAnsi="Arial" w:cs="Arial"/>
          <w:sz w:val="24"/>
          <w:szCs w:val="24"/>
        </w:rPr>
        <w:t>u profesor por vía digital.</w:t>
      </w:r>
      <w:r w:rsidRPr="001647C2">
        <w:rPr>
          <w:rFonts w:ascii="Arial" w:hAnsi="Arial" w:cs="Arial"/>
          <w:sz w:val="24"/>
          <w:szCs w:val="24"/>
          <w:lang w:val="es-MX"/>
        </w:rPr>
        <w:t xml:space="preserve"> </w:t>
      </w:r>
      <w:hyperlink r:id="rId11" w:history="1">
        <w:r w:rsidRPr="001647C2">
          <w:rPr>
            <w:rStyle w:val="Hipervnculo"/>
            <w:rFonts w:ascii="Arial" w:hAnsi="Arial" w:cs="Arial"/>
            <w:sz w:val="24"/>
            <w:szCs w:val="24"/>
            <w:lang w:val="es-MX"/>
          </w:rPr>
          <w:t>javier.molina</w:t>
        </w:r>
        <w:r w:rsidRPr="001647C2">
          <w:rPr>
            <w:rStyle w:val="Hipervnculo"/>
            <w:rFonts w:ascii="Arial" w:hAnsi="Arial" w:cs="Arial"/>
            <w:sz w:val="24"/>
            <w:szCs w:val="24"/>
          </w:rPr>
          <w:t>@</w:t>
        </w:r>
        <w:r w:rsidRPr="001647C2">
          <w:rPr>
            <w:rStyle w:val="Hipervnculo"/>
            <w:rFonts w:ascii="Arial" w:hAnsi="Arial" w:cs="Arial"/>
            <w:sz w:val="24"/>
            <w:szCs w:val="24"/>
            <w:lang w:val="es-MX"/>
          </w:rPr>
          <w:t>infomed.sld.cu</w:t>
        </w:r>
      </w:hyperlink>
      <w:r w:rsidRPr="001647C2">
        <w:rPr>
          <w:rFonts w:ascii="Arial" w:hAnsi="Arial" w:cs="Arial"/>
          <w:sz w:val="24"/>
          <w:szCs w:val="24"/>
          <w:lang w:val="es-MX"/>
        </w:rPr>
        <w:t xml:space="preserve"> </w:t>
      </w:r>
    </w:p>
    <w:p w:rsidR="008020BA" w:rsidRPr="001647C2" w:rsidRDefault="008020BA" w:rsidP="001647C2">
      <w:pPr>
        <w:spacing w:before="100" w:after="100" w:line="240" w:lineRule="auto"/>
        <w:jc w:val="both"/>
        <w:rPr>
          <w:rFonts w:ascii="Arial" w:hAnsi="Arial" w:cs="Arial"/>
          <w:sz w:val="24"/>
          <w:szCs w:val="24"/>
        </w:rPr>
      </w:pPr>
      <w:r w:rsidRPr="001647C2">
        <w:rPr>
          <w:rFonts w:ascii="Arial" w:hAnsi="Arial" w:cs="Arial"/>
          <w:sz w:val="24"/>
          <w:szCs w:val="24"/>
        </w:rPr>
        <w:t>Estudio Independiente y autocontrol:</w:t>
      </w:r>
    </w:p>
    <w:p w:rsidR="008020BA" w:rsidRPr="001647C2" w:rsidRDefault="008020BA" w:rsidP="001647C2">
      <w:pPr>
        <w:spacing w:after="0" w:line="240" w:lineRule="auto"/>
        <w:jc w:val="both"/>
        <w:rPr>
          <w:rFonts w:ascii="Arial" w:hAnsi="Arial" w:cs="Arial"/>
          <w:bCs/>
          <w:sz w:val="24"/>
          <w:szCs w:val="24"/>
        </w:rPr>
      </w:pPr>
    </w:p>
    <w:p w:rsidR="008020BA" w:rsidRPr="001647C2" w:rsidRDefault="008020BA" w:rsidP="001647C2">
      <w:pPr>
        <w:spacing w:after="0" w:line="240" w:lineRule="auto"/>
        <w:jc w:val="both"/>
        <w:rPr>
          <w:rFonts w:ascii="Arial" w:hAnsi="Arial" w:cs="Arial"/>
          <w:bCs/>
          <w:sz w:val="24"/>
          <w:szCs w:val="24"/>
        </w:rPr>
      </w:pPr>
      <w:r w:rsidRPr="001647C2">
        <w:rPr>
          <w:rFonts w:ascii="Arial" w:hAnsi="Arial" w:cs="Arial"/>
          <w:bCs/>
          <w:sz w:val="24"/>
          <w:szCs w:val="24"/>
        </w:rPr>
        <w:t>Para la culminación de esta unidad le sug</w:t>
      </w:r>
      <w:r w:rsidR="00FF2571" w:rsidRPr="001647C2">
        <w:rPr>
          <w:rFonts w:ascii="Arial" w:hAnsi="Arial" w:cs="Arial"/>
          <w:bCs/>
          <w:sz w:val="24"/>
          <w:szCs w:val="24"/>
        </w:rPr>
        <w:t xml:space="preserve">erimos un trabajo independiente: </w:t>
      </w:r>
    </w:p>
    <w:p w:rsidR="008020BA" w:rsidRPr="001647C2" w:rsidRDefault="008020BA" w:rsidP="001647C2">
      <w:pPr>
        <w:spacing w:after="0" w:line="240" w:lineRule="auto"/>
        <w:jc w:val="both"/>
        <w:rPr>
          <w:rFonts w:ascii="Arial" w:hAnsi="Arial" w:cs="Arial"/>
          <w:bCs/>
          <w:sz w:val="24"/>
          <w:szCs w:val="24"/>
        </w:rPr>
      </w:pPr>
    </w:p>
    <w:p w:rsidR="008020BA" w:rsidRPr="001647C2" w:rsidRDefault="008020BA" w:rsidP="001647C2">
      <w:pPr>
        <w:spacing w:after="0" w:line="240" w:lineRule="auto"/>
        <w:jc w:val="both"/>
        <w:rPr>
          <w:rFonts w:ascii="Arial" w:hAnsi="Arial" w:cs="Arial"/>
          <w:bCs/>
          <w:sz w:val="24"/>
          <w:szCs w:val="24"/>
        </w:rPr>
      </w:pPr>
      <w:r w:rsidRPr="001647C2">
        <w:rPr>
          <w:rFonts w:ascii="Arial" w:hAnsi="Arial" w:cs="Arial"/>
          <w:bCs/>
          <w:sz w:val="24"/>
          <w:szCs w:val="24"/>
        </w:rPr>
        <w:t>Trabajo independiente:</w:t>
      </w:r>
    </w:p>
    <w:p w:rsidR="008020BA" w:rsidRPr="001647C2" w:rsidRDefault="008020BA" w:rsidP="001647C2">
      <w:pPr>
        <w:spacing w:after="0" w:line="240" w:lineRule="auto"/>
        <w:jc w:val="both"/>
        <w:rPr>
          <w:rFonts w:ascii="Arial" w:hAnsi="Arial" w:cs="Arial"/>
          <w:bCs/>
          <w:sz w:val="24"/>
          <w:szCs w:val="24"/>
        </w:rPr>
      </w:pPr>
    </w:p>
    <w:p w:rsidR="008020BA" w:rsidRPr="001647C2" w:rsidRDefault="00FF2571" w:rsidP="001647C2">
      <w:pPr>
        <w:spacing w:after="0" w:line="240" w:lineRule="auto"/>
        <w:jc w:val="both"/>
        <w:rPr>
          <w:rFonts w:ascii="Arial" w:hAnsi="Arial" w:cs="Arial"/>
          <w:bCs/>
          <w:sz w:val="24"/>
          <w:szCs w:val="24"/>
        </w:rPr>
      </w:pPr>
      <w:r w:rsidRPr="001647C2">
        <w:rPr>
          <w:rFonts w:ascii="Arial" w:hAnsi="Arial" w:cs="Arial"/>
          <w:bCs/>
          <w:sz w:val="24"/>
          <w:szCs w:val="24"/>
        </w:rPr>
        <w:t xml:space="preserve">Realice </w:t>
      </w:r>
      <w:r w:rsidR="008020BA" w:rsidRPr="001647C2">
        <w:rPr>
          <w:rFonts w:ascii="Arial" w:hAnsi="Arial" w:cs="Arial"/>
          <w:bCs/>
          <w:sz w:val="24"/>
          <w:szCs w:val="24"/>
        </w:rPr>
        <w:t xml:space="preserve">una indagación en su medio (comunidad, área de salud) sobre la organización de un grupo de servicios para los adultos mayores en relación a otros tipos de atención institucional como </w:t>
      </w:r>
      <w:r w:rsidRPr="001647C2">
        <w:rPr>
          <w:rFonts w:ascii="Arial" w:hAnsi="Arial" w:cs="Arial"/>
          <w:bCs/>
          <w:sz w:val="24"/>
          <w:szCs w:val="24"/>
        </w:rPr>
        <w:t>son:</w:t>
      </w:r>
      <w:r w:rsidR="008020BA" w:rsidRPr="001647C2">
        <w:rPr>
          <w:rFonts w:ascii="Arial" w:hAnsi="Arial" w:cs="Arial"/>
          <w:bCs/>
          <w:sz w:val="24"/>
          <w:szCs w:val="24"/>
        </w:rPr>
        <w:t xml:space="preserve">  Las casas de abuelos, hogares de ancianos, universidad del adulto mayor. Para ello deben indagar su existencia en el municipio donde Ud. reside y los criterios de ingreso para ellos, así como algunos elementos de su estructura y funcionamiento</w:t>
      </w:r>
      <w:r w:rsidRPr="001647C2">
        <w:rPr>
          <w:rFonts w:ascii="Arial" w:hAnsi="Arial" w:cs="Arial"/>
          <w:bCs/>
          <w:sz w:val="24"/>
          <w:szCs w:val="24"/>
        </w:rPr>
        <w:t>. Escoja un tipo para</w:t>
      </w:r>
      <w:r w:rsidR="008020BA" w:rsidRPr="001647C2">
        <w:rPr>
          <w:rFonts w:ascii="Arial" w:hAnsi="Arial" w:cs="Arial"/>
          <w:bCs/>
          <w:sz w:val="24"/>
          <w:szCs w:val="24"/>
        </w:rPr>
        <w:t xml:space="preserve"> trabajar</w:t>
      </w:r>
      <w:r w:rsidRPr="001647C2">
        <w:rPr>
          <w:rFonts w:ascii="Arial" w:hAnsi="Arial" w:cs="Arial"/>
          <w:bCs/>
          <w:sz w:val="24"/>
          <w:szCs w:val="24"/>
        </w:rPr>
        <w:t>.</w:t>
      </w:r>
    </w:p>
    <w:sectPr w:rsidR="008020BA" w:rsidRPr="001647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46B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FD429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941A9F"/>
    <w:multiLevelType w:val="hybridMultilevel"/>
    <w:tmpl w:val="1532A572"/>
    <w:lvl w:ilvl="0" w:tplc="0C0A0005">
      <w:start w:val="1"/>
      <w:numFmt w:val="bullet"/>
      <w:lvlText w:val=""/>
      <w:lvlJc w:val="left"/>
      <w:pPr>
        <w:ind w:left="644" w:hanging="360"/>
      </w:pPr>
      <w:rPr>
        <w:rFonts w:ascii="Wingdings" w:hAnsi="Wingdings" w:hint="default"/>
      </w:rPr>
    </w:lvl>
    <w:lvl w:ilvl="1" w:tplc="040A0003" w:tentative="1">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3">
    <w:nsid w:val="1EBA77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B12142"/>
    <w:multiLevelType w:val="hybridMultilevel"/>
    <w:tmpl w:val="3A2E5B02"/>
    <w:lvl w:ilvl="0" w:tplc="1402FD80">
      <w:start w:val="1"/>
      <w:numFmt w:val="decimal"/>
      <w:lvlText w:val="%1."/>
      <w:lvlJc w:val="center"/>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EFC3B9D"/>
    <w:multiLevelType w:val="hybridMultilevel"/>
    <w:tmpl w:val="485438C2"/>
    <w:lvl w:ilvl="0" w:tplc="0C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F2442C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B04309"/>
    <w:multiLevelType w:val="multilevel"/>
    <w:tmpl w:val="C03668F0"/>
    <w:lvl w:ilvl="0">
      <w:start w:val="2"/>
      <w:numFmt w:val="decimal"/>
      <w:lvlText w:val="%1."/>
      <w:lvlJc w:val="left"/>
      <w:pPr>
        <w:ind w:left="360" w:hanging="360"/>
      </w:pPr>
      <w:rPr>
        <w:rFonts w:hint="default"/>
      </w:rPr>
    </w:lvl>
    <w:lvl w:ilvl="1">
      <w:start w:val="2"/>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7BE2E04"/>
    <w:multiLevelType w:val="hybridMultilevel"/>
    <w:tmpl w:val="D080419C"/>
    <w:lvl w:ilvl="0" w:tplc="FEDCEF00">
      <w:start w:val="1"/>
      <w:numFmt w:val="upperRoman"/>
      <w:lvlText w:val="%1."/>
      <w:lvlJc w:val="left"/>
      <w:pPr>
        <w:tabs>
          <w:tab w:val="num" w:pos="0"/>
        </w:tabs>
        <w:ind w:left="2487" w:hanging="360"/>
      </w:pPr>
      <w:rPr>
        <w:rFonts w:hint="default"/>
        <w:b/>
      </w:rPr>
    </w:lvl>
    <w:lvl w:ilvl="1" w:tplc="8A4607DE">
      <w:start w:val="1"/>
      <w:numFmt w:val="decimal"/>
      <w:lvlText w:val="%2."/>
      <w:lvlJc w:val="left"/>
      <w:pPr>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A046875"/>
    <w:multiLevelType w:val="multilevel"/>
    <w:tmpl w:val="9A541724"/>
    <w:lvl w:ilvl="0">
      <w:start w:val="2"/>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0E84D3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C786E48"/>
    <w:multiLevelType w:val="multilevel"/>
    <w:tmpl w:val="7EBC66E8"/>
    <w:lvl w:ilvl="0">
      <w:start w:val="1"/>
      <w:numFmt w:val="decimal"/>
      <w:lvlText w:val="%1."/>
      <w:lvlJc w:val="center"/>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CDC57C1"/>
    <w:multiLevelType w:val="multilevel"/>
    <w:tmpl w:val="1348368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4DAD300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14B4358"/>
    <w:multiLevelType w:val="hybridMultilevel"/>
    <w:tmpl w:val="85826A72"/>
    <w:lvl w:ilvl="0" w:tplc="0C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64D75B10"/>
    <w:multiLevelType w:val="hybridMultilevel"/>
    <w:tmpl w:val="90BABF6E"/>
    <w:lvl w:ilvl="0" w:tplc="1402FD80">
      <w:start w:val="1"/>
      <w:numFmt w:val="decimal"/>
      <w:lvlText w:val="%1."/>
      <w:lvlJc w:val="center"/>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689F5F8B"/>
    <w:multiLevelType w:val="multilevel"/>
    <w:tmpl w:val="75468DE6"/>
    <w:lvl w:ilvl="0">
      <w:start w:val="1"/>
      <w:numFmt w:val="decimal"/>
      <w:lvlText w:val="%1."/>
      <w:lvlJc w:val="left"/>
      <w:pPr>
        <w:ind w:left="360" w:hanging="360"/>
      </w:pPr>
      <w:rPr>
        <w:rFonts w:hint="default"/>
      </w:rPr>
    </w:lvl>
    <w:lvl w:ilvl="1">
      <w:start w:val="2"/>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7F798A"/>
    <w:multiLevelType w:val="hybridMultilevel"/>
    <w:tmpl w:val="E5F21F14"/>
    <w:lvl w:ilvl="0" w:tplc="1402FD80">
      <w:start w:val="1"/>
      <w:numFmt w:val="decimal"/>
      <w:lvlText w:val="%1."/>
      <w:lvlJc w:val="center"/>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6B822570"/>
    <w:multiLevelType w:val="hybridMultilevel"/>
    <w:tmpl w:val="F0D6CB2C"/>
    <w:lvl w:ilvl="0" w:tplc="1402FD80">
      <w:start w:val="1"/>
      <w:numFmt w:val="decimal"/>
      <w:lvlText w:val="%1."/>
      <w:lvlJc w:val="center"/>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77AA7DB6"/>
    <w:multiLevelType w:val="hybridMultilevel"/>
    <w:tmpl w:val="0D9436F4"/>
    <w:lvl w:ilvl="0" w:tplc="1402FD80">
      <w:start w:val="1"/>
      <w:numFmt w:val="decimal"/>
      <w:lvlText w:val="%1."/>
      <w:lvlJc w:val="center"/>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A042C57"/>
    <w:multiLevelType w:val="multilevel"/>
    <w:tmpl w:val="7EBC66E8"/>
    <w:lvl w:ilvl="0">
      <w:start w:val="1"/>
      <w:numFmt w:val="decimal"/>
      <w:lvlText w:val="%1."/>
      <w:lvlJc w:val="center"/>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7C565387"/>
    <w:multiLevelType w:val="hybridMultilevel"/>
    <w:tmpl w:val="6270BA02"/>
    <w:lvl w:ilvl="0" w:tplc="0C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4"/>
  </w:num>
  <w:num w:numId="4">
    <w:abstractNumId w:val="17"/>
  </w:num>
  <w:num w:numId="5">
    <w:abstractNumId w:val="15"/>
  </w:num>
  <w:num w:numId="6">
    <w:abstractNumId w:val="19"/>
  </w:num>
  <w:num w:numId="7">
    <w:abstractNumId w:val="13"/>
  </w:num>
  <w:num w:numId="8">
    <w:abstractNumId w:val="16"/>
  </w:num>
  <w:num w:numId="9">
    <w:abstractNumId w:val="9"/>
  </w:num>
  <w:num w:numId="10">
    <w:abstractNumId w:val="7"/>
  </w:num>
  <w:num w:numId="11">
    <w:abstractNumId w:val="11"/>
  </w:num>
  <w:num w:numId="12">
    <w:abstractNumId w:val="20"/>
  </w:num>
  <w:num w:numId="13">
    <w:abstractNumId w:val="3"/>
  </w:num>
  <w:num w:numId="14">
    <w:abstractNumId w:val="1"/>
  </w:num>
  <w:num w:numId="15">
    <w:abstractNumId w:val="0"/>
  </w:num>
  <w:num w:numId="16">
    <w:abstractNumId w:val="10"/>
  </w:num>
  <w:num w:numId="17">
    <w:abstractNumId w:val="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E1"/>
    <w:rsid w:val="00043340"/>
    <w:rsid w:val="00083591"/>
    <w:rsid w:val="000B137F"/>
    <w:rsid w:val="000B25C5"/>
    <w:rsid w:val="001647C2"/>
    <w:rsid w:val="001C1F3E"/>
    <w:rsid w:val="00287DE1"/>
    <w:rsid w:val="00352041"/>
    <w:rsid w:val="003C1E33"/>
    <w:rsid w:val="003D1E9B"/>
    <w:rsid w:val="003E1B9B"/>
    <w:rsid w:val="003E34F5"/>
    <w:rsid w:val="004E0DD6"/>
    <w:rsid w:val="004F30CF"/>
    <w:rsid w:val="00567BA2"/>
    <w:rsid w:val="00571350"/>
    <w:rsid w:val="00690EA5"/>
    <w:rsid w:val="006D640D"/>
    <w:rsid w:val="007742E0"/>
    <w:rsid w:val="008020BA"/>
    <w:rsid w:val="00834FFE"/>
    <w:rsid w:val="008741B2"/>
    <w:rsid w:val="0088124E"/>
    <w:rsid w:val="00917883"/>
    <w:rsid w:val="00990AA7"/>
    <w:rsid w:val="009A38A2"/>
    <w:rsid w:val="00A2648A"/>
    <w:rsid w:val="00BA7466"/>
    <w:rsid w:val="00BD482C"/>
    <w:rsid w:val="00C74483"/>
    <w:rsid w:val="00D01455"/>
    <w:rsid w:val="00DD5552"/>
    <w:rsid w:val="00E14192"/>
    <w:rsid w:val="00E2217F"/>
    <w:rsid w:val="00E415DE"/>
    <w:rsid w:val="00E617E2"/>
    <w:rsid w:val="00E66D97"/>
    <w:rsid w:val="00F376EF"/>
    <w:rsid w:val="00FB49F7"/>
    <w:rsid w:val="00FF2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255E4-421D-4833-956C-4E859FA4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E1"/>
    <w:pPr>
      <w:spacing w:after="200" w:line="276" w:lineRule="auto"/>
    </w:pPr>
    <w:rPr>
      <w:rFonts w:ascii="Calibri" w:eastAsia="Times New Roman" w:hAnsi="Calibri" w:cs="Times New Roman"/>
      <w:lang w:val="es-ES_tradnl" w:eastAsia="es-ES_tradnl"/>
    </w:rPr>
  </w:style>
  <w:style w:type="paragraph" w:styleId="Ttulo1">
    <w:name w:val="heading 1"/>
    <w:basedOn w:val="Normal"/>
    <w:next w:val="Normal"/>
    <w:link w:val="Ttulo1Car"/>
    <w:qFormat/>
    <w:rsid w:val="00287DE1"/>
    <w:pPr>
      <w:keepNext/>
      <w:spacing w:before="240" w:after="60" w:line="240" w:lineRule="auto"/>
      <w:outlineLvl w:val="0"/>
    </w:pPr>
    <w:rPr>
      <w:rFonts w:ascii="Arial" w:hAnsi="Arial"/>
      <w:b/>
      <w:bCs/>
      <w:kern w:val="32"/>
      <w:sz w:val="32"/>
      <w:szCs w:val="32"/>
      <w:lang w:val="es-ES" w:eastAsia="es-ES"/>
    </w:rPr>
  </w:style>
  <w:style w:type="paragraph" w:styleId="Ttulo2">
    <w:name w:val="heading 2"/>
    <w:basedOn w:val="Normal"/>
    <w:next w:val="Normal"/>
    <w:link w:val="Ttulo2Car"/>
    <w:uiPriority w:val="9"/>
    <w:unhideWhenUsed/>
    <w:qFormat/>
    <w:rsid w:val="009178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7DE1"/>
    <w:rPr>
      <w:rFonts w:ascii="Arial" w:eastAsia="Times New Roman" w:hAnsi="Arial" w:cs="Times New Roman"/>
      <w:b/>
      <w:bCs/>
      <w:kern w:val="32"/>
      <w:sz w:val="32"/>
      <w:szCs w:val="32"/>
      <w:lang w:val="es-ES" w:eastAsia="es-ES"/>
    </w:rPr>
  </w:style>
  <w:style w:type="paragraph" w:styleId="Prrafodelista">
    <w:name w:val="List Paragraph"/>
    <w:basedOn w:val="Normal"/>
    <w:uiPriority w:val="34"/>
    <w:qFormat/>
    <w:rsid w:val="00287DE1"/>
    <w:pPr>
      <w:ind w:left="720"/>
      <w:contextualSpacing/>
    </w:pPr>
  </w:style>
  <w:style w:type="paragraph" w:styleId="Sangra2detindependiente">
    <w:name w:val="Body Text Indent 2"/>
    <w:basedOn w:val="Normal"/>
    <w:link w:val="Sangra2detindependienteCar"/>
    <w:uiPriority w:val="99"/>
    <w:semiHidden/>
    <w:unhideWhenUsed/>
    <w:rsid w:val="003C1E33"/>
    <w:pPr>
      <w:spacing w:after="120" w:line="480" w:lineRule="auto"/>
      <w:ind w:left="283"/>
    </w:pPr>
    <w:rPr>
      <w:rFonts w:ascii="Times New Roman" w:hAnsi="Times New Roman"/>
      <w:sz w:val="24"/>
      <w:szCs w:val="20"/>
    </w:rPr>
  </w:style>
  <w:style w:type="character" w:customStyle="1" w:styleId="Sangra2detindependienteCar">
    <w:name w:val="Sangría 2 de t. independiente Car"/>
    <w:basedOn w:val="Fuentedeprrafopredeter"/>
    <w:link w:val="Sangra2detindependiente"/>
    <w:uiPriority w:val="99"/>
    <w:semiHidden/>
    <w:rsid w:val="003C1E33"/>
    <w:rPr>
      <w:rFonts w:ascii="Times New Roman" w:eastAsia="Times New Roman" w:hAnsi="Times New Roman" w:cs="Times New Roman"/>
      <w:sz w:val="24"/>
      <w:szCs w:val="20"/>
      <w:lang w:val="es-ES_tradnl" w:eastAsia="es-ES_tradnl"/>
    </w:rPr>
  </w:style>
  <w:style w:type="paragraph" w:customStyle="1" w:styleId="Textoindependiente31">
    <w:name w:val="Texto independiente 31"/>
    <w:basedOn w:val="Normal"/>
    <w:rsid w:val="004F30CF"/>
    <w:pPr>
      <w:overflowPunct w:val="0"/>
      <w:autoSpaceDE w:val="0"/>
      <w:autoSpaceDN w:val="0"/>
      <w:adjustRightInd w:val="0"/>
      <w:spacing w:after="0" w:line="240" w:lineRule="auto"/>
      <w:jc w:val="both"/>
    </w:pPr>
    <w:rPr>
      <w:rFonts w:ascii="Times New Roman" w:hAnsi="Times New Roman"/>
      <w:sz w:val="24"/>
      <w:szCs w:val="20"/>
      <w:lang w:val="es-ES" w:eastAsia="es-ES"/>
    </w:rPr>
  </w:style>
  <w:style w:type="character" w:customStyle="1" w:styleId="Ttulo2Car">
    <w:name w:val="Título 2 Car"/>
    <w:basedOn w:val="Fuentedeprrafopredeter"/>
    <w:link w:val="Ttulo2"/>
    <w:uiPriority w:val="9"/>
    <w:rsid w:val="00917883"/>
    <w:rPr>
      <w:rFonts w:asciiTheme="majorHAnsi" w:eastAsiaTheme="majorEastAsia" w:hAnsiTheme="majorHAnsi" w:cstheme="majorBidi"/>
      <w:color w:val="2F5496" w:themeColor="accent1" w:themeShade="BF"/>
      <w:sz w:val="26"/>
      <w:szCs w:val="26"/>
      <w:lang w:val="es-ES_tradnl" w:eastAsia="es-ES_tradnl"/>
    </w:rPr>
  </w:style>
  <w:style w:type="character" w:styleId="Hipervnculo">
    <w:name w:val="Hyperlink"/>
    <w:basedOn w:val="Fuentedeprrafopredeter"/>
    <w:uiPriority w:val="99"/>
    <w:unhideWhenUsed/>
    <w:rsid w:val="00F376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4162">
      <w:bodyDiv w:val="1"/>
      <w:marLeft w:val="0"/>
      <w:marRight w:val="0"/>
      <w:marTop w:val="0"/>
      <w:marBottom w:val="0"/>
      <w:divBdr>
        <w:top w:val="none" w:sz="0" w:space="0" w:color="auto"/>
        <w:left w:val="none" w:sz="0" w:space="0" w:color="auto"/>
        <w:bottom w:val="none" w:sz="0" w:space="0" w:color="auto"/>
        <w:right w:val="none" w:sz="0" w:space="0" w:color="auto"/>
      </w:divBdr>
    </w:div>
    <w:div w:id="211886070">
      <w:bodyDiv w:val="1"/>
      <w:marLeft w:val="0"/>
      <w:marRight w:val="0"/>
      <w:marTop w:val="0"/>
      <w:marBottom w:val="0"/>
      <w:divBdr>
        <w:top w:val="none" w:sz="0" w:space="0" w:color="auto"/>
        <w:left w:val="none" w:sz="0" w:space="0" w:color="auto"/>
        <w:bottom w:val="none" w:sz="0" w:space="0" w:color="auto"/>
        <w:right w:val="none" w:sz="0" w:space="0" w:color="auto"/>
      </w:divBdr>
    </w:div>
    <w:div w:id="13223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er.molina@infomed.sld.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vier.molina@infomed.sld.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ier.molina@infomed.sld.cu" TargetMode="External"/><Relationship Id="rId11" Type="http://schemas.openxmlformats.org/officeDocument/2006/relationships/hyperlink" Target="mailto:javier.molina@infomed.sld.cu" TargetMode="External"/><Relationship Id="rId5" Type="http://schemas.openxmlformats.org/officeDocument/2006/relationships/hyperlink" Target="http://www.sld.cu/sitios/gericuba" TargetMode="External"/><Relationship Id="rId10" Type="http://schemas.openxmlformats.org/officeDocument/2006/relationships/hyperlink" Target="mailto:javier.molina@infomed.sld.cu" TargetMode="External"/><Relationship Id="rId4" Type="http://schemas.openxmlformats.org/officeDocument/2006/relationships/webSettings" Target="webSettings.xml"/><Relationship Id="rId9" Type="http://schemas.openxmlformats.org/officeDocument/2006/relationships/hyperlink" Target="mailto:javier.molina@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2322</Words>
  <Characters>12772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Molina</dc:creator>
  <cp:keywords/>
  <dc:description/>
  <cp:lastModifiedBy>Gise</cp:lastModifiedBy>
  <cp:revision>2</cp:revision>
  <dcterms:created xsi:type="dcterms:W3CDTF">2020-10-28T08:25:00Z</dcterms:created>
  <dcterms:modified xsi:type="dcterms:W3CDTF">2020-10-28T08:25:00Z</dcterms:modified>
</cp:coreProperties>
</file>