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C52" w:rsidRDefault="004D6C52" w:rsidP="004D6C52">
      <w:pPr>
        <w:spacing w:before="100" w:beforeAutospacing="1" w:after="100" w:afterAutospacing="1" w:line="240" w:lineRule="auto"/>
        <w:jc w:val="center"/>
        <w:outlineLvl w:val="3"/>
        <w:rPr>
          <w:rFonts w:ascii="Times New Roman" w:eastAsia="Times New Roman" w:hAnsi="Times New Roman" w:cs="Times New Roman"/>
          <w:bCs/>
          <w:color w:val="000000" w:themeColor="text1"/>
          <w:sz w:val="24"/>
          <w:szCs w:val="24"/>
          <w:lang w:val="es-ES"/>
        </w:rPr>
      </w:pPr>
    </w:p>
    <w:p w:rsidR="004D6C52" w:rsidRDefault="004D6C52" w:rsidP="004D6C52">
      <w:pPr>
        <w:spacing w:before="100" w:beforeAutospacing="1" w:after="100" w:afterAutospacing="1" w:line="720" w:lineRule="auto"/>
        <w:jc w:val="center"/>
        <w:outlineLvl w:val="3"/>
        <w:rPr>
          <w:rFonts w:ascii="Times New Roman" w:eastAsia="Times New Roman" w:hAnsi="Times New Roman" w:cs="Times New Roman"/>
          <w:bCs/>
          <w:color w:val="000000" w:themeColor="text1"/>
          <w:sz w:val="24"/>
          <w:szCs w:val="24"/>
          <w:lang w:val="es-ES"/>
        </w:rPr>
      </w:pPr>
      <w:r>
        <w:rPr>
          <w:rFonts w:ascii="Times New Roman" w:eastAsia="Times New Roman" w:hAnsi="Times New Roman" w:cs="Times New Roman"/>
          <w:bCs/>
          <w:color w:val="000000" w:themeColor="text1"/>
          <w:sz w:val="24"/>
          <w:szCs w:val="24"/>
          <w:lang w:val="es-ES"/>
        </w:rPr>
        <w:t>MINISTERIO DE SALUD PÚBLICA.</w:t>
      </w:r>
    </w:p>
    <w:p w:rsidR="004D6C52" w:rsidRDefault="004D6C52" w:rsidP="005D63C9">
      <w:pPr>
        <w:spacing w:before="100" w:beforeAutospacing="1" w:after="100" w:afterAutospacing="1" w:line="720" w:lineRule="auto"/>
        <w:jc w:val="center"/>
        <w:outlineLvl w:val="3"/>
        <w:rPr>
          <w:rFonts w:ascii="Times New Roman" w:eastAsia="Times New Roman" w:hAnsi="Times New Roman" w:cs="Times New Roman"/>
          <w:bCs/>
          <w:color w:val="000000" w:themeColor="text1"/>
          <w:sz w:val="24"/>
          <w:szCs w:val="24"/>
          <w:lang w:val="es-ES"/>
        </w:rPr>
      </w:pPr>
      <w:r>
        <w:rPr>
          <w:rFonts w:ascii="Times New Roman" w:eastAsia="Times New Roman" w:hAnsi="Times New Roman" w:cs="Times New Roman"/>
          <w:bCs/>
          <w:color w:val="000000" w:themeColor="text1"/>
          <w:sz w:val="24"/>
          <w:szCs w:val="24"/>
          <w:lang w:val="es-ES"/>
        </w:rPr>
        <w:t>HOSPITAL UNIVERSITARIO CALIXTO GARCÍA ÍÑIGUEZ.</w:t>
      </w:r>
    </w:p>
    <w:p w:rsidR="004D6C52" w:rsidRDefault="004D6C52" w:rsidP="005D63C9">
      <w:pPr>
        <w:spacing w:before="100" w:beforeAutospacing="1" w:after="100" w:afterAutospacing="1" w:line="720" w:lineRule="auto"/>
        <w:jc w:val="center"/>
        <w:outlineLvl w:val="3"/>
        <w:rPr>
          <w:rFonts w:ascii="Times New Roman" w:eastAsia="Times New Roman" w:hAnsi="Times New Roman" w:cs="Times New Roman"/>
          <w:bCs/>
          <w:color w:val="000000" w:themeColor="text1"/>
          <w:sz w:val="24"/>
          <w:szCs w:val="24"/>
          <w:lang w:val="es-ES"/>
        </w:rPr>
      </w:pPr>
      <w:r>
        <w:rPr>
          <w:rFonts w:ascii="Times New Roman" w:eastAsia="Times New Roman" w:hAnsi="Times New Roman" w:cs="Times New Roman"/>
          <w:bCs/>
          <w:color w:val="000000" w:themeColor="text1"/>
          <w:sz w:val="24"/>
          <w:szCs w:val="24"/>
          <w:lang w:val="es-ES"/>
        </w:rPr>
        <w:t>SERVICIO DE MEDICINA INTERNA.</w:t>
      </w:r>
    </w:p>
    <w:p w:rsidR="005D63C9" w:rsidRDefault="005D63C9" w:rsidP="005D63C9">
      <w:pPr>
        <w:spacing w:before="100" w:beforeAutospacing="1" w:after="100" w:afterAutospacing="1" w:line="720" w:lineRule="auto"/>
        <w:jc w:val="center"/>
        <w:outlineLvl w:val="3"/>
        <w:rPr>
          <w:rFonts w:ascii="Times New Roman" w:eastAsia="Times New Roman" w:hAnsi="Times New Roman" w:cs="Times New Roman"/>
          <w:bCs/>
          <w:color w:val="000000" w:themeColor="text1"/>
          <w:sz w:val="24"/>
          <w:szCs w:val="24"/>
          <w:lang w:val="es-ES"/>
        </w:rPr>
      </w:pPr>
      <w:r>
        <w:rPr>
          <w:rFonts w:ascii="Times New Roman" w:eastAsia="Times New Roman" w:hAnsi="Times New Roman" w:cs="Times New Roman"/>
          <w:bCs/>
          <w:color w:val="000000" w:themeColor="text1"/>
          <w:sz w:val="24"/>
          <w:szCs w:val="24"/>
          <w:lang w:val="es-ES"/>
        </w:rPr>
        <w:t>PROTOCOLO DE ENFERMEDAD CEREBROVASCULAR.</w:t>
      </w:r>
    </w:p>
    <w:p w:rsidR="005D63C9" w:rsidRDefault="005D63C9" w:rsidP="005D63C9">
      <w:pPr>
        <w:spacing w:before="100" w:beforeAutospacing="1" w:after="100" w:afterAutospacing="1" w:line="720" w:lineRule="auto"/>
        <w:jc w:val="center"/>
        <w:outlineLvl w:val="3"/>
        <w:rPr>
          <w:rFonts w:ascii="Times New Roman" w:eastAsia="Times New Roman" w:hAnsi="Times New Roman" w:cs="Times New Roman"/>
          <w:bCs/>
          <w:color w:val="000000" w:themeColor="text1"/>
          <w:sz w:val="24"/>
          <w:szCs w:val="24"/>
          <w:lang w:val="es-ES"/>
        </w:rPr>
      </w:pPr>
      <w:r w:rsidRPr="005D63C9">
        <w:rPr>
          <w:rFonts w:ascii="Times New Roman" w:eastAsia="Times New Roman" w:hAnsi="Times New Roman" w:cs="Times New Roman"/>
          <w:bCs/>
          <w:color w:val="000000" w:themeColor="text1"/>
          <w:sz w:val="24"/>
          <w:szCs w:val="24"/>
          <w:lang w:val="es-ES"/>
        </w:rPr>
        <w:t>Autora</w:t>
      </w:r>
      <w:r w:rsidR="004D6C52" w:rsidRPr="005D63C9">
        <w:rPr>
          <w:rFonts w:ascii="Times New Roman" w:eastAsia="Times New Roman" w:hAnsi="Times New Roman" w:cs="Times New Roman"/>
          <w:bCs/>
          <w:color w:val="000000" w:themeColor="text1"/>
          <w:sz w:val="24"/>
          <w:szCs w:val="24"/>
          <w:lang w:val="es-ES"/>
        </w:rPr>
        <w:t>: Dra. Yanelis Pernas Sánchez.</w:t>
      </w:r>
    </w:p>
    <w:p w:rsidR="004D6C52" w:rsidRDefault="004D6C52" w:rsidP="005D63C9">
      <w:pPr>
        <w:spacing w:before="100" w:beforeAutospacing="1" w:after="100" w:afterAutospacing="1" w:line="720" w:lineRule="auto"/>
        <w:jc w:val="center"/>
        <w:outlineLvl w:val="3"/>
        <w:rPr>
          <w:rFonts w:ascii="Times New Roman" w:eastAsia="Times New Roman" w:hAnsi="Times New Roman" w:cs="Times New Roman"/>
          <w:bCs/>
          <w:color w:val="000000" w:themeColor="text1"/>
          <w:sz w:val="24"/>
          <w:szCs w:val="24"/>
          <w:lang w:val="es-ES"/>
        </w:rPr>
      </w:pPr>
      <w:r>
        <w:rPr>
          <w:rFonts w:ascii="Times New Roman" w:eastAsia="Times New Roman" w:hAnsi="Times New Roman" w:cs="Times New Roman"/>
          <w:bCs/>
          <w:color w:val="000000" w:themeColor="text1"/>
          <w:sz w:val="24"/>
          <w:szCs w:val="24"/>
          <w:lang w:val="es-ES"/>
        </w:rPr>
        <w:t>Especialista en Medicina Interna.</w:t>
      </w:r>
    </w:p>
    <w:p w:rsidR="005D63C9" w:rsidRDefault="005D63C9" w:rsidP="005D63C9">
      <w:pPr>
        <w:spacing w:before="100" w:beforeAutospacing="1" w:after="100" w:afterAutospacing="1" w:line="360" w:lineRule="auto"/>
        <w:jc w:val="center"/>
        <w:outlineLvl w:val="3"/>
        <w:rPr>
          <w:rFonts w:ascii="Times New Roman" w:eastAsia="Times New Roman" w:hAnsi="Times New Roman" w:cs="Times New Roman"/>
          <w:bCs/>
          <w:color w:val="000000" w:themeColor="text1"/>
          <w:sz w:val="24"/>
          <w:szCs w:val="24"/>
          <w:lang w:val="es-ES"/>
        </w:rPr>
      </w:pPr>
      <w:r>
        <w:rPr>
          <w:rFonts w:ascii="Times New Roman" w:eastAsia="Times New Roman" w:hAnsi="Times New Roman" w:cs="Times New Roman"/>
          <w:bCs/>
          <w:color w:val="000000" w:themeColor="text1"/>
          <w:sz w:val="24"/>
          <w:szCs w:val="24"/>
          <w:lang w:val="es-ES"/>
        </w:rPr>
        <w:t>Coordinador: Dra. Yanelis Pernas Sánchez.</w:t>
      </w:r>
    </w:p>
    <w:p w:rsidR="005D63C9" w:rsidRDefault="005D63C9" w:rsidP="005D63C9">
      <w:pPr>
        <w:spacing w:before="100" w:beforeAutospacing="1" w:after="100" w:afterAutospacing="1" w:line="360" w:lineRule="auto"/>
        <w:jc w:val="center"/>
        <w:outlineLvl w:val="3"/>
        <w:rPr>
          <w:rFonts w:ascii="Times New Roman" w:eastAsia="Times New Roman" w:hAnsi="Times New Roman" w:cs="Times New Roman"/>
          <w:bCs/>
          <w:color w:val="000000" w:themeColor="text1"/>
          <w:sz w:val="24"/>
          <w:szCs w:val="24"/>
          <w:lang w:val="es-ES"/>
        </w:rPr>
      </w:pPr>
      <w:r>
        <w:rPr>
          <w:rFonts w:ascii="Times New Roman" w:eastAsia="Times New Roman" w:hAnsi="Times New Roman" w:cs="Times New Roman"/>
          <w:bCs/>
          <w:color w:val="000000" w:themeColor="text1"/>
          <w:sz w:val="24"/>
          <w:szCs w:val="24"/>
          <w:lang w:val="es-ES"/>
        </w:rPr>
        <w:t>Especialista en Medicina Interna.</w:t>
      </w:r>
    </w:p>
    <w:p w:rsidR="005D63C9" w:rsidRDefault="005D63C9" w:rsidP="005D63C9">
      <w:pPr>
        <w:spacing w:before="100" w:beforeAutospacing="1" w:after="100" w:afterAutospacing="1" w:line="360" w:lineRule="auto"/>
        <w:jc w:val="center"/>
        <w:outlineLvl w:val="3"/>
        <w:rPr>
          <w:rFonts w:ascii="Times New Roman" w:eastAsia="Times New Roman" w:hAnsi="Times New Roman" w:cs="Times New Roman"/>
          <w:bCs/>
          <w:color w:val="000000" w:themeColor="text1"/>
          <w:sz w:val="24"/>
          <w:szCs w:val="24"/>
          <w:lang w:val="es-ES"/>
        </w:rPr>
      </w:pPr>
      <w:r>
        <w:rPr>
          <w:rFonts w:ascii="Times New Roman" w:eastAsia="Times New Roman" w:hAnsi="Times New Roman" w:cs="Times New Roman"/>
          <w:bCs/>
          <w:color w:val="000000" w:themeColor="text1"/>
          <w:sz w:val="24"/>
          <w:szCs w:val="24"/>
          <w:lang w:val="es-ES"/>
        </w:rPr>
        <w:t>Teléfono: 78706442.</w:t>
      </w:r>
    </w:p>
    <w:p w:rsidR="004D6C52" w:rsidRDefault="005D63C9" w:rsidP="005D63C9">
      <w:pPr>
        <w:spacing w:before="100" w:beforeAutospacing="1" w:after="100" w:afterAutospacing="1" w:line="360" w:lineRule="auto"/>
        <w:jc w:val="center"/>
        <w:outlineLvl w:val="3"/>
        <w:rPr>
          <w:rFonts w:ascii="Times New Roman" w:eastAsia="Times New Roman" w:hAnsi="Times New Roman" w:cs="Times New Roman"/>
          <w:bCs/>
          <w:color w:val="000000" w:themeColor="text1"/>
          <w:sz w:val="24"/>
          <w:szCs w:val="24"/>
          <w:lang w:val="es-ES"/>
        </w:rPr>
      </w:pPr>
      <w:r>
        <w:rPr>
          <w:rFonts w:ascii="Times New Roman" w:eastAsia="Times New Roman" w:hAnsi="Times New Roman" w:cs="Times New Roman"/>
          <w:bCs/>
          <w:color w:val="000000" w:themeColor="text1"/>
          <w:sz w:val="24"/>
          <w:szCs w:val="24"/>
          <w:lang w:val="es-ES"/>
        </w:rPr>
        <w:t>Email: damariv</w:t>
      </w:r>
      <w:r w:rsidR="009B7198" w:rsidRPr="00ED7F66">
        <w:rPr>
          <w:lang w:val="es-ES"/>
        </w:rPr>
        <w:t>@</w:t>
      </w:r>
      <w:r>
        <w:rPr>
          <w:rFonts w:ascii="Times New Roman" w:eastAsia="Times New Roman" w:hAnsi="Times New Roman" w:cs="Times New Roman"/>
          <w:bCs/>
          <w:color w:val="000000" w:themeColor="text1"/>
          <w:sz w:val="24"/>
          <w:szCs w:val="24"/>
          <w:lang w:val="es-ES"/>
        </w:rPr>
        <w:t>infomed.sld.cu</w:t>
      </w:r>
    </w:p>
    <w:p w:rsidR="004D6C52" w:rsidRDefault="004D6C52" w:rsidP="005D63C9">
      <w:pPr>
        <w:spacing w:before="100" w:beforeAutospacing="1" w:after="100" w:afterAutospacing="1" w:line="720" w:lineRule="auto"/>
        <w:jc w:val="both"/>
        <w:outlineLvl w:val="3"/>
        <w:rPr>
          <w:rFonts w:ascii="Times New Roman" w:eastAsia="Times New Roman" w:hAnsi="Times New Roman" w:cs="Times New Roman"/>
          <w:bCs/>
          <w:color w:val="000000" w:themeColor="text1"/>
          <w:sz w:val="24"/>
          <w:szCs w:val="24"/>
          <w:lang w:val="es-ES"/>
        </w:rPr>
      </w:pPr>
    </w:p>
    <w:p w:rsidR="004D6C52" w:rsidRDefault="004D6C52" w:rsidP="005D63C9">
      <w:pPr>
        <w:spacing w:before="100" w:beforeAutospacing="1" w:after="100" w:afterAutospacing="1" w:line="720" w:lineRule="auto"/>
        <w:jc w:val="both"/>
        <w:outlineLvl w:val="3"/>
        <w:rPr>
          <w:rFonts w:ascii="Times New Roman" w:eastAsia="Times New Roman" w:hAnsi="Times New Roman" w:cs="Times New Roman"/>
          <w:bCs/>
          <w:color w:val="000000" w:themeColor="text1"/>
          <w:sz w:val="24"/>
          <w:szCs w:val="24"/>
          <w:lang w:val="es-ES"/>
        </w:rPr>
      </w:pPr>
    </w:p>
    <w:p w:rsidR="004D6C52" w:rsidRDefault="004D6C52" w:rsidP="005D63C9">
      <w:pPr>
        <w:spacing w:before="100" w:beforeAutospacing="1" w:after="100" w:afterAutospacing="1" w:line="720" w:lineRule="auto"/>
        <w:jc w:val="both"/>
        <w:outlineLvl w:val="3"/>
        <w:rPr>
          <w:rFonts w:ascii="Times New Roman" w:eastAsia="Times New Roman" w:hAnsi="Times New Roman" w:cs="Times New Roman"/>
          <w:bCs/>
          <w:color w:val="000000" w:themeColor="text1"/>
          <w:sz w:val="24"/>
          <w:szCs w:val="24"/>
          <w:lang w:val="es-ES"/>
        </w:rPr>
      </w:pPr>
    </w:p>
    <w:p w:rsidR="005D63C9" w:rsidRDefault="003B005E" w:rsidP="005D63C9">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lastRenderedPageBreak/>
        <w:t>I</w:t>
      </w:r>
      <w:r w:rsidR="005D63C9">
        <w:rPr>
          <w:rFonts w:ascii="Times New Roman" w:eastAsia="Times New Roman" w:hAnsi="Times New Roman" w:cs="Times New Roman"/>
          <w:bCs/>
          <w:color w:val="000000" w:themeColor="text1"/>
          <w:sz w:val="24"/>
          <w:szCs w:val="24"/>
          <w:lang w:val="es-ES"/>
        </w:rPr>
        <w:t>ntroducción.</w:t>
      </w:r>
    </w:p>
    <w:p w:rsidR="005D63C9" w:rsidRPr="005D63C9" w:rsidRDefault="005D63C9" w:rsidP="005D63C9">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El Ictus se describe como un episodio de disfunción neurológica causado por isquemia o hemorragia, persistente durante 24 horas o más, o hasta la muerte.</w:t>
      </w:r>
      <w:r w:rsidRPr="00814CE9">
        <w:rPr>
          <w:rFonts w:ascii="Times New Roman" w:eastAsia="Times New Roman" w:hAnsi="Times New Roman" w:cs="Times New Roman"/>
          <w:b/>
          <w:bCs/>
          <w:color w:val="000000" w:themeColor="text1"/>
          <w:sz w:val="24"/>
          <w:szCs w:val="24"/>
          <w:lang w:val="es-ES"/>
        </w:rPr>
        <w:t xml:space="preserve"> </w:t>
      </w:r>
      <w:r w:rsidRPr="00814CE9">
        <w:rPr>
          <w:rFonts w:ascii="Times New Roman" w:eastAsia="Times New Roman" w:hAnsi="Times New Roman" w:cs="Times New Roman"/>
          <w:color w:val="000000" w:themeColor="text1"/>
          <w:sz w:val="24"/>
          <w:szCs w:val="24"/>
          <w:lang w:val="es-ES"/>
        </w:rPr>
        <w:t xml:space="preserve"> </w:t>
      </w:r>
    </w:p>
    <w:p w:rsidR="005D63C9" w:rsidRPr="00814CE9" w:rsidRDefault="005D63C9" w:rsidP="005D63C9">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r w:rsidRPr="00814CE9">
        <w:rPr>
          <w:rFonts w:ascii="Times New Roman" w:eastAsia="Times New Roman" w:hAnsi="Times New Roman" w:cs="Times New Roman"/>
          <w:color w:val="000000" w:themeColor="text1"/>
          <w:sz w:val="24"/>
          <w:szCs w:val="24"/>
          <w:lang w:val="es-ES"/>
        </w:rPr>
        <w:t>El ictus tuvo entre 1990 y 2010 una incidencia de 217 por 100,000 habitantes al año y una prevalencia de 715 por 100,000 habitantes en países de altos ingresos, la mortalidad en estos fue de 61 por 100,000 personas al año, y en países de bajos y medianos ingresos la incidencia  fue de 281 por 100,000 personas al año, la prevalencia de 393 por 100,000 personas y la mortalidad de  105 por 100,000 personas al año.</w:t>
      </w:r>
    </w:p>
    <w:p w:rsidR="005D63C9" w:rsidRDefault="005D63C9" w:rsidP="005D63C9">
      <w:pPr>
        <w:spacing w:after="0" w:line="240" w:lineRule="auto"/>
        <w:jc w:val="both"/>
        <w:rPr>
          <w:rFonts w:ascii="Times New Roman" w:eastAsia="Times New Roman" w:hAnsi="Times New Roman" w:cs="Times New Roman"/>
          <w:color w:val="000000" w:themeColor="text1"/>
          <w:sz w:val="24"/>
          <w:szCs w:val="24"/>
          <w:lang w:val="es-ES"/>
        </w:rPr>
      </w:pPr>
      <w:r w:rsidRPr="00814CE9">
        <w:rPr>
          <w:rFonts w:ascii="Times New Roman" w:eastAsia="Times New Roman" w:hAnsi="Symbol" w:cs="Times New Roman"/>
          <w:color w:val="000000" w:themeColor="text1"/>
          <w:sz w:val="24"/>
          <w:szCs w:val="24"/>
          <w:lang w:val="es-ES"/>
        </w:rPr>
        <w:t xml:space="preserve">Durante un </w:t>
      </w:r>
      <w:r w:rsidRPr="00814CE9">
        <w:rPr>
          <w:rFonts w:ascii="Times New Roman" w:eastAsia="Times New Roman" w:hAnsi="Symbol" w:cs="Times New Roman" w:hint="eastAsia"/>
          <w:color w:val="000000" w:themeColor="text1"/>
          <w:sz w:val="24"/>
          <w:szCs w:val="24"/>
          <w:lang w:val="es-ES"/>
        </w:rPr>
        <w:t>period</w:t>
      </w:r>
      <w:r w:rsidRPr="00814CE9">
        <w:rPr>
          <w:rFonts w:ascii="Times New Roman" w:eastAsia="Times New Roman" w:hAnsi="Symbol" w:cs="Times New Roman"/>
          <w:color w:val="000000" w:themeColor="text1"/>
          <w:sz w:val="24"/>
          <w:szCs w:val="24"/>
          <w:lang w:val="es-ES"/>
        </w:rPr>
        <w:t xml:space="preserve">o de </w:t>
      </w:r>
      <w:r w:rsidRPr="00814CE9">
        <w:rPr>
          <w:rFonts w:ascii="Times New Roman" w:eastAsia="Times New Roman" w:hAnsi="Times New Roman" w:cs="Times New Roman"/>
          <w:color w:val="000000" w:themeColor="text1"/>
          <w:sz w:val="24"/>
          <w:szCs w:val="24"/>
          <w:lang w:val="es-ES"/>
        </w:rPr>
        <w:t xml:space="preserve">30 años, desde 1990 hasta el 2010, la incidencia estandarizada de edad del ictus decreció en un 12% en países de altos ingresos, y aumentó igual por ciento en países de bajos y medianos ingresos, aunque estas cifras no se consideran significativas. Se considera que a nivel global en todos los países, sin relación con sus ingresos, la mortalidad ha disminuido significativamente. </w:t>
      </w:r>
    </w:p>
    <w:p w:rsidR="005D63C9" w:rsidRPr="00725280" w:rsidRDefault="005D63C9" w:rsidP="005D63C9">
      <w:pPr>
        <w:spacing w:after="0" w:line="240" w:lineRule="auto"/>
        <w:jc w:val="both"/>
        <w:rPr>
          <w:rFonts w:ascii="Times New Roman" w:eastAsia="Times New Roman" w:hAnsi="Times New Roman" w:cs="Times New Roman"/>
          <w:color w:val="000000" w:themeColor="text1"/>
          <w:sz w:val="24"/>
          <w:szCs w:val="24"/>
          <w:lang w:val="es-ES"/>
        </w:rPr>
      </w:pPr>
    </w:p>
    <w:p w:rsidR="005D63C9" w:rsidRDefault="005D63C9" w:rsidP="005D63C9">
      <w:pPr>
        <w:spacing w:before="100" w:beforeAutospacing="1" w:after="100" w:afterAutospacing="1" w:line="240" w:lineRule="auto"/>
        <w:jc w:val="both"/>
        <w:outlineLvl w:val="3"/>
        <w:rPr>
          <w:rFonts w:ascii="Times New Roman" w:eastAsia="Times New Roman" w:hAnsi="Times New Roman" w:cs="Times New Roman"/>
          <w:color w:val="000000" w:themeColor="text1"/>
          <w:sz w:val="24"/>
          <w:szCs w:val="24"/>
          <w:lang w:val="es-ES"/>
        </w:rPr>
      </w:pPr>
      <w:r w:rsidRPr="00814CE9">
        <w:rPr>
          <w:rFonts w:ascii="Times New Roman" w:eastAsia="Times New Roman" w:hAnsi="Times New Roman" w:cs="Times New Roman"/>
          <w:color w:val="000000" w:themeColor="text1"/>
          <w:sz w:val="24"/>
          <w:szCs w:val="24"/>
          <w:lang w:val="es-ES"/>
        </w:rPr>
        <w:t>Cuba no se encuentra ajena a este fenómeno, siendo las enfermedades cerebrovasculares un problema de salud pública. Es el trastorno neurológico con mayor impacto epidemiológico, generando una notable incapacidad física y laboral. Según el Anuario de Estadísticas de Salud de 2013 que publicó la Dirección de Registros Médicos y Estadísticos de Salud, este grupo de enfermedades genera 3,7 años de vida potencialmente perdidos en ambos sexos por 100,000 habitantes de 1 a 74 años, es la tercera principal causa de muerte del grupo de habitantes de 60 años y más (considerándose importante debido al envejecimiento de la población cubana), solo precedida por las enfermedades del corazón y los tumores malignos, con una tasa de 396,5 por 100,000 habitantes en este grupo de eda</w:t>
      </w:r>
      <w:r w:rsidR="00077C42">
        <w:rPr>
          <w:rFonts w:ascii="Times New Roman" w:eastAsia="Times New Roman" w:hAnsi="Times New Roman" w:cs="Times New Roman"/>
          <w:color w:val="000000" w:themeColor="text1"/>
          <w:sz w:val="24"/>
          <w:szCs w:val="24"/>
          <w:lang w:val="es-ES"/>
        </w:rPr>
        <w:t>d.</w:t>
      </w:r>
    </w:p>
    <w:p w:rsidR="00077C42" w:rsidRDefault="00077C42" w:rsidP="005D63C9">
      <w:pPr>
        <w:spacing w:before="100" w:beforeAutospacing="1" w:after="100" w:afterAutospacing="1" w:line="240" w:lineRule="auto"/>
        <w:jc w:val="both"/>
        <w:outlineLvl w:val="3"/>
        <w:rPr>
          <w:rFonts w:ascii="Times New Roman" w:eastAsia="Times New Roman" w:hAnsi="Times New Roman" w:cs="Times New Roman"/>
          <w:color w:val="000000" w:themeColor="text1"/>
          <w:sz w:val="24"/>
          <w:szCs w:val="24"/>
          <w:lang w:val="es-ES"/>
        </w:rPr>
      </w:pPr>
      <w:r>
        <w:rPr>
          <w:rFonts w:ascii="Times New Roman" w:eastAsia="Times New Roman" w:hAnsi="Times New Roman" w:cs="Times New Roman"/>
          <w:color w:val="000000" w:themeColor="text1"/>
          <w:sz w:val="24"/>
          <w:szCs w:val="24"/>
          <w:lang w:val="es-ES"/>
        </w:rPr>
        <w:t>Objetivo.</w:t>
      </w:r>
    </w:p>
    <w:p w:rsidR="00ED7F66" w:rsidRDefault="00ED7F66" w:rsidP="005D63C9">
      <w:pPr>
        <w:spacing w:before="100" w:beforeAutospacing="1" w:after="100" w:afterAutospacing="1" w:line="240" w:lineRule="auto"/>
        <w:jc w:val="both"/>
        <w:outlineLvl w:val="3"/>
        <w:rPr>
          <w:rFonts w:ascii="Times New Roman" w:eastAsia="Times New Roman" w:hAnsi="Times New Roman" w:cs="Times New Roman"/>
          <w:color w:val="000000" w:themeColor="text1"/>
          <w:sz w:val="24"/>
          <w:szCs w:val="24"/>
          <w:lang w:val="es-ES"/>
        </w:rPr>
      </w:pPr>
      <w:r>
        <w:rPr>
          <w:rFonts w:ascii="Times New Roman" w:eastAsia="Times New Roman" w:hAnsi="Times New Roman" w:cs="Times New Roman"/>
          <w:color w:val="000000" w:themeColor="text1"/>
          <w:sz w:val="24"/>
          <w:szCs w:val="24"/>
          <w:lang w:val="es-ES"/>
        </w:rPr>
        <w:t>General:</w:t>
      </w:r>
    </w:p>
    <w:p w:rsidR="00077C42" w:rsidRDefault="00077C42" w:rsidP="005D63C9">
      <w:pPr>
        <w:spacing w:before="100" w:beforeAutospacing="1" w:after="100" w:afterAutospacing="1" w:line="240" w:lineRule="auto"/>
        <w:jc w:val="both"/>
        <w:outlineLvl w:val="3"/>
        <w:rPr>
          <w:rFonts w:ascii="Times New Roman" w:eastAsia="Times New Roman" w:hAnsi="Times New Roman" w:cs="Times New Roman"/>
          <w:color w:val="000000" w:themeColor="text1"/>
          <w:sz w:val="24"/>
          <w:szCs w:val="24"/>
          <w:lang w:val="es-ES"/>
        </w:rPr>
      </w:pPr>
      <w:r>
        <w:rPr>
          <w:rFonts w:ascii="Times New Roman" w:eastAsia="Times New Roman" w:hAnsi="Times New Roman" w:cs="Times New Roman"/>
          <w:color w:val="000000" w:themeColor="text1"/>
          <w:sz w:val="24"/>
          <w:szCs w:val="24"/>
          <w:lang w:val="es-ES"/>
        </w:rPr>
        <w:t>Elaborar e implementar un protocolo de actuación en el Hospital Universitario Clínico-Quirúrgico Calixto García, para el diagnóstico y tratamiento de la enfermedad cerebro-vascular, con el objet</w:t>
      </w:r>
      <w:r w:rsidR="00ED7F66">
        <w:rPr>
          <w:rFonts w:ascii="Times New Roman" w:eastAsia="Times New Roman" w:hAnsi="Times New Roman" w:cs="Times New Roman"/>
          <w:color w:val="000000" w:themeColor="text1"/>
          <w:sz w:val="24"/>
          <w:szCs w:val="24"/>
          <w:lang w:val="es-ES"/>
        </w:rPr>
        <w:t>ivo de conseguir que</w:t>
      </w:r>
      <w:r>
        <w:rPr>
          <w:rFonts w:ascii="Times New Roman" w:eastAsia="Times New Roman" w:hAnsi="Times New Roman" w:cs="Times New Roman"/>
          <w:color w:val="000000" w:themeColor="text1"/>
          <w:sz w:val="24"/>
          <w:szCs w:val="24"/>
          <w:lang w:val="es-ES"/>
        </w:rPr>
        <w:t xml:space="preserve"> los pacientes diagnosticados con esta reciban un tratamiento y manejo adecuado.</w:t>
      </w:r>
    </w:p>
    <w:p w:rsidR="00ED7F66" w:rsidRDefault="00ED7F66" w:rsidP="005D63C9">
      <w:pPr>
        <w:spacing w:before="100" w:beforeAutospacing="1" w:after="100" w:afterAutospacing="1" w:line="240" w:lineRule="auto"/>
        <w:jc w:val="both"/>
        <w:outlineLvl w:val="3"/>
        <w:rPr>
          <w:rFonts w:ascii="Times New Roman" w:eastAsia="Times New Roman" w:hAnsi="Times New Roman" w:cs="Times New Roman"/>
          <w:color w:val="000000" w:themeColor="text1"/>
          <w:sz w:val="24"/>
          <w:szCs w:val="24"/>
          <w:lang w:val="es-ES"/>
        </w:rPr>
      </w:pPr>
      <w:r>
        <w:rPr>
          <w:rFonts w:ascii="Times New Roman" w:eastAsia="Times New Roman" w:hAnsi="Times New Roman" w:cs="Times New Roman"/>
          <w:color w:val="000000" w:themeColor="text1"/>
          <w:sz w:val="24"/>
          <w:szCs w:val="24"/>
          <w:lang w:val="es-ES"/>
        </w:rPr>
        <w:t>Específicos:</w:t>
      </w:r>
    </w:p>
    <w:p w:rsidR="00ED7F66" w:rsidRDefault="00ED7F66" w:rsidP="00ED7F66">
      <w:pPr>
        <w:pStyle w:val="Prrafodelista"/>
        <w:numPr>
          <w:ilvl w:val="0"/>
          <w:numId w:val="40"/>
        </w:numPr>
        <w:spacing w:before="100" w:beforeAutospacing="1" w:after="100" w:afterAutospacing="1" w:line="240" w:lineRule="auto"/>
        <w:jc w:val="both"/>
        <w:outlineLvl w:val="3"/>
        <w:rPr>
          <w:rFonts w:ascii="Times New Roman" w:eastAsia="Times New Roman" w:hAnsi="Times New Roman" w:cs="Times New Roman"/>
          <w:color w:val="000000" w:themeColor="text1"/>
          <w:sz w:val="24"/>
          <w:szCs w:val="24"/>
          <w:lang w:val="es-ES"/>
        </w:rPr>
      </w:pPr>
      <w:r w:rsidRPr="00ED7F66">
        <w:rPr>
          <w:rFonts w:ascii="Times New Roman" w:eastAsia="Times New Roman" w:hAnsi="Times New Roman" w:cs="Times New Roman"/>
          <w:color w:val="000000" w:themeColor="text1"/>
          <w:sz w:val="24"/>
          <w:szCs w:val="24"/>
          <w:lang w:val="es-ES"/>
        </w:rPr>
        <w:t>Definir conceptos básicos para la orientación clínica ante este problema de salud.</w:t>
      </w:r>
    </w:p>
    <w:p w:rsidR="00ED7F66" w:rsidRDefault="00ED7F66" w:rsidP="00ED7F66">
      <w:pPr>
        <w:pStyle w:val="Prrafodelista"/>
        <w:numPr>
          <w:ilvl w:val="0"/>
          <w:numId w:val="40"/>
        </w:numPr>
        <w:spacing w:before="100" w:beforeAutospacing="1" w:after="100" w:afterAutospacing="1" w:line="240" w:lineRule="auto"/>
        <w:jc w:val="both"/>
        <w:outlineLvl w:val="3"/>
        <w:rPr>
          <w:rFonts w:ascii="Times New Roman" w:eastAsia="Times New Roman" w:hAnsi="Times New Roman" w:cs="Times New Roman"/>
          <w:color w:val="000000" w:themeColor="text1"/>
          <w:sz w:val="24"/>
          <w:szCs w:val="24"/>
          <w:lang w:val="es-ES"/>
        </w:rPr>
      </w:pPr>
      <w:r>
        <w:rPr>
          <w:rFonts w:ascii="Times New Roman" w:eastAsia="Times New Roman" w:hAnsi="Times New Roman" w:cs="Times New Roman"/>
          <w:color w:val="000000" w:themeColor="text1"/>
          <w:sz w:val="24"/>
          <w:szCs w:val="24"/>
          <w:lang w:val="es-ES"/>
        </w:rPr>
        <w:t>Caracterizar las diferentes formas de presentación del Ictus.</w:t>
      </w:r>
    </w:p>
    <w:p w:rsidR="00ED7F66" w:rsidRDefault="00ED7F66" w:rsidP="00ED7F66">
      <w:pPr>
        <w:pStyle w:val="Prrafodelista"/>
        <w:numPr>
          <w:ilvl w:val="0"/>
          <w:numId w:val="40"/>
        </w:numPr>
        <w:spacing w:before="100" w:beforeAutospacing="1" w:after="100" w:afterAutospacing="1" w:line="240" w:lineRule="auto"/>
        <w:jc w:val="both"/>
        <w:outlineLvl w:val="3"/>
        <w:rPr>
          <w:rFonts w:ascii="Times New Roman" w:eastAsia="Times New Roman" w:hAnsi="Times New Roman" w:cs="Times New Roman"/>
          <w:color w:val="000000" w:themeColor="text1"/>
          <w:sz w:val="24"/>
          <w:szCs w:val="24"/>
          <w:lang w:val="es-ES"/>
        </w:rPr>
      </w:pPr>
      <w:r>
        <w:rPr>
          <w:rFonts w:ascii="Times New Roman" w:eastAsia="Times New Roman" w:hAnsi="Times New Roman" w:cs="Times New Roman"/>
          <w:color w:val="000000" w:themeColor="text1"/>
          <w:sz w:val="24"/>
          <w:szCs w:val="24"/>
          <w:lang w:val="es-ES"/>
        </w:rPr>
        <w:t>Exponer las principales causas de Ictus.</w:t>
      </w:r>
    </w:p>
    <w:p w:rsidR="00ED7F66" w:rsidRPr="00ED7F66" w:rsidRDefault="00ED7F66" w:rsidP="005D63C9">
      <w:pPr>
        <w:pStyle w:val="Prrafodelista"/>
        <w:numPr>
          <w:ilvl w:val="0"/>
          <w:numId w:val="40"/>
        </w:numPr>
        <w:spacing w:before="100" w:beforeAutospacing="1" w:after="100" w:afterAutospacing="1" w:line="240" w:lineRule="auto"/>
        <w:jc w:val="both"/>
        <w:outlineLvl w:val="3"/>
        <w:rPr>
          <w:rFonts w:ascii="Times New Roman" w:eastAsia="Times New Roman" w:hAnsi="Times New Roman" w:cs="Times New Roman"/>
          <w:color w:val="000000" w:themeColor="text1"/>
          <w:sz w:val="24"/>
          <w:szCs w:val="24"/>
          <w:lang w:val="es-ES"/>
        </w:rPr>
      </w:pPr>
      <w:r>
        <w:rPr>
          <w:rFonts w:ascii="Times New Roman" w:eastAsia="Times New Roman" w:hAnsi="Times New Roman" w:cs="Times New Roman"/>
          <w:color w:val="000000" w:themeColor="text1"/>
          <w:sz w:val="24"/>
          <w:szCs w:val="24"/>
          <w:lang w:val="es-ES"/>
        </w:rPr>
        <w:t>Establecer una guía de aproximación diagnóstica y terapéutica para el Ictus.</w:t>
      </w:r>
    </w:p>
    <w:p w:rsidR="00ED7F66" w:rsidRDefault="00ED7F66" w:rsidP="005D63C9">
      <w:pPr>
        <w:spacing w:before="100" w:beforeAutospacing="1" w:after="100" w:afterAutospacing="1" w:line="240" w:lineRule="auto"/>
        <w:jc w:val="both"/>
        <w:outlineLvl w:val="3"/>
        <w:rPr>
          <w:rFonts w:ascii="Times New Roman" w:eastAsia="Times New Roman" w:hAnsi="Times New Roman" w:cs="Times New Roman"/>
          <w:color w:val="000000" w:themeColor="text1"/>
          <w:sz w:val="24"/>
          <w:szCs w:val="24"/>
          <w:lang w:val="es-ES"/>
        </w:rPr>
      </w:pPr>
    </w:p>
    <w:p w:rsidR="00077C42" w:rsidRDefault="00077C42" w:rsidP="005D63C9">
      <w:pPr>
        <w:spacing w:before="100" w:beforeAutospacing="1" w:after="100" w:afterAutospacing="1" w:line="240" w:lineRule="auto"/>
        <w:jc w:val="both"/>
        <w:outlineLvl w:val="3"/>
        <w:rPr>
          <w:rFonts w:ascii="Times New Roman" w:eastAsia="Times New Roman" w:hAnsi="Times New Roman" w:cs="Times New Roman"/>
          <w:color w:val="000000" w:themeColor="text1"/>
          <w:sz w:val="24"/>
          <w:szCs w:val="24"/>
          <w:lang w:val="es-ES"/>
        </w:rPr>
      </w:pPr>
      <w:r>
        <w:rPr>
          <w:rFonts w:ascii="Times New Roman" w:eastAsia="Times New Roman" w:hAnsi="Times New Roman" w:cs="Times New Roman"/>
          <w:color w:val="000000" w:themeColor="text1"/>
          <w:sz w:val="24"/>
          <w:szCs w:val="24"/>
          <w:lang w:val="es-ES"/>
        </w:rPr>
        <w:lastRenderedPageBreak/>
        <w:t>Profesionales a los que va dirigido.</w:t>
      </w:r>
    </w:p>
    <w:p w:rsidR="00077C42" w:rsidRDefault="00077C42" w:rsidP="005D63C9">
      <w:pPr>
        <w:spacing w:before="100" w:beforeAutospacing="1" w:after="100" w:afterAutospacing="1" w:line="240" w:lineRule="auto"/>
        <w:jc w:val="both"/>
        <w:outlineLvl w:val="3"/>
        <w:rPr>
          <w:rFonts w:ascii="Times New Roman" w:eastAsia="Times New Roman" w:hAnsi="Times New Roman" w:cs="Times New Roman"/>
          <w:color w:val="000000" w:themeColor="text1"/>
          <w:sz w:val="24"/>
          <w:szCs w:val="24"/>
          <w:lang w:val="es-ES"/>
        </w:rPr>
      </w:pPr>
      <w:r>
        <w:rPr>
          <w:rFonts w:ascii="Times New Roman" w:eastAsia="Times New Roman" w:hAnsi="Times New Roman" w:cs="Times New Roman"/>
          <w:color w:val="000000" w:themeColor="text1"/>
          <w:sz w:val="24"/>
          <w:szCs w:val="24"/>
          <w:lang w:val="es-ES"/>
        </w:rPr>
        <w:t>Dirigido al personal médico y de enfermería del servicio de Medicina Interna y del servicio de Urgencias del Hospital Universitario Clínico-Quirúrgico Calixto García.</w:t>
      </w:r>
    </w:p>
    <w:p w:rsidR="00077C42" w:rsidRDefault="00077C42" w:rsidP="005D63C9">
      <w:pPr>
        <w:spacing w:before="100" w:beforeAutospacing="1" w:after="100" w:afterAutospacing="1" w:line="240" w:lineRule="auto"/>
        <w:jc w:val="both"/>
        <w:outlineLvl w:val="3"/>
        <w:rPr>
          <w:rFonts w:ascii="Times New Roman" w:eastAsia="Times New Roman" w:hAnsi="Times New Roman" w:cs="Times New Roman"/>
          <w:color w:val="000000" w:themeColor="text1"/>
          <w:sz w:val="24"/>
          <w:szCs w:val="24"/>
          <w:lang w:val="es-ES"/>
        </w:rPr>
      </w:pPr>
      <w:r>
        <w:rPr>
          <w:rFonts w:ascii="Times New Roman" w:eastAsia="Times New Roman" w:hAnsi="Times New Roman" w:cs="Times New Roman"/>
          <w:color w:val="000000" w:themeColor="text1"/>
          <w:sz w:val="24"/>
          <w:szCs w:val="24"/>
          <w:lang w:val="es-ES"/>
        </w:rPr>
        <w:t>Población diana</w:t>
      </w:r>
      <w:r w:rsidR="00813138">
        <w:rPr>
          <w:rFonts w:ascii="Times New Roman" w:eastAsia="Times New Roman" w:hAnsi="Times New Roman" w:cs="Times New Roman"/>
          <w:color w:val="000000" w:themeColor="text1"/>
          <w:sz w:val="24"/>
          <w:szCs w:val="24"/>
          <w:lang w:val="es-ES"/>
        </w:rPr>
        <w:t xml:space="preserve"> y excepciones</w:t>
      </w:r>
      <w:r>
        <w:rPr>
          <w:rFonts w:ascii="Times New Roman" w:eastAsia="Times New Roman" w:hAnsi="Times New Roman" w:cs="Times New Roman"/>
          <w:color w:val="000000" w:themeColor="text1"/>
          <w:sz w:val="24"/>
          <w:szCs w:val="24"/>
          <w:lang w:val="es-ES"/>
        </w:rPr>
        <w:t>.</w:t>
      </w:r>
    </w:p>
    <w:p w:rsidR="00077C42" w:rsidRPr="00814CE9" w:rsidRDefault="00813138" w:rsidP="00077C42">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Pr>
          <w:rFonts w:ascii="Times New Roman" w:eastAsia="Times New Roman" w:hAnsi="Times New Roman" w:cs="Times New Roman"/>
          <w:bCs/>
          <w:color w:val="000000" w:themeColor="text1"/>
          <w:sz w:val="24"/>
          <w:szCs w:val="24"/>
          <w:lang w:val="es-ES"/>
        </w:rPr>
        <w:t xml:space="preserve">Serán atendidos los pacientes mayores de 18 años de edad, que arriban al </w:t>
      </w:r>
      <w:r w:rsidR="00077C42" w:rsidRPr="00814CE9">
        <w:rPr>
          <w:rFonts w:ascii="Times New Roman" w:eastAsia="Times New Roman" w:hAnsi="Times New Roman" w:cs="Times New Roman"/>
          <w:bCs/>
          <w:color w:val="000000" w:themeColor="text1"/>
          <w:sz w:val="24"/>
          <w:szCs w:val="24"/>
          <w:lang w:val="es-ES"/>
        </w:rPr>
        <w:t>Cuerpo de Guardia del Hospital Universitario Calixto García</w:t>
      </w:r>
      <w:r>
        <w:rPr>
          <w:rFonts w:ascii="Times New Roman" w:eastAsia="Times New Roman" w:hAnsi="Times New Roman" w:cs="Times New Roman"/>
          <w:bCs/>
          <w:color w:val="000000" w:themeColor="text1"/>
          <w:sz w:val="24"/>
          <w:szCs w:val="24"/>
          <w:lang w:val="es-ES"/>
        </w:rPr>
        <w:t xml:space="preserve">. Dicho hospital atiende </w:t>
      </w:r>
      <w:r w:rsidR="00077C42" w:rsidRPr="00814CE9">
        <w:rPr>
          <w:rFonts w:ascii="Times New Roman" w:eastAsia="Times New Roman" w:hAnsi="Times New Roman" w:cs="Times New Roman"/>
          <w:bCs/>
          <w:color w:val="000000" w:themeColor="text1"/>
          <w:sz w:val="24"/>
          <w:szCs w:val="24"/>
          <w:lang w:val="es-ES"/>
        </w:rPr>
        <w:t>la población proveniente de los municipios Habana del Este, Habana Vieja y Centro Habana, pudiendo incluir pacientes que asistan con una urgencia o emergencia</w:t>
      </w:r>
      <w:r>
        <w:rPr>
          <w:rFonts w:ascii="Times New Roman" w:eastAsia="Times New Roman" w:hAnsi="Times New Roman" w:cs="Times New Roman"/>
          <w:bCs/>
          <w:color w:val="000000" w:themeColor="text1"/>
          <w:sz w:val="24"/>
          <w:szCs w:val="24"/>
          <w:lang w:val="es-ES"/>
        </w:rPr>
        <w:t xml:space="preserve"> provenientes de otros municipios</w:t>
      </w:r>
      <w:r w:rsidR="00077C42" w:rsidRPr="00814CE9">
        <w:rPr>
          <w:rFonts w:ascii="Times New Roman" w:eastAsia="Times New Roman" w:hAnsi="Times New Roman" w:cs="Times New Roman"/>
          <w:bCs/>
          <w:color w:val="000000" w:themeColor="text1"/>
          <w:sz w:val="24"/>
          <w:szCs w:val="24"/>
          <w:lang w:val="es-ES"/>
        </w:rPr>
        <w:t>, como es el caso que nos ocupa, donde es obligatoria la asistencia médica a los pacientes sin importar su regionalización por área de salud.</w:t>
      </w:r>
      <w:r>
        <w:rPr>
          <w:rFonts w:ascii="Times New Roman" w:eastAsia="Times New Roman" w:hAnsi="Times New Roman" w:cs="Times New Roman"/>
          <w:bCs/>
          <w:color w:val="000000" w:themeColor="text1"/>
          <w:sz w:val="24"/>
          <w:szCs w:val="24"/>
          <w:lang w:val="es-ES"/>
        </w:rPr>
        <w:t xml:space="preserve"> Así como pacientes ingresados en otros servicios del hospital, a los que se les realice esta diagnóstico.</w:t>
      </w:r>
    </w:p>
    <w:p w:rsidR="00077C42" w:rsidRPr="00814CE9" w:rsidRDefault="00077C42" w:rsidP="00077C42">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La posterior remisión a los hospitales de cabecera de los pacientes diagnosticados d</w:t>
      </w:r>
      <w:r>
        <w:rPr>
          <w:rFonts w:ascii="Times New Roman" w:eastAsia="Times New Roman" w:hAnsi="Times New Roman" w:cs="Times New Roman"/>
          <w:bCs/>
          <w:color w:val="000000" w:themeColor="text1"/>
          <w:sz w:val="24"/>
          <w:szCs w:val="24"/>
          <w:lang w:val="es-ES"/>
        </w:rPr>
        <w:t>e Ictus isquémico debe ser coordinada a través del servicio.</w:t>
      </w:r>
      <w:r w:rsidRPr="00814CE9">
        <w:rPr>
          <w:rFonts w:ascii="Times New Roman" w:eastAsia="Times New Roman" w:hAnsi="Times New Roman" w:cs="Times New Roman"/>
          <w:bCs/>
          <w:color w:val="000000" w:themeColor="text1"/>
          <w:sz w:val="24"/>
          <w:szCs w:val="24"/>
          <w:lang w:val="es-ES"/>
        </w:rPr>
        <w:t xml:space="preserve"> Siempre </w:t>
      </w:r>
      <w:r w:rsidR="00813138">
        <w:rPr>
          <w:rFonts w:ascii="Times New Roman" w:eastAsia="Times New Roman" w:hAnsi="Times New Roman" w:cs="Times New Roman"/>
          <w:bCs/>
          <w:color w:val="000000" w:themeColor="text1"/>
          <w:sz w:val="24"/>
          <w:szCs w:val="24"/>
          <w:lang w:val="es-ES"/>
        </w:rPr>
        <w:t>será</w:t>
      </w:r>
      <w:r>
        <w:rPr>
          <w:rFonts w:ascii="Times New Roman" w:eastAsia="Times New Roman" w:hAnsi="Times New Roman" w:cs="Times New Roman"/>
          <w:bCs/>
          <w:color w:val="000000" w:themeColor="text1"/>
          <w:sz w:val="24"/>
          <w:szCs w:val="24"/>
          <w:lang w:val="es-ES"/>
        </w:rPr>
        <w:t xml:space="preserve"> </w:t>
      </w:r>
      <w:r w:rsidRPr="00814CE9">
        <w:rPr>
          <w:rFonts w:ascii="Times New Roman" w:eastAsia="Times New Roman" w:hAnsi="Times New Roman" w:cs="Times New Roman"/>
          <w:bCs/>
          <w:color w:val="000000" w:themeColor="text1"/>
          <w:sz w:val="24"/>
          <w:szCs w:val="24"/>
          <w:lang w:val="es-ES"/>
        </w:rPr>
        <w:t xml:space="preserve">a través del Sistema de Urgencias Médicas (SIUM) y contando con una ambulancia de apoyo vital avanzado, por las potenciales complicaciones de esta enfermedad y </w:t>
      </w:r>
      <w:r>
        <w:rPr>
          <w:rFonts w:ascii="Times New Roman" w:eastAsia="Times New Roman" w:hAnsi="Times New Roman" w:cs="Times New Roman"/>
          <w:bCs/>
          <w:color w:val="000000" w:themeColor="text1"/>
          <w:sz w:val="24"/>
          <w:szCs w:val="24"/>
          <w:lang w:val="es-ES"/>
        </w:rPr>
        <w:t xml:space="preserve">el </w:t>
      </w:r>
      <w:r w:rsidRPr="00814CE9">
        <w:rPr>
          <w:rFonts w:ascii="Times New Roman" w:eastAsia="Times New Roman" w:hAnsi="Times New Roman" w:cs="Times New Roman"/>
          <w:bCs/>
          <w:color w:val="000000" w:themeColor="text1"/>
          <w:sz w:val="24"/>
          <w:szCs w:val="24"/>
          <w:lang w:val="es-ES"/>
        </w:rPr>
        <w:t>riesgo vital para los pacientes.</w:t>
      </w:r>
    </w:p>
    <w:p w:rsidR="00077C42" w:rsidRDefault="00077C42" w:rsidP="00077C42">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Si acudi</w:t>
      </w:r>
      <w:r w:rsidR="00813138">
        <w:rPr>
          <w:rFonts w:ascii="Times New Roman" w:eastAsia="Times New Roman" w:hAnsi="Times New Roman" w:cs="Times New Roman"/>
          <w:bCs/>
          <w:color w:val="000000" w:themeColor="text1"/>
          <w:sz w:val="24"/>
          <w:szCs w:val="24"/>
          <w:lang w:val="es-ES"/>
        </w:rPr>
        <w:t>ese algún paciente menor de 18 años de</w:t>
      </w:r>
      <w:r w:rsidRPr="00814CE9">
        <w:rPr>
          <w:rFonts w:ascii="Times New Roman" w:eastAsia="Times New Roman" w:hAnsi="Times New Roman" w:cs="Times New Roman"/>
          <w:bCs/>
          <w:color w:val="000000" w:themeColor="text1"/>
          <w:sz w:val="24"/>
          <w:szCs w:val="24"/>
          <w:lang w:val="es-ES"/>
        </w:rPr>
        <w:t xml:space="preserve"> edad (paciente pediátrico) deberán ser brindadas las intervenciones de urgencia y emergencia y el tratamiento oportuno necesario, en tanto se realice la evacuación hacia los hospitales pediátricos a través del SIUM y con la presencia del personal calificado necesario</w:t>
      </w:r>
      <w:r>
        <w:rPr>
          <w:rFonts w:ascii="Times New Roman" w:eastAsia="Times New Roman" w:hAnsi="Times New Roman" w:cs="Times New Roman"/>
          <w:bCs/>
          <w:color w:val="000000" w:themeColor="text1"/>
          <w:sz w:val="24"/>
          <w:szCs w:val="24"/>
          <w:lang w:val="es-ES"/>
        </w:rPr>
        <w:t>, a la mayor brevedad posible</w:t>
      </w:r>
      <w:r w:rsidRPr="00814CE9">
        <w:rPr>
          <w:rFonts w:ascii="Times New Roman" w:eastAsia="Times New Roman" w:hAnsi="Times New Roman" w:cs="Times New Roman"/>
          <w:bCs/>
          <w:color w:val="000000" w:themeColor="text1"/>
          <w:sz w:val="24"/>
          <w:szCs w:val="24"/>
          <w:lang w:val="es-ES"/>
        </w:rPr>
        <w:t>.</w:t>
      </w:r>
    </w:p>
    <w:p w:rsidR="00ED7F66" w:rsidRDefault="00ED7F66" w:rsidP="00077C42">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Pr>
          <w:rFonts w:ascii="Times New Roman" w:eastAsia="Times New Roman" w:hAnsi="Times New Roman" w:cs="Times New Roman"/>
          <w:bCs/>
          <w:color w:val="000000" w:themeColor="text1"/>
          <w:sz w:val="24"/>
          <w:szCs w:val="24"/>
          <w:lang w:val="es-ES"/>
        </w:rPr>
        <w:t>Preguntas clínicas que responderá el protocolo.</w:t>
      </w:r>
    </w:p>
    <w:p w:rsidR="00ED7F66" w:rsidRDefault="00ED7F66" w:rsidP="00077C42">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Pr>
          <w:rFonts w:ascii="Times New Roman" w:eastAsia="Times New Roman" w:hAnsi="Times New Roman" w:cs="Times New Roman"/>
          <w:bCs/>
          <w:color w:val="000000" w:themeColor="text1"/>
          <w:sz w:val="24"/>
          <w:szCs w:val="24"/>
          <w:lang w:val="es-ES"/>
        </w:rPr>
        <w:t>¿Cómo se define un Ictus?</w:t>
      </w:r>
    </w:p>
    <w:p w:rsidR="006E7346" w:rsidRDefault="006E7346" w:rsidP="00077C42">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Pr>
          <w:rFonts w:ascii="Times New Roman" w:eastAsia="Times New Roman" w:hAnsi="Times New Roman" w:cs="Times New Roman"/>
          <w:bCs/>
          <w:color w:val="000000" w:themeColor="text1"/>
          <w:sz w:val="24"/>
          <w:szCs w:val="24"/>
          <w:lang w:val="es-ES"/>
        </w:rPr>
        <w:t>¿Cuáles son los factores de riesgo para presentar un Ictus?</w:t>
      </w:r>
    </w:p>
    <w:p w:rsidR="006E7346" w:rsidRDefault="006E7346" w:rsidP="00077C42">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Pr>
          <w:rFonts w:ascii="Times New Roman" w:eastAsia="Times New Roman" w:hAnsi="Times New Roman" w:cs="Times New Roman"/>
          <w:bCs/>
          <w:color w:val="000000" w:themeColor="text1"/>
          <w:sz w:val="24"/>
          <w:szCs w:val="24"/>
          <w:lang w:val="es-ES"/>
        </w:rPr>
        <w:t>¿Cuál es el cuadro clínico de un paciente con un Ictus?</w:t>
      </w:r>
    </w:p>
    <w:p w:rsidR="006E7346" w:rsidRDefault="006E7346" w:rsidP="00077C42">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Pr>
          <w:rFonts w:ascii="Times New Roman" w:eastAsia="Times New Roman" w:hAnsi="Times New Roman" w:cs="Times New Roman"/>
          <w:bCs/>
          <w:color w:val="000000" w:themeColor="text1"/>
          <w:sz w:val="24"/>
          <w:szCs w:val="24"/>
          <w:lang w:val="es-ES"/>
        </w:rPr>
        <w:t>¿Cuáles son los principales diagnósticos diferenciales de un paciente con un Ictus?</w:t>
      </w:r>
    </w:p>
    <w:p w:rsidR="00ED7F66" w:rsidRDefault="006E7346" w:rsidP="00077C42">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Pr>
          <w:rFonts w:ascii="Times New Roman" w:eastAsia="Times New Roman" w:hAnsi="Times New Roman" w:cs="Times New Roman"/>
          <w:bCs/>
          <w:color w:val="000000" w:themeColor="text1"/>
          <w:sz w:val="24"/>
          <w:szCs w:val="24"/>
          <w:lang w:val="es-ES"/>
        </w:rPr>
        <w:t>¿Cuál es la evaluación inicial de un paciente con Ictus?</w:t>
      </w:r>
    </w:p>
    <w:p w:rsidR="006E7346" w:rsidRDefault="006E7346" w:rsidP="00077C42">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Pr>
          <w:rFonts w:ascii="Times New Roman" w:eastAsia="Times New Roman" w:hAnsi="Times New Roman" w:cs="Times New Roman"/>
          <w:bCs/>
          <w:color w:val="000000" w:themeColor="text1"/>
          <w:sz w:val="24"/>
          <w:szCs w:val="24"/>
          <w:lang w:val="es-ES"/>
        </w:rPr>
        <w:t>¿Cuáles son las medidas de soporte y tratamiento de las complicaciones agudas en un paciente con Ictus?</w:t>
      </w:r>
    </w:p>
    <w:p w:rsidR="006E7346" w:rsidRDefault="006E7346" w:rsidP="00077C42">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Pr>
          <w:rFonts w:ascii="Times New Roman" w:eastAsia="Times New Roman" w:hAnsi="Times New Roman" w:cs="Times New Roman"/>
          <w:bCs/>
          <w:color w:val="000000" w:themeColor="text1"/>
          <w:sz w:val="24"/>
          <w:szCs w:val="24"/>
          <w:lang w:val="es-ES"/>
        </w:rPr>
        <w:t>¿Cuáles son las labores de prevención primaria para el Ictus isquémico?</w:t>
      </w:r>
    </w:p>
    <w:p w:rsidR="006E7346" w:rsidRDefault="006E7346" w:rsidP="006E7346">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Pr>
          <w:rFonts w:ascii="Times New Roman" w:eastAsia="Times New Roman" w:hAnsi="Times New Roman" w:cs="Times New Roman"/>
          <w:bCs/>
          <w:color w:val="000000" w:themeColor="text1"/>
          <w:sz w:val="24"/>
          <w:szCs w:val="24"/>
          <w:lang w:val="es-ES"/>
        </w:rPr>
        <w:t>¿Cuáles son las labores de p</w:t>
      </w:r>
      <w:r>
        <w:rPr>
          <w:rFonts w:ascii="Times New Roman" w:eastAsia="Times New Roman" w:hAnsi="Times New Roman" w:cs="Times New Roman"/>
          <w:bCs/>
          <w:color w:val="000000" w:themeColor="text1"/>
          <w:sz w:val="24"/>
          <w:szCs w:val="24"/>
          <w:lang w:val="es-ES"/>
        </w:rPr>
        <w:t>revención secundaria a realizar en un paciente que sufrió un</w:t>
      </w:r>
      <w:r>
        <w:rPr>
          <w:rFonts w:ascii="Times New Roman" w:eastAsia="Times New Roman" w:hAnsi="Times New Roman" w:cs="Times New Roman"/>
          <w:bCs/>
          <w:color w:val="000000" w:themeColor="text1"/>
          <w:sz w:val="24"/>
          <w:szCs w:val="24"/>
          <w:lang w:val="es-ES"/>
        </w:rPr>
        <w:t xml:space="preserve"> Ictus</w:t>
      </w:r>
      <w:r>
        <w:rPr>
          <w:rFonts w:ascii="Times New Roman" w:eastAsia="Times New Roman" w:hAnsi="Times New Roman" w:cs="Times New Roman"/>
          <w:bCs/>
          <w:color w:val="000000" w:themeColor="text1"/>
          <w:sz w:val="24"/>
          <w:szCs w:val="24"/>
          <w:lang w:val="es-ES"/>
        </w:rPr>
        <w:t xml:space="preserve"> isquémico</w:t>
      </w:r>
      <w:r>
        <w:rPr>
          <w:rFonts w:ascii="Times New Roman" w:eastAsia="Times New Roman" w:hAnsi="Times New Roman" w:cs="Times New Roman"/>
          <w:bCs/>
          <w:color w:val="000000" w:themeColor="text1"/>
          <w:sz w:val="24"/>
          <w:szCs w:val="24"/>
          <w:lang w:val="es-ES"/>
        </w:rPr>
        <w:t>?</w:t>
      </w:r>
    </w:p>
    <w:p w:rsidR="0053417A" w:rsidRDefault="0053417A" w:rsidP="00077C42">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p>
    <w:p w:rsidR="00813138" w:rsidRDefault="00813138" w:rsidP="00077C42">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Pr>
          <w:rFonts w:ascii="Times New Roman" w:eastAsia="Times New Roman" w:hAnsi="Times New Roman" w:cs="Times New Roman"/>
          <w:bCs/>
          <w:color w:val="000000" w:themeColor="text1"/>
          <w:sz w:val="24"/>
          <w:szCs w:val="24"/>
          <w:lang w:val="es-ES"/>
        </w:rPr>
        <w:lastRenderedPageBreak/>
        <w:t>Metodología de búsqueda.</w:t>
      </w:r>
    </w:p>
    <w:p w:rsidR="00813138" w:rsidRDefault="00813138" w:rsidP="00077C42">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Pr>
          <w:rFonts w:ascii="Times New Roman" w:eastAsia="Times New Roman" w:hAnsi="Times New Roman" w:cs="Times New Roman"/>
          <w:bCs/>
          <w:color w:val="000000" w:themeColor="text1"/>
          <w:sz w:val="24"/>
          <w:szCs w:val="24"/>
          <w:lang w:val="es-ES"/>
        </w:rPr>
        <w:t xml:space="preserve">Se realizó una búsqueda bibliográfica actualizada en el tema, en bases de datos como </w:t>
      </w:r>
      <w:proofErr w:type="spellStart"/>
      <w:r>
        <w:rPr>
          <w:rFonts w:ascii="Times New Roman" w:eastAsia="Times New Roman" w:hAnsi="Times New Roman" w:cs="Times New Roman"/>
          <w:bCs/>
          <w:color w:val="000000" w:themeColor="text1"/>
          <w:sz w:val="24"/>
          <w:szCs w:val="24"/>
          <w:lang w:val="es-ES"/>
        </w:rPr>
        <w:t>PubMed</w:t>
      </w:r>
      <w:proofErr w:type="spellEnd"/>
      <w:r>
        <w:rPr>
          <w:rFonts w:ascii="Times New Roman" w:eastAsia="Times New Roman" w:hAnsi="Times New Roman" w:cs="Times New Roman"/>
          <w:bCs/>
          <w:color w:val="000000" w:themeColor="text1"/>
          <w:sz w:val="24"/>
          <w:szCs w:val="24"/>
          <w:lang w:val="es-ES"/>
        </w:rPr>
        <w:t>,</w:t>
      </w:r>
      <w:r w:rsidR="0053417A">
        <w:rPr>
          <w:rFonts w:ascii="Times New Roman" w:eastAsia="Times New Roman" w:hAnsi="Times New Roman" w:cs="Times New Roman"/>
          <w:bCs/>
          <w:color w:val="000000" w:themeColor="text1"/>
          <w:sz w:val="24"/>
          <w:szCs w:val="24"/>
          <w:lang w:val="es-ES"/>
        </w:rPr>
        <w:t xml:space="preserve"> </w:t>
      </w:r>
      <w:proofErr w:type="spellStart"/>
      <w:r w:rsidR="0053417A">
        <w:rPr>
          <w:rFonts w:ascii="Times New Roman" w:eastAsia="Times New Roman" w:hAnsi="Times New Roman" w:cs="Times New Roman"/>
          <w:bCs/>
          <w:color w:val="000000" w:themeColor="text1"/>
          <w:sz w:val="24"/>
          <w:szCs w:val="24"/>
          <w:lang w:val="es-ES"/>
        </w:rPr>
        <w:t>Ebsco</w:t>
      </w:r>
      <w:proofErr w:type="spellEnd"/>
      <w:r w:rsidR="0053417A">
        <w:rPr>
          <w:rFonts w:ascii="Times New Roman" w:eastAsia="Times New Roman" w:hAnsi="Times New Roman" w:cs="Times New Roman"/>
          <w:bCs/>
          <w:color w:val="000000" w:themeColor="text1"/>
          <w:sz w:val="24"/>
          <w:szCs w:val="24"/>
          <w:lang w:val="es-ES"/>
        </w:rPr>
        <w:t xml:space="preserve">, </w:t>
      </w:r>
      <w:proofErr w:type="spellStart"/>
      <w:r w:rsidR="0053417A">
        <w:rPr>
          <w:rFonts w:ascii="Times New Roman" w:eastAsia="Times New Roman" w:hAnsi="Times New Roman" w:cs="Times New Roman"/>
          <w:bCs/>
          <w:color w:val="000000" w:themeColor="text1"/>
          <w:sz w:val="24"/>
          <w:szCs w:val="24"/>
          <w:lang w:val="es-ES"/>
        </w:rPr>
        <w:t>ClinicalKey</w:t>
      </w:r>
      <w:proofErr w:type="spellEnd"/>
      <w:r w:rsidR="0053417A">
        <w:rPr>
          <w:rFonts w:ascii="Times New Roman" w:eastAsia="Times New Roman" w:hAnsi="Times New Roman" w:cs="Times New Roman"/>
          <w:bCs/>
          <w:color w:val="000000" w:themeColor="text1"/>
          <w:sz w:val="24"/>
          <w:szCs w:val="24"/>
          <w:lang w:val="es-ES"/>
        </w:rPr>
        <w:t xml:space="preserve"> e</w:t>
      </w:r>
      <w:r>
        <w:rPr>
          <w:rFonts w:ascii="Times New Roman" w:eastAsia="Times New Roman" w:hAnsi="Times New Roman" w:cs="Times New Roman"/>
          <w:bCs/>
          <w:color w:val="000000" w:themeColor="text1"/>
          <w:sz w:val="24"/>
          <w:szCs w:val="24"/>
          <w:lang w:val="es-ES"/>
        </w:rPr>
        <w:t xml:space="preserve"> H</w:t>
      </w:r>
      <w:r w:rsidR="000751D9">
        <w:rPr>
          <w:rFonts w:ascii="Times New Roman" w:eastAsia="Times New Roman" w:hAnsi="Times New Roman" w:cs="Times New Roman"/>
          <w:bCs/>
          <w:color w:val="000000" w:themeColor="text1"/>
          <w:sz w:val="24"/>
          <w:szCs w:val="24"/>
          <w:lang w:val="es-ES"/>
        </w:rPr>
        <w:t>INARI, tomando bibliografía de los últimos cinco años publicada en revistas de impacto y guías internacionales, incluyendo alguna desde el 2002, donde</w:t>
      </w:r>
      <w:r w:rsidR="00ED7F66">
        <w:rPr>
          <w:rFonts w:ascii="Times New Roman" w:eastAsia="Times New Roman" w:hAnsi="Times New Roman" w:cs="Times New Roman"/>
          <w:bCs/>
          <w:color w:val="000000" w:themeColor="text1"/>
          <w:sz w:val="24"/>
          <w:szCs w:val="24"/>
          <w:lang w:val="es-ES"/>
        </w:rPr>
        <w:t xml:space="preserve"> se definen términos esenciales</w:t>
      </w:r>
      <w:r w:rsidR="000751D9">
        <w:rPr>
          <w:rFonts w:ascii="Times New Roman" w:eastAsia="Times New Roman" w:hAnsi="Times New Roman" w:cs="Times New Roman"/>
          <w:bCs/>
          <w:color w:val="000000" w:themeColor="text1"/>
          <w:sz w:val="24"/>
          <w:szCs w:val="24"/>
          <w:lang w:val="es-ES"/>
        </w:rPr>
        <w:t>. Palabras claves: Ictus, enfermedad cerebrovascular isquémica, enfermedad cerebrovascular hemorrágica, diagnóstico, tratamiento, complicaciones.</w:t>
      </w:r>
    </w:p>
    <w:p w:rsidR="000751D9" w:rsidRPr="00814CE9" w:rsidRDefault="000751D9" w:rsidP="00077C42">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Pr>
          <w:rFonts w:ascii="Times New Roman" w:eastAsia="Times New Roman" w:hAnsi="Times New Roman" w:cs="Times New Roman"/>
          <w:bCs/>
          <w:color w:val="000000" w:themeColor="text1"/>
          <w:sz w:val="24"/>
          <w:szCs w:val="24"/>
          <w:lang w:val="es-ES"/>
        </w:rPr>
        <w:t xml:space="preserve">Se adjunta al presente el nivel de evidencia científica utilizada y al final la bibliografía de referencia a consultar. </w:t>
      </w:r>
    </w:p>
    <w:p w:rsidR="003B005E" w:rsidRPr="00814CE9" w:rsidRDefault="005D63C9" w:rsidP="005D63C9">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Pr>
          <w:rFonts w:ascii="Times New Roman" w:eastAsia="Times New Roman" w:hAnsi="Times New Roman" w:cs="Times New Roman"/>
          <w:bCs/>
          <w:color w:val="000000" w:themeColor="text1"/>
          <w:sz w:val="24"/>
          <w:szCs w:val="24"/>
          <w:lang w:val="es-ES"/>
        </w:rPr>
        <w:t>I</w:t>
      </w:r>
      <w:r w:rsidR="003B005E" w:rsidRPr="00814CE9">
        <w:rPr>
          <w:rFonts w:ascii="Times New Roman" w:eastAsia="Times New Roman" w:hAnsi="Times New Roman" w:cs="Times New Roman"/>
          <w:bCs/>
          <w:color w:val="000000" w:themeColor="text1"/>
          <w:sz w:val="24"/>
          <w:szCs w:val="24"/>
          <w:lang w:val="es-ES"/>
        </w:rPr>
        <w:t xml:space="preserve">ctus. Definiciones. </w:t>
      </w:r>
    </w:p>
    <w:p w:rsidR="003B005E" w:rsidRPr="00814CE9" w:rsidRDefault="003B005E" w:rsidP="005D63C9">
      <w:pPr>
        <w:spacing w:before="100" w:beforeAutospacing="1" w:after="100" w:afterAutospacing="1" w:line="240" w:lineRule="auto"/>
        <w:jc w:val="both"/>
        <w:outlineLvl w:val="3"/>
        <w:rPr>
          <w:rFonts w:ascii="Times New Roman" w:eastAsia="Times New Roman" w:hAnsi="Times New Roman" w:cs="Times New Roman"/>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El Ictus se describe como un episodio de disfunción neurológica causado por isquemia o hemorragia, persistente durante 24 horas o más, o hasta la muerte.</w:t>
      </w:r>
      <w:r w:rsidRPr="00814CE9">
        <w:rPr>
          <w:rFonts w:ascii="Times New Roman" w:eastAsia="Times New Roman" w:hAnsi="Times New Roman" w:cs="Times New Roman"/>
          <w:b/>
          <w:bCs/>
          <w:color w:val="000000" w:themeColor="text1"/>
          <w:sz w:val="24"/>
          <w:szCs w:val="24"/>
          <w:lang w:val="es-ES"/>
        </w:rPr>
        <w:t xml:space="preserve"> </w:t>
      </w:r>
      <w:r w:rsidRPr="00814CE9">
        <w:rPr>
          <w:rFonts w:ascii="Times New Roman" w:eastAsia="Times New Roman" w:hAnsi="Times New Roman" w:cs="Times New Roman"/>
          <w:color w:val="000000" w:themeColor="text1"/>
          <w:sz w:val="24"/>
          <w:szCs w:val="24"/>
          <w:lang w:val="es-ES"/>
        </w:rPr>
        <w:t xml:space="preserve"> La clasificación incluye la etiología isquémica (80%-87%) y hemorrágica (13%-20%). En pacientes con ataques transitorios de isquemia (ATI) la detección de infartos en pruebas de </w:t>
      </w:r>
      <w:proofErr w:type="spellStart"/>
      <w:r w:rsidRPr="00814CE9">
        <w:rPr>
          <w:rFonts w:ascii="Times New Roman" w:eastAsia="Times New Roman" w:hAnsi="Times New Roman" w:cs="Times New Roman"/>
          <w:color w:val="000000" w:themeColor="text1"/>
          <w:sz w:val="24"/>
          <w:szCs w:val="24"/>
          <w:lang w:val="es-ES"/>
        </w:rPr>
        <w:t>neuroimagen</w:t>
      </w:r>
      <w:proofErr w:type="spellEnd"/>
      <w:r w:rsidRPr="00814CE9">
        <w:rPr>
          <w:rFonts w:ascii="Times New Roman" w:eastAsia="Times New Roman" w:hAnsi="Times New Roman" w:cs="Times New Roman"/>
          <w:color w:val="000000" w:themeColor="text1"/>
          <w:sz w:val="24"/>
          <w:szCs w:val="24"/>
          <w:lang w:val="es-ES"/>
        </w:rPr>
        <w:t xml:space="preserve"> se clasifica como síntomas transitorios con infarto. </w:t>
      </w:r>
    </w:p>
    <w:p w:rsidR="003B005E" w:rsidRPr="00814CE9" w:rsidRDefault="003B005E" w:rsidP="00551440">
      <w:pPr>
        <w:spacing w:before="100" w:beforeAutospacing="1" w:after="100" w:afterAutospacing="1" w:line="240" w:lineRule="auto"/>
        <w:jc w:val="both"/>
        <w:outlineLvl w:val="3"/>
        <w:rPr>
          <w:rFonts w:ascii="Times New Roman" w:eastAsia="Times New Roman" w:hAnsi="Times New Roman" w:cs="Times New Roman"/>
          <w:color w:val="000000" w:themeColor="text1"/>
          <w:sz w:val="24"/>
          <w:szCs w:val="24"/>
        </w:rPr>
      </w:pPr>
      <w:r w:rsidRPr="00814CE9">
        <w:rPr>
          <w:rFonts w:ascii="Times New Roman" w:eastAsia="Times New Roman" w:hAnsi="Times New Roman" w:cs="Times New Roman"/>
          <w:color w:val="000000" w:themeColor="text1"/>
          <w:sz w:val="24"/>
          <w:szCs w:val="24"/>
        </w:rPr>
        <w:t xml:space="preserve">La American Heart Association/American Stroke Association definen que el </w:t>
      </w:r>
      <w:r w:rsidRPr="00814CE9">
        <w:rPr>
          <w:rFonts w:ascii="Times New Roman" w:eastAsia="Times New Roman" w:hAnsi="Times New Roman" w:cs="Times New Roman"/>
          <w:color w:val="000000" w:themeColor="text1"/>
          <w:sz w:val="24"/>
          <w:szCs w:val="24"/>
          <w:lang w:val="es-ES"/>
        </w:rPr>
        <w:t>término</w:t>
      </w:r>
      <w:r w:rsidRPr="00814CE9">
        <w:rPr>
          <w:rFonts w:ascii="Times New Roman" w:eastAsia="Times New Roman" w:hAnsi="Times New Roman" w:cs="Times New Roman"/>
          <w:color w:val="000000" w:themeColor="text1"/>
          <w:sz w:val="24"/>
          <w:szCs w:val="24"/>
        </w:rPr>
        <w:t xml:space="preserve"> Ictus incluye:</w:t>
      </w:r>
    </w:p>
    <w:p w:rsidR="003B005E" w:rsidRPr="00814CE9" w:rsidRDefault="003B005E" w:rsidP="00551440">
      <w:pPr>
        <w:pStyle w:val="Prrafodelista"/>
        <w:numPr>
          <w:ilvl w:val="0"/>
          <w:numId w:val="1"/>
        </w:numPr>
        <w:spacing w:before="100" w:beforeAutospacing="1" w:after="100" w:afterAutospacing="1" w:line="240" w:lineRule="auto"/>
        <w:jc w:val="both"/>
        <w:outlineLvl w:val="3"/>
        <w:rPr>
          <w:rFonts w:ascii="Times New Roman" w:eastAsia="Times New Roman" w:hAnsi="Times New Roman" w:cs="Times New Roman"/>
          <w:color w:val="000000" w:themeColor="text1"/>
          <w:sz w:val="24"/>
          <w:szCs w:val="24"/>
          <w:lang w:val="es-ES"/>
        </w:rPr>
      </w:pPr>
      <w:r w:rsidRPr="00814CE9">
        <w:rPr>
          <w:rFonts w:ascii="Times New Roman" w:eastAsia="Times New Roman" w:hAnsi="Times New Roman" w:cs="Times New Roman"/>
          <w:color w:val="000000" w:themeColor="text1"/>
          <w:sz w:val="24"/>
          <w:szCs w:val="24"/>
          <w:lang w:val="es-ES"/>
        </w:rPr>
        <w:t>Infarto del sistema nervioso central (cerebro, médula espinal o retina debido a isquemia, basado en patología, imagenología, u otra evidencia objetiva de injuria isquémica focal  en la distribución vascular; evidencia clínica de injuria isquémica focal que dure 24 horas o más o hasta la muerte mientras otras etiologías sean excluidas).</w:t>
      </w:r>
    </w:p>
    <w:p w:rsidR="003B005E" w:rsidRPr="00814CE9" w:rsidRDefault="003B005E" w:rsidP="00551440">
      <w:pPr>
        <w:pStyle w:val="Prrafodelista"/>
        <w:numPr>
          <w:ilvl w:val="0"/>
          <w:numId w:val="1"/>
        </w:numPr>
        <w:spacing w:before="100" w:beforeAutospacing="1" w:after="100" w:afterAutospacing="1" w:line="240" w:lineRule="auto"/>
        <w:jc w:val="both"/>
        <w:outlineLvl w:val="3"/>
        <w:rPr>
          <w:rFonts w:ascii="Times New Roman" w:eastAsia="Times New Roman" w:hAnsi="Times New Roman" w:cs="Times New Roman"/>
          <w:color w:val="000000" w:themeColor="text1"/>
          <w:sz w:val="24"/>
          <w:szCs w:val="24"/>
          <w:lang w:val="es-ES"/>
        </w:rPr>
      </w:pPr>
      <w:r w:rsidRPr="00814CE9">
        <w:rPr>
          <w:rFonts w:ascii="Times New Roman" w:eastAsia="Times New Roman" w:hAnsi="Times New Roman" w:cs="Times New Roman"/>
          <w:color w:val="000000" w:themeColor="text1"/>
          <w:sz w:val="24"/>
          <w:szCs w:val="24"/>
          <w:lang w:val="es-ES"/>
        </w:rPr>
        <w:t>Ictus isquémico (episodio de disfunción neurológica causado por infarto del SNC).</w:t>
      </w:r>
    </w:p>
    <w:p w:rsidR="003B005E" w:rsidRPr="00814CE9" w:rsidRDefault="003B005E" w:rsidP="00551440">
      <w:pPr>
        <w:pStyle w:val="Prrafodelista"/>
        <w:numPr>
          <w:ilvl w:val="0"/>
          <w:numId w:val="1"/>
        </w:numPr>
        <w:spacing w:before="100" w:beforeAutospacing="1" w:after="100" w:afterAutospacing="1" w:line="240" w:lineRule="auto"/>
        <w:jc w:val="both"/>
        <w:outlineLvl w:val="3"/>
        <w:rPr>
          <w:rFonts w:ascii="Times New Roman" w:eastAsia="Times New Roman" w:hAnsi="Times New Roman" w:cs="Times New Roman"/>
          <w:color w:val="000000" w:themeColor="text1"/>
          <w:sz w:val="24"/>
          <w:szCs w:val="24"/>
          <w:lang w:val="es-ES"/>
        </w:rPr>
      </w:pPr>
      <w:r w:rsidRPr="00814CE9">
        <w:rPr>
          <w:rFonts w:ascii="Times New Roman" w:eastAsia="Times New Roman" w:hAnsi="Times New Roman" w:cs="Times New Roman"/>
          <w:color w:val="000000" w:themeColor="text1"/>
          <w:sz w:val="24"/>
          <w:szCs w:val="24"/>
          <w:lang w:val="es-ES"/>
        </w:rPr>
        <w:t>Infarto silente del SNC (evidencia patológica o imagenológica del SNC).</w:t>
      </w:r>
    </w:p>
    <w:p w:rsidR="003B005E" w:rsidRPr="00814CE9" w:rsidRDefault="003B005E" w:rsidP="00551440">
      <w:pPr>
        <w:pStyle w:val="Prrafodelista"/>
        <w:numPr>
          <w:ilvl w:val="0"/>
          <w:numId w:val="1"/>
        </w:numPr>
        <w:spacing w:before="100" w:beforeAutospacing="1" w:after="100" w:afterAutospacing="1" w:line="240" w:lineRule="auto"/>
        <w:jc w:val="both"/>
        <w:outlineLvl w:val="3"/>
        <w:rPr>
          <w:rFonts w:ascii="Times New Roman" w:eastAsia="Times New Roman" w:hAnsi="Times New Roman" w:cs="Times New Roman"/>
          <w:color w:val="000000" w:themeColor="text1"/>
          <w:sz w:val="24"/>
          <w:szCs w:val="24"/>
          <w:lang w:val="es-ES"/>
        </w:rPr>
      </w:pPr>
      <w:r w:rsidRPr="00814CE9">
        <w:rPr>
          <w:rFonts w:ascii="Times New Roman" w:eastAsia="Times New Roman" w:hAnsi="Times New Roman" w:cs="Times New Roman"/>
          <w:color w:val="000000" w:themeColor="text1"/>
          <w:sz w:val="24"/>
          <w:szCs w:val="24"/>
          <w:lang w:val="es-ES"/>
        </w:rPr>
        <w:t xml:space="preserve">Hemorragia intracerebral: </w:t>
      </w:r>
    </w:p>
    <w:p w:rsidR="003B005E" w:rsidRPr="00814CE9" w:rsidRDefault="003B005E" w:rsidP="00551440">
      <w:pPr>
        <w:pStyle w:val="Prrafodelista"/>
        <w:numPr>
          <w:ilvl w:val="1"/>
          <w:numId w:val="2"/>
        </w:numPr>
        <w:spacing w:before="100" w:beforeAutospacing="1" w:after="100" w:afterAutospacing="1" w:line="240" w:lineRule="auto"/>
        <w:jc w:val="both"/>
        <w:outlineLvl w:val="3"/>
        <w:rPr>
          <w:rFonts w:ascii="Times New Roman" w:eastAsia="Times New Roman" w:hAnsi="Times New Roman" w:cs="Times New Roman"/>
          <w:color w:val="000000" w:themeColor="text1"/>
          <w:sz w:val="24"/>
          <w:szCs w:val="24"/>
          <w:lang w:val="es-ES"/>
        </w:rPr>
      </w:pPr>
      <w:r w:rsidRPr="00814CE9">
        <w:rPr>
          <w:rFonts w:ascii="Times New Roman" w:eastAsia="Times New Roman" w:hAnsi="Times New Roman" w:cs="Times New Roman"/>
          <w:color w:val="000000" w:themeColor="text1"/>
          <w:sz w:val="24"/>
          <w:szCs w:val="24"/>
          <w:lang w:val="es-ES"/>
        </w:rPr>
        <w:t xml:space="preserve">Colección focal de sangre en parénquima cerebral o sistema ventricular, no </w:t>
      </w:r>
      <w:proofErr w:type="gramStart"/>
      <w:r w:rsidRPr="00814CE9">
        <w:rPr>
          <w:rFonts w:ascii="Times New Roman" w:eastAsia="Times New Roman" w:hAnsi="Times New Roman" w:cs="Times New Roman"/>
          <w:color w:val="000000" w:themeColor="text1"/>
          <w:sz w:val="24"/>
          <w:szCs w:val="24"/>
          <w:lang w:val="es-ES"/>
        </w:rPr>
        <w:t>traumática</w:t>
      </w:r>
      <w:proofErr w:type="gramEnd"/>
      <w:r w:rsidRPr="00814CE9">
        <w:rPr>
          <w:rFonts w:ascii="Times New Roman" w:eastAsia="Times New Roman" w:hAnsi="Times New Roman" w:cs="Times New Roman"/>
          <w:color w:val="000000" w:themeColor="text1"/>
          <w:sz w:val="24"/>
          <w:szCs w:val="24"/>
          <w:lang w:val="es-ES"/>
        </w:rPr>
        <w:t>).</w:t>
      </w:r>
    </w:p>
    <w:p w:rsidR="003B005E" w:rsidRPr="00814CE9" w:rsidRDefault="003B005E" w:rsidP="00551440">
      <w:pPr>
        <w:pStyle w:val="Prrafodelista"/>
        <w:numPr>
          <w:ilvl w:val="1"/>
          <w:numId w:val="2"/>
        </w:numPr>
        <w:spacing w:before="100" w:beforeAutospacing="1" w:after="100" w:afterAutospacing="1" w:line="240" w:lineRule="auto"/>
        <w:jc w:val="both"/>
        <w:outlineLvl w:val="3"/>
        <w:rPr>
          <w:rFonts w:ascii="Times New Roman" w:eastAsia="Times New Roman" w:hAnsi="Times New Roman" w:cs="Times New Roman"/>
          <w:color w:val="000000" w:themeColor="text1"/>
          <w:sz w:val="24"/>
          <w:szCs w:val="24"/>
          <w:lang w:val="es-ES"/>
        </w:rPr>
      </w:pPr>
      <w:r w:rsidRPr="00814CE9">
        <w:rPr>
          <w:rFonts w:ascii="Times New Roman" w:eastAsia="Times New Roman" w:hAnsi="Times New Roman" w:cs="Times New Roman"/>
          <w:color w:val="000000" w:themeColor="text1"/>
          <w:sz w:val="24"/>
          <w:szCs w:val="24"/>
          <w:lang w:val="es-ES"/>
        </w:rPr>
        <w:t>Ictus causado por hemorragia intracerebral (disfunción neurológica rápidamente desarrollada atribuible a hemorragia cerebral).</w:t>
      </w:r>
    </w:p>
    <w:p w:rsidR="003B005E" w:rsidRPr="00814CE9" w:rsidRDefault="003B005E" w:rsidP="00551440">
      <w:pPr>
        <w:pStyle w:val="Prrafodelista"/>
        <w:numPr>
          <w:ilvl w:val="1"/>
          <w:numId w:val="2"/>
        </w:numPr>
        <w:spacing w:before="100" w:beforeAutospacing="1" w:after="100" w:afterAutospacing="1" w:line="240" w:lineRule="auto"/>
        <w:jc w:val="both"/>
        <w:outlineLvl w:val="3"/>
        <w:rPr>
          <w:rFonts w:ascii="Times New Roman" w:eastAsia="Times New Roman" w:hAnsi="Times New Roman" w:cs="Times New Roman"/>
          <w:color w:val="000000" w:themeColor="text1"/>
          <w:sz w:val="24"/>
          <w:szCs w:val="24"/>
          <w:lang w:val="es-ES"/>
        </w:rPr>
      </w:pPr>
      <w:r w:rsidRPr="00814CE9">
        <w:rPr>
          <w:rFonts w:ascii="Times New Roman" w:eastAsia="Times New Roman" w:hAnsi="Times New Roman" w:cs="Times New Roman"/>
          <w:color w:val="000000" w:themeColor="text1"/>
          <w:sz w:val="24"/>
          <w:szCs w:val="24"/>
          <w:lang w:val="es-ES"/>
        </w:rPr>
        <w:t>Hemorragia cerebral silente (evidencia patológica o imagenológica de hemorragia intracerebral sin antecedentes de disfunción neurológica aguda).</w:t>
      </w:r>
    </w:p>
    <w:p w:rsidR="003B005E" w:rsidRPr="00814CE9" w:rsidRDefault="003B005E" w:rsidP="00551440">
      <w:pPr>
        <w:pStyle w:val="Prrafodelista"/>
        <w:numPr>
          <w:ilvl w:val="0"/>
          <w:numId w:val="2"/>
        </w:numPr>
        <w:spacing w:before="100" w:beforeAutospacing="1" w:after="100" w:afterAutospacing="1" w:line="240" w:lineRule="auto"/>
        <w:jc w:val="both"/>
        <w:outlineLvl w:val="3"/>
        <w:rPr>
          <w:rFonts w:ascii="Times New Roman" w:eastAsia="Times New Roman" w:hAnsi="Times New Roman" w:cs="Times New Roman"/>
          <w:color w:val="000000" w:themeColor="text1"/>
          <w:sz w:val="24"/>
          <w:szCs w:val="24"/>
          <w:lang w:val="es-ES"/>
        </w:rPr>
      </w:pPr>
      <w:r w:rsidRPr="00814CE9">
        <w:rPr>
          <w:rFonts w:ascii="Times New Roman" w:eastAsia="Times New Roman" w:hAnsi="Times New Roman" w:cs="Times New Roman"/>
          <w:color w:val="000000" w:themeColor="text1"/>
          <w:sz w:val="24"/>
          <w:szCs w:val="24"/>
          <w:lang w:val="es-ES"/>
        </w:rPr>
        <w:t xml:space="preserve">Hemorragia subaracnoidea: </w:t>
      </w:r>
    </w:p>
    <w:p w:rsidR="003B005E" w:rsidRPr="00814CE9" w:rsidRDefault="003B005E" w:rsidP="00551440">
      <w:pPr>
        <w:pStyle w:val="Prrafodelista"/>
        <w:numPr>
          <w:ilvl w:val="1"/>
          <w:numId w:val="2"/>
        </w:numPr>
        <w:spacing w:before="100" w:beforeAutospacing="1" w:after="100" w:afterAutospacing="1" w:line="240" w:lineRule="auto"/>
        <w:jc w:val="both"/>
        <w:outlineLvl w:val="3"/>
        <w:rPr>
          <w:rFonts w:ascii="Times New Roman" w:eastAsia="Times New Roman" w:hAnsi="Times New Roman" w:cs="Times New Roman"/>
          <w:color w:val="000000" w:themeColor="text1"/>
          <w:sz w:val="24"/>
          <w:szCs w:val="24"/>
          <w:lang w:val="es-ES"/>
        </w:rPr>
      </w:pPr>
      <w:r w:rsidRPr="00814CE9">
        <w:rPr>
          <w:rFonts w:ascii="Times New Roman" w:eastAsia="Times New Roman" w:hAnsi="Times New Roman" w:cs="Times New Roman"/>
          <w:color w:val="000000" w:themeColor="text1"/>
          <w:sz w:val="24"/>
          <w:szCs w:val="24"/>
          <w:lang w:val="es-ES"/>
        </w:rPr>
        <w:t>Sangramiento en el espacio subaracnoideo, entre la membrana aracnoidea y la piamadre, en cerebro o médula espinal.</w:t>
      </w:r>
    </w:p>
    <w:p w:rsidR="003B005E" w:rsidRPr="00814CE9" w:rsidRDefault="003B005E" w:rsidP="00551440">
      <w:pPr>
        <w:pStyle w:val="Prrafodelista"/>
        <w:numPr>
          <w:ilvl w:val="1"/>
          <w:numId w:val="2"/>
        </w:numPr>
        <w:spacing w:before="100" w:beforeAutospacing="1" w:after="100" w:afterAutospacing="1" w:line="240" w:lineRule="auto"/>
        <w:jc w:val="both"/>
        <w:outlineLvl w:val="3"/>
        <w:rPr>
          <w:rFonts w:ascii="Times New Roman" w:eastAsia="Times New Roman" w:hAnsi="Times New Roman" w:cs="Times New Roman"/>
          <w:color w:val="000000" w:themeColor="text1"/>
          <w:sz w:val="24"/>
          <w:szCs w:val="24"/>
          <w:lang w:val="es-ES"/>
        </w:rPr>
      </w:pPr>
      <w:r w:rsidRPr="00814CE9">
        <w:rPr>
          <w:rFonts w:ascii="Times New Roman" w:eastAsia="Times New Roman" w:hAnsi="Times New Roman" w:cs="Times New Roman"/>
          <w:color w:val="000000" w:themeColor="text1"/>
          <w:sz w:val="24"/>
          <w:szCs w:val="24"/>
          <w:lang w:val="es-ES"/>
        </w:rPr>
        <w:t>Ictus causado por hemorragia subaracnoidea (disfunción neurológica rápidamente desarrollada atribuible a hemorragia subaracnoidea no causada por trauma).</w:t>
      </w:r>
    </w:p>
    <w:p w:rsidR="003B005E" w:rsidRPr="00814CE9" w:rsidRDefault="003B005E" w:rsidP="00551440">
      <w:pPr>
        <w:pStyle w:val="Prrafodelista"/>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r w:rsidRPr="00814CE9">
        <w:rPr>
          <w:rFonts w:ascii="Times New Roman" w:eastAsia="Times New Roman" w:hAnsi="Times New Roman" w:cs="Times New Roman"/>
          <w:color w:val="000000" w:themeColor="text1"/>
          <w:sz w:val="24"/>
          <w:szCs w:val="24"/>
          <w:lang w:val="es-ES"/>
        </w:rPr>
        <w:t>Ictus causado por trombosis venosa cerebral (infarto o hemorragia en SNC debido a trombosis de la estructura venosa cerebral; síntomas o signos causados por edema reversible sin infarto o hemorragia no califican como ictus).</w:t>
      </w:r>
    </w:p>
    <w:p w:rsidR="003B005E" w:rsidRPr="00814CE9" w:rsidRDefault="003B005E" w:rsidP="00551440">
      <w:pPr>
        <w:pStyle w:val="Prrafodelista"/>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r w:rsidRPr="00814CE9">
        <w:rPr>
          <w:rFonts w:ascii="Times New Roman" w:eastAsia="Times New Roman" w:hAnsi="Times New Roman" w:cs="Times New Roman"/>
          <w:color w:val="000000" w:themeColor="text1"/>
          <w:sz w:val="24"/>
          <w:szCs w:val="24"/>
          <w:lang w:val="es-ES"/>
        </w:rPr>
        <w:t>Ictus no especificado (episodio de disfunción neurológica aguda presumida como causa de isquemia o hemorragia, persistente por 24 horas o más, o hasta la muerte pero no puede ser clasificado en otra categoría).</w:t>
      </w:r>
      <w:r w:rsidR="00C949F0" w:rsidRPr="00814CE9">
        <w:rPr>
          <w:rFonts w:ascii="Times New Roman" w:eastAsia="Times New Roman" w:hAnsi="Times New Roman" w:cs="Times New Roman"/>
          <w:color w:val="000000" w:themeColor="text1"/>
          <w:sz w:val="24"/>
          <w:szCs w:val="24"/>
          <w:lang w:val="es-ES"/>
        </w:rPr>
        <w:t xml:space="preserve"> </w:t>
      </w:r>
    </w:p>
    <w:p w:rsidR="003B005E" w:rsidRPr="00814CE9" w:rsidRDefault="003B005E" w:rsidP="00551440">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r w:rsidRPr="00814CE9">
        <w:rPr>
          <w:rFonts w:ascii="Times New Roman" w:eastAsia="Times New Roman" w:hAnsi="Times New Roman" w:cs="Times New Roman"/>
          <w:color w:val="000000" w:themeColor="text1"/>
          <w:sz w:val="24"/>
          <w:szCs w:val="24"/>
          <w:lang w:val="es-ES"/>
        </w:rPr>
        <w:lastRenderedPageBreak/>
        <w:t xml:space="preserve">American </w:t>
      </w:r>
      <w:proofErr w:type="spellStart"/>
      <w:r w:rsidRPr="00814CE9">
        <w:rPr>
          <w:rFonts w:ascii="Times New Roman" w:eastAsia="Times New Roman" w:hAnsi="Times New Roman" w:cs="Times New Roman"/>
          <w:color w:val="000000" w:themeColor="text1"/>
          <w:sz w:val="24"/>
          <w:szCs w:val="24"/>
          <w:lang w:val="es-ES"/>
        </w:rPr>
        <w:t>Heart</w:t>
      </w:r>
      <w:proofErr w:type="spellEnd"/>
      <w:r w:rsidRPr="00814CE9">
        <w:rPr>
          <w:rFonts w:ascii="Times New Roman" w:eastAsia="Times New Roman" w:hAnsi="Times New Roman" w:cs="Times New Roman"/>
          <w:color w:val="000000" w:themeColor="text1"/>
          <w:sz w:val="24"/>
          <w:szCs w:val="24"/>
          <w:lang w:val="es-ES"/>
        </w:rPr>
        <w:t xml:space="preserve"> </w:t>
      </w:r>
      <w:proofErr w:type="spellStart"/>
      <w:r w:rsidRPr="00814CE9">
        <w:rPr>
          <w:rFonts w:ascii="Times New Roman" w:eastAsia="Times New Roman" w:hAnsi="Times New Roman" w:cs="Times New Roman"/>
          <w:color w:val="000000" w:themeColor="text1"/>
          <w:sz w:val="24"/>
          <w:szCs w:val="24"/>
          <w:lang w:val="es-ES"/>
        </w:rPr>
        <w:t>Association</w:t>
      </w:r>
      <w:proofErr w:type="spellEnd"/>
      <w:r w:rsidRPr="00814CE9">
        <w:rPr>
          <w:rFonts w:ascii="Times New Roman" w:eastAsia="Times New Roman" w:hAnsi="Times New Roman" w:cs="Times New Roman"/>
          <w:color w:val="000000" w:themeColor="text1"/>
          <w:sz w:val="24"/>
          <w:szCs w:val="24"/>
          <w:lang w:val="es-ES"/>
        </w:rPr>
        <w:t xml:space="preserve">/American </w:t>
      </w:r>
      <w:proofErr w:type="spellStart"/>
      <w:r w:rsidRPr="00814CE9">
        <w:rPr>
          <w:rFonts w:ascii="Times New Roman" w:eastAsia="Times New Roman" w:hAnsi="Times New Roman" w:cs="Times New Roman"/>
          <w:color w:val="000000" w:themeColor="text1"/>
          <w:sz w:val="24"/>
          <w:szCs w:val="24"/>
          <w:lang w:val="es-ES"/>
        </w:rPr>
        <w:t>Stroke</w:t>
      </w:r>
      <w:proofErr w:type="spellEnd"/>
      <w:r w:rsidRPr="00814CE9">
        <w:rPr>
          <w:rFonts w:ascii="Times New Roman" w:eastAsia="Times New Roman" w:hAnsi="Times New Roman" w:cs="Times New Roman"/>
          <w:color w:val="000000" w:themeColor="text1"/>
          <w:sz w:val="24"/>
          <w:szCs w:val="24"/>
          <w:lang w:val="es-ES"/>
        </w:rPr>
        <w:t xml:space="preserve"> </w:t>
      </w:r>
      <w:proofErr w:type="spellStart"/>
      <w:r w:rsidRPr="00814CE9">
        <w:rPr>
          <w:rFonts w:ascii="Times New Roman" w:eastAsia="Times New Roman" w:hAnsi="Times New Roman" w:cs="Times New Roman"/>
          <w:color w:val="000000" w:themeColor="text1"/>
          <w:sz w:val="24"/>
          <w:szCs w:val="24"/>
          <w:lang w:val="es-ES"/>
        </w:rPr>
        <w:t>Association</w:t>
      </w:r>
      <w:proofErr w:type="spellEnd"/>
      <w:r w:rsidRPr="00814CE9">
        <w:rPr>
          <w:rFonts w:ascii="Times New Roman" w:eastAsia="Times New Roman" w:hAnsi="Times New Roman" w:cs="Times New Roman"/>
          <w:color w:val="000000" w:themeColor="text1"/>
          <w:sz w:val="24"/>
          <w:szCs w:val="24"/>
          <w:lang w:val="es-ES"/>
        </w:rPr>
        <w:t xml:space="preserve"> 2009 definieron los Ataques transitorios de isquemia como el episodio transitorio de disfunción neurológica causado por daño focal cerebral, de médula espinal o retina sin infarto agudo. </w:t>
      </w:r>
    </w:p>
    <w:p w:rsidR="003B005E" w:rsidRPr="00725280" w:rsidRDefault="003B005E" w:rsidP="00551440">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r w:rsidRPr="00814CE9">
        <w:rPr>
          <w:rFonts w:ascii="Times New Roman" w:eastAsia="Times New Roman" w:hAnsi="Times New Roman" w:cs="Times New Roman"/>
          <w:color w:val="000000" w:themeColor="text1"/>
          <w:sz w:val="24"/>
          <w:szCs w:val="24"/>
          <w:lang w:val="es-ES"/>
        </w:rPr>
        <w:t xml:space="preserve">TIA </w:t>
      </w:r>
      <w:proofErr w:type="spellStart"/>
      <w:r w:rsidRPr="00814CE9">
        <w:rPr>
          <w:rFonts w:ascii="Times New Roman" w:eastAsia="Times New Roman" w:hAnsi="Times New Roman" w:cs="Times New Roman"/>
          <w:color w:val="000000" w:themeColor="text1"/>
          <w:sz w:val="24"/>
          <w:szCs w:val="24"/>
          <w:lang w:val="es-ES"/>
        </w:rPr>
        <w:t>Working</w:t>
      </w:r>
      <w:proofErr w:type="spellEnd"/>
      <w:r w:rsidRPr="00814CE9">
        <w:rPr>
          <w:rFonts w:ascii="Times New Roman" w:eastAsia="Times New Roman" w:hAnsi="Times New Roman" w:cs="Times New Roman"/>
          <w:color w:val="000000" w:themeColor="text1"/>
          <w:sz w:val="24"/>
          <w:szCs w:val="24"/>
          <w:lang w:val="es-ES"/>
        </w:rPr>
        <w:t xml:space="preserve"> </w:t>
      </w:r>
      <w:proofErr w:type="spellStart"/>
      <w:r w:rsidRPr="00814CE9">
        <w:rPr>
          <w:rFonts w:ascii="Times New Roman" w:eastAsia="Times New Roman" w:hAnsi="Times New Roman" w:cs="Times New Roman"/>
          <w:color w:val="000000" w:themeColor="text1"/>
          <w:sz w:val="24"/>
          <w:szCs w:val="24"/>
          <w:lang w:val="es-ES"/>
        </w:rPr>
        <w:t>Group</w:t>
      </w:r>
      <w:proofErr w:type="spellEnd"/>
      <w:r w:rsidRPr="00814CE9">
        <w:rPr>
          <w:rFonts w:ascii="Times New Roman" w:eastAsia="Times New Roman" w:hAnsi="Times New Roman" w:cs="Times New Roman"/>
          <w:color w:val="000000" w:themeColor="text1"/>
          <w:sz w:val="24"/>
          <w:szCs w:val="24"/>
          <w:lang w:val="es-ES"/>
        </w:rPr>
        <w:t xml:space="preserve"> 2002 lo define como el episodio breve de disfunción neurológica causado por  daño focal cerebral o isquemia retiniana, con síntomas clínicos que típicamente duran menos de una hora , y sin evidencia de infarto agudo. </w:t>
      </w:r>
    </w:p>
    <w:p w:rsidR="00C949F0" w:rsidRDefault="003B005E" w:rsidP="00551440">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r w:rsidRPr="00814CE9">
        <w:rPr>
          <w:rFonts w:ascii="Times New Roman" w:eastAsia="Times New Roman" w:hAnsi="Times New Roman" w:cs="Times New Roman"/>
          <w:color w:val="000000" w:themeColor="text1"/>
          <w:sz w:val="24"/>
          <w:szCs w:val="24"/>
          <w:lang w:val="es-ES"/>
        </w:rPr>
        <w:t>Los síntomas transitorios con infarto, también llamados ATI con imagen positiva, tienen un mayor riesgo de ictus entre 7 y 90 días respect</w:t>
      </w:r>
      <w:r w:rsidR="00C949F0">
        <w:rPr>
          <w:rFonts w:ascii="Times New Roman" w:eastAsia="Times New Roman" w:hAnsi="Times New Roman" w:cs="Times New Roman"/>
          <w:color w:val="000000" w:themeColor="text1"/>
          <w:sz w:val="24"/>
          <w:szCs w:val="24"/>
          <w:lang w:val="es-ES"/>
        </w:rPr>
        <w:t xml:space="preserve">o al ATI sin infarto. </w:t>
      </w:r>
      <w:r w:rsidRPr="00814CE9">
        <w:rPr>
          <w:rFonts w:ascii="Times New Roman" w:eastAsia="Times New Roman" w:hAnsi="Times New Roman" w:cs="Times New Roman"/>
          <w:color w:val="000000" w:themeColor="text1"/>
          <w:sz w:val="24"/>
          <w:szCs w:val="24"/>
          <w:lang w:val="es-ES"/>
        </w:rPr>
        <w:t xml:space="preserve"> </w:t>
      </w:r>
    </w:p>
    <w:p w:rsidR="00B14337" w:rsidRDefault="00B14337" w:rsidP="00551440">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r>
        <w:rPr>
          <w:rFonts w:ascii="Times New Roman" w:eastAsia="Times New Roman" w:hAnsi="Times New Roman" w:cs="Times New Roman"/>
          <w:color w:val="000000" w:themeColor="text1"/>
          <w:sz w:val="24"/>
          <w:szCs w:val="24"/>
          <w:lang w:val="es-ES"/>
        </w:rPr>
        <w:t>Causas de Ictus.</w:t>
      </w:r>
      <w:r w:rsidR="00F11034">
        <w:rPr>
          <w:rFonts w:ascii="Times New Roman" w:eastAsia="Times New Roman" w:hAnsi="Times New Roman" w:cs="Times New Roman"/>
          <w:color w:val="000000" w:themeColor="text1"/>
          <w:sz w:val="24"/>
          <w:szCs w:val="24"/>
          <w:lang w:val="es-ES"/>
        </w:rPr>
        <w:t xml:space="preserve"> </w:t>
      </w:r>
    </w:p>
    <w:p w:rsidR="00B14337" w:rsidRPr="00B14337" w:rsidRDefault="00B14337" w:rsidP="00B14337">
      <w:pPr>
        <w:pStyle w:val="Prrafodelista"/>
        <w:numPr>
          <w:ilvl w:val="0"/>
          <w:numId w:val="18"/>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r w:rsidRPr="00B14337">
        <w:rPr>
          <w:rFonts w:ascii="Times New Roman" w:eastAsia="Times New Roman" w:hAnsi="Times New Roman" w:cs="Times New Roman"/>
          <w:color w:val="000000" w:themeColor="text1"/>
          <w:sz w:val="24"/>
          <w:szCs w:val="24"/>
          <w:lang w:val="es-ES"/>
        </w:rPr>
        <w:t>Isquémica.</w:t>
      </w:r>
    </w:p>
    <w:p w:rsidR="00B14337" w:rsidRDefault="00B14337" w:rsidP="00607C42">
      <w:pPr>
        <w:pStyle w:val="Prrafodelista"/>
        <w:numPr>
          <w:ilvl w:val="0"/>
          <w:numId w:val="2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r>
        <w:rPr>
          <w:rFonts w:ascii="Times New Roman" w:eastAsia="Times New Roman" w:hAnsi="Times New Roman" w:cs="Times New Roman"/>
          <w:color w:val="000000" w:themeColor="text1"/>
          <w:sz w:val="24"/>
          <w:szCs w:val="24"/>
          <w:lang w:val="es-ES"/>
        </w:rPr>
        <w:t>Oclusiva vascular.</w:t>
      </w:r>
    </w:p>
    <w:p w:rsidR="00B14337" w:rsidRDefault="00B14337" w:rsidP="00B14337">
      <w:pPr>
        <w:pStyle w:val="Prrafodelista"/>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r>
        <w:rPr>
          <w:rFonts w:ascii="Times New Roman" w:eastAsia="Times New Roman" w:hAnsi="Times New Roman" w:cs="Times New Roman"/>
          <w:color w:val="000000" w:themeColor="text1"/>
          <w:sz w:val="24"/>
          <w:szCs w:val="24"/>
          <w:lang w:val="es-ES"/>
        </w:rPr>
        <w:t>Aterosclerosis (60%). Es la causa más frecuente.</w:t>
      </w:r>
    </w:p>
    <w:p w:rsidR="00B14337" w:rsidRDefault="00B14337" w:rsidP="00B14337">
      <w:pPr>
        <w:pStyle w:val="Prrafodelista"/>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proofErr w:type="spellStart"/>
      <w:r>
        <w:rPr>
          <w:rFonts w:ascii="Times New Roman" w:eastAsia="Times New Roman" w:hAnsi="Times New Roman" w:cs="Times New Roman"/>
          <w:color w:val="000000" w:themeColor="text1"/>
          <w:sz w:val="24"/>
          <w:szCs w:val="24"/>
          <w:lang w:val="es-ES"/>
        </w:rPr>
        <w:t>Arteriopatías</w:t>
      </w:r>
      <w:proofErr w:type="spellEnd"/>
      <w:r>
        <w:rPr>
          <w:rFonts w:ascii="Times New Roman" w:eastAsia="Times New Roman" w:hAnsi="Times New Roman" w:cs="Times New Roman"/>
          <w:color w:val="000000" w:themeColor="text1"/>
          <w:sz w:val="24"/>
          <w:szCs w:val="24"/>
          <w:lang w:val="es-ES"/>
        </w:rPr>
        <w:t xml:space="preserve"> </w:t>
      </w:r>
      <w:proofErr w:type="spellStart"/>
      <w:r>
        <w:rPr>
          <w:rFonts w:ascii="Times New Roman" w:eastAsia="Times New Roman" w:hAnsi="Times New Roman" w:cs="Times New Roman"/>
          <w:color w:val="000000" w:themeColor="text1"/>
          <w:sz w:val="24"/>
          <w:szCs w:val="24"/>
          <w:lang w:val="es-ES"/>
        </w:rPr>
        <w:t>disgenéticas</w:t>
      </w:r>
      <w:proofErr w:type="spellEnd"/>
      <w:r>
        <w:rPr>
          <w:rFonts w:ascii="Times New Roman" w:eastAsia="Times New Roman" w:hAnsi="Times New Roman" w:cs="Times New Roman"/>
          <w:color w:val="000000" w:themeColor="text1"/>
          <w:sz w:val="24"/>
          <w:szCs w:val="24"/>
          <w:lang w:val="es-ES"/>
        </w:rPr>
        <w:t>.</w:t>
      </w:r>
    </w:p>
    <w:p w:rsidR="00B14337" w:rsidRDefault="00B14337" w:rsidP="00B14337">
      <w:pPr>
        <w:pStyle w:val="Prrafodelista"/>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r>
        <w:rPr>
          <w:rFonts w:ascii="Times New Roman" w:eastAsia="Times New Roman" w:hAnsi="Times New Roman" w:cs="Times New Roman"/>
          <w:color w:val="000000" w:themeColor="text1"/>
          <w:sz w:val="24"/>
          <w:szCs w:val="24"/>
          <w:lang w:val="es-ES"/>
        </w:rPr>
        <w:t xml:space="preserve">Displasia </w:t>
      </w:r>
      <w:proofErr w:type="spellStart"/>
      <w:r>
        <w:rPr>
          <w:rFonts w:ascii="Times New Roman" w:eastAsia="Times New Roman" w:hAnsi="Times New Roman" w:cs="Times New Roman"/>
          <w:color w:val="000000" w:themeColor="text1"/>
          <w:sz w:val="24"/>
          <w:szCs w:val="24"/>
          <w:lang w:val="es-ES"/>
        </w:rPr>
        <w:t>fibromuscular</w:t>
      </w:r>
      <w:proofErr w:type="spellEnd"/>
      <w:r>
        <w:rPr>
          <w:rFonts w:ascii="Times New Roman" w:eastAsia="Times New Roman" w:hAnsi="Times New Roman" w:cs="Times New Roman"/>
          <w:color w:val="000000" w:themeColor="text1"/>
          <w:sz w:val="24"/>
          <w:szCs w:val="24"/>
          <w:lang w:val="es-ES"/>
        </w:rPr>
        <w:t>.</w:t>
      </w:r>
    </w:p>
    <w:p w:rsidR="00B14337" w:rsidRDefault="00B14337" w:rsidP="00B14337">
      <w:pPr>
        <w:pStyle w:val="Prrafodelista"/>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proofErr w:type="spellStart"/>
      <w:r>
        <w:rPr>
          <w:rFonts w:ascii="Times New Roman" w:eastAsia="Times New Roman" w:hAnsi="Times New Roman" w:cs="Times New Roman"/>
          <w:color w:val="000000" w:themeColor="text1"/>
          <w:sz w:val="24"/>
          <w:szCs w:val="24"/>
          <w:lang w:val="es-ES"/>
        </w:rPr>
        <w:t>Dolicomegaloarterias</w:t>
      </w:r>
      <w:proofErr w:type="spellEnd"/>
      <w:r>
        <w:rPr>
          <w:rFonts w:ascii="Times New Roman" w:eastAsia="Times New Roman" w:hAnsi="Times New Roman" w:cs="Times New Roman"/>
          <w:color w:val="000000" w:themeColor="text1"/>
          <w:sz w:val="24"/>
          <w:szCs w:val="24"/>
          <w:lang w:val="es-ES"/>
        </w:rPr>
        <w:t>.</w:t>
      </w:r>
    </w:p>
    <w:p w:rsidR="00B14337" w:rsidRDefault="00B14337" w:rsidP="00B14337">
      <w:pPr>
        <w:pStyle w:val="Prrafodelista"/>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r>
        <w:rPr>
          <w:rFonts w:ascii="Times New Roman" w:eastAsia="Times New Roman" w:hAnsi="Times New Roman" w:cs="Times New Roman"/>
          <w:color w:val="000000" w:themeColor="text1"/>
          <w:sz w:val="24"/>
          <w:szCs w:val="24"/>
          <w:lang w:val="es-ES"/>
        </w:rPr>
        <w:t xml:space="preserve">Malformación </w:t>
      </w:r>
      <w:proofErr w:type="spellStart"/>
      <w:r>
        <w:rPr>
          <w:rFonts w:ascii="Times New Roman" w:eastAsia="Times New Roman" w:hAnsi="Times New Roman" w:cs="Times New Roman"/>
          <w:color w:val="000000" w:themeColor="text1"/>
          <w:sz w:val="24"/>
          <w:szCs w:val="24"/>
          <w:lang w:val="es-ES"/>
        </w:rPr>
        <w:t>arterio</w:t>
      </w:r>
      <w:proofErr w:type="spellEnd"/>
      <w:r>
        <w:rPr>
          <w:rFonts w:ascii="Times New Roman" w:eastAsia="Times New Roman" w:hAnsi="Times New Roman" w:cs="Times New Roman"/>
          <w:color w:val="000000" w:themeColor="text1"/>
          <w:sz w:val="24"/>
          <w:szCs w:val="24"/>
          <w:lang w:val="es-ES"/>
        </w:rPr>
        <w:t>-venosa.</w:t>
      </w:r>
    </w:p>
    <w:p w:rsidR="00B14337" w:rsidRDefault="00B14337" w:rsidP="00B14337">
      <w:pPr>
        <w:pStyle w:val="Prrafodelista"/>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proofErr w:type="spellStart"/>
      <w:r>
        <w:rPr>
          <w:rFonts w:ascii="Times New Roman" w:eastAsia="Times New Roman" w:hAnsi="Times New Roman" w:cs="Times New Roman"/>
          <w:color w:val="000000" w:themeColor="text1"/>
          <w:sz w:val="24"/>
          <w:szCs w:val="24"/>
          <w:lang w:val="es-ES"/>
        </w:rPr>
        <w:t>Angiopatías</w:t>
      </w:r>
      <w:proofErr w:type="spellEnd"/>
      <w:r>
        <w:rPr>
          <w:rFonts w:ascii="Times New Roman" w:eastAsia="Times New Roman" w:hAnsi="Times New Roman" w:cs="Times New Roman"/>
          <w:color w:val="000000" w:themeColor="text1"/>
          <w:sz w:val="24"/>
          <w:szCs w:val="24"/>
          <w:lang w:val="es-ES"/>
        </w:rPr>
        <w:t xml:space="preserve"> infrecuentes (disección carotídea o vertebral, enfermedad de Moya Moya).</w:t>
      </w:r>
    </w:p>
    <w:p w:rsidR="00B14337" w:rsidRDefault="00B14337" w:rsidP="00B14337">
      <w:pPr>
        <w:pStyle w:val="Prrafodelista"/>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r>
        <w:rPr>
          <w:rFonts w:ascii="Times New Roman" w:eastAsia="Times New Roman" w:hAnsi="Times New Roman" w:cs="Times New Roman"/>
          <w:color w:val="000000" w:themeColor="text1"/>
          <w:sz w:val="24"/>
          <w:szCs w:val="24"/>
          <w:lang w:val="es-ES"/>
        </w:rPr>
        <w:t>Vasculitis (Infecciosas:</w:t>
      </w:r>
      <w:r w:rsidR="00BA2ECC">
        <w:rPr>
          <w:rFonts w:ascii="Times New Roman" w:eastAsia="Times New Roman" w:hAnsi="Times New Roman" w:cs="Times New Roman"/>
          <w:color w:val="000000" w:themeColor="text1"/>
          <w:sz w:val="24"/>
          <w:szCs w:val="24"/>
          <w:lang w:val="es-ES"/>
        </w:rPr>
        <w:t xml:space="preserve"> </w:t>
      </w:r>
      <w:r>
        <w:rPr>
          <w:rFonts w:ascii="Times New Roman" w:eastAsia="Times New Roman" w:hAnsi="Times New Roman" w:cs="Times New Roman"/>
          <w:color w:val="000000" w:themeColor="text1"/>
          <w:sz w:val="24"/>
          <w:szCs w:val="24"/>
          <w:lang w:val="es-ES"/>
        </w:rPr>
        <w:t xml:space="preserve">sífilis, tuberculosis, </w:t>
      </w:r>
      <w:proofErr w:type="spellStart"/>
      <w:r>
        <w:rPr>
          <w:rFonts w:ascii="Times New Roman" w:eastAsia="Times New Roman" w:hAnsi="Times New Roman" w:cs="Times New Roman"/>
          <w:color w:val="000000" w:themeColor="text1"/>
          <w:sz w:val="24"/>
          <w:szCs w:val="24"/>
          <w:lang w:val="es-ES"/>
        </w:rPr>
        <w:t>brucela</w:t>
      </w:r>
      <w:proofErr w:type="spellEnd"/>
      <w:r>
        <w:rPr>
          <w:rFonts w:ascii="Times New Roman" w:eastAsia="Times New Roman" w:hAnsi="Times New Roman" w:cs="Times New Roman"/>
          <w:color w:val="000000" w:themeColor="text1"/>
          <w:sz w:val="24"/>
          <w:szCs w:val="24"/>
          <w:lang w:val="es-ES"/>
        </w:rPr>
        <w:t xml:space="preserve">; </w:t>
      </w:r>
      <w:proofErr w:type="spellStart"/>
      <w:r>
        <w:rPr>
          <w:rFonts w:ascii="Times New Roman" w:eastAsia="Times New Roman" w:hAnsi="Times New Roman" w:cs="Times New Roman"/>
          <w:color w:val="000000" w:themeColor="text1"/>
          <w:sz w:val="24"/>
          <w:szCs w:val="24"/>
          <w:lang w:val="es-ES"/>
        </w:rPr>
        <w:t>colagenosis</w:t>
      </w:r>
      <w:proofErr w:type="spellEnd"/>
      <w:r>
        <w:rPr>
          <w:rFonts w:ascii="Times New Roman" w:eastAsia="Times New Roman" w:hAnsi="Times New Roman" w:cs="Times New Roman"/>
          <w:color w:val="000000" w:themeColor="text1"/>
          <w:sz w:val="24"/>
          <w:szCs w:val="24"/>
          <w:lang w:val="es-ES"/>
        </w:rPr>
        <w:t xml:space="preserve">; arteritis temporal; </w:t>
      </w:r>
      <w:proofErr w:type="spellStart"/>
      <w:r>
        <w:rPr>
          <w:rFonts w:ascii="Times New Roman" w:eastAsia="Times New Roman" w:hAnsi="Times New Roman" w:cs="Times New Roman"/>
          <w:color w:val="000000" w:themeColor="text1"/>
          <w:sz w:val="24"/>
          <w:szCs w:val="24"/>
          <w:lang w:val="es-ES"/>
        </w:rPr>
        <w:t>postradiación</w:t>
      </w:r>
      <w:proofErr w:type="spellEnd"/>
      <w:r>
        <w:rPr>
          <w:rFonts w:ascii="Times New Roman" w:eastAsia="Times New Roman" w:hAnsi="Times New Roman" w:cs="Times New Roman"/>
          <w:color w:val="000000" w:themeColor="text1"/>
          <w:sz w:val="24"/>
          <w:szCs w:val="24"/>
          <w:lang w:val="es-ES"/>
        </w:rPr>
        <w:t xml:space="preserve">; tóxico-medicamentosas; </w:t>
      </w:r>
      <w:proofErr w:type="spellStart"/>
      <w:r>
        <w:rPr>
          <w:rFonts w:ascii="Times New Roman" w:eastAsia="Times New Roman" w:hAnsi="Times New Roman" w:cs="Times New Roman"/>
          <w:color w:val="000000" w:themeColor="text1"/>
          <w:sz w:val="24"/>
          <w:szCs w:val="24"/>
          <w:lang w:val="es-ES"/>
        </w:rPr>
        <w:t>Takayasu</w:t>
      </w:r>
      <w:proofErr w:type="spellEnd"/>
      <w:r>
        <w:rPr>
          <w:rFonts w:ascii="Times New Roman" w:eastAsia="Times New Roman" w:hAnsi="Times New Roman" w:cs="Times New Roman"/>
          <w:color w:val="000000" w:themeColor="text1"/>
          <w:sz w:val="24"/>
          <w:szCs w:val="24"/>
          <w:lang w:val="es-ES"/>
        </w:rPr>
        <w:t>).</w:t>
      </w:r>
    </w:p>
    <w:p w:rsidR="00B14337" w:rsidRDefault="00B14337" w:rsidP="00B14337">
      <w:pPr>
        <w:pStyle w:val="Prrafodelista"/>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r>
        <w:rPr>
          <w:rFonts w:ascii="Times New Roman" w:eastAsia="Times New Roman" w:hAnsi="Times New Roman" w:cs="Times New Roman"/>
          <w:color w:val="000000" w:themeColor="text1"/>
          <w:sz w:val="24"/>
          <w:szCs w:val="24"/>
          <w:lang w:val="es-ES"/>
        </w:rPr>
        <w:t xml:space="preserve">Vasoespasmo (hemorragia subaracnoidea, migraña, hipertensión arterial maligna, sustancias </w:t>
      </w:r>
      <w:proofErr w:type="spellStart"/>
      <w:r>
        <w:rPr>
          <w:rFonts w:ascii="Times New Roman" w:eastAsia="Times New Roman" w:hAnsi="Times New Roman" w:cs="Times New Roman"/>
          <w:color w:val="000000" w:themeColor="text1"/>
          <w:sz w:val="24"/>
          <w:szCs w:val="24"/>
          <w:lang w:val="es-ES"/>
        </w:rPr>
        <w:t>vasoactivas</w:t>
      </w:r>
      <w:proofErr w:type="spellEnd"/>
      <w:r>
        <w:rPr>
          <w:rFonts w:ascii="Times New Roman" w:eastAsia="Times New Roman" w:hAnsi="Times New Roman" w:cs="Times New Roman"/>
          <w:color w:val="000000" w:themeColor="text1"/>
          <w:sz w:val="24"/>
          <w:szCs w:val="24"/>
          <w:lang w:val="es-ES"/>
        </w:rPr>
        <w:t>, manipulación quirúrgica).</w:t>
      </w:r>
    </w:p>
    <w:p w:rsidR="00B14337" w:rsidRDefault="00607C42" w:rsidP="00B14337">
      <w:pPr>
        <w:pStyle w:val="Prrafodelista"/>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r>
        <w:rPr>
          <w:rFonts w:ascii="Times New Roman" w:eastAsia="Times New Roman" w:hAnsi="Times New Roman" w:cs="Times New Roman"/>
          <w:color w:val="000000" w:themeColor="text1"/>
          <w:sz w:val="24"/>
          <w:szCs w:val="24"/>
          <w:lang w:val="es-ES"/>
        </w:rPr>
        <w:t>E</w:t>
      </w:r>
      <w:r w:rsidR="00B14337">
        <w:rPr>
          <w:rFonts w:ascii="Times New Roman" w:eastAsia="Times New Roman" w:hAnsi="Times New Roman" w:cs="Times New Roman"/>
          <w:color w:val="000000" w:themeColor="text1"/>
          <w:sz w:val="24"/>
          <w:szCs w:val="24"/>
          <w:lang w:val="es-ES"/>
        </w:rPr>
        <w:t>mbolismo</w:t>
      </w:r>
      <w:r>
        <w:rPr>
          <w:rFonts w:ascii="Times New Roman" w:eastAsia="Times New Roman" w:hAnsi="Times New Roman" w:cs="Times New Roman"/>
          <w:color w:val="000000" w:themeColor="text1"/>
          <w:sz w:val="24"/>
          <w:szCs w:val="24"/>
          <w:lang w:val="es-ES"/>
        </w:rPr>
        <w:t xml:space="preserve"> (</w:t>
      </w:r>
      <w:proofErr w:type="spellStart"/>
      <w:r>
        <w:rPr>
          <w:rFonts w:ascii="Times New Roman" w:eastAsia="Times New Roman" w:hAnsi="Times New Roman" w:cs="Times New Roman"/>
          <w:color w:val="000000" w:themeColor="text1"/>
          <w:sz w:val="24"/>
          <w:szCs w:val="24"/>
          <w:lang w:val="es-ES"/>
        </w:rPr>
        <w:t>Arterio</w:t>
      </w:r>
      <w:proofErr w:type="spellEnd"/>
      <w:r>
        <w:rPr>
          <w:rFonts w:ascii="Times New Roman" w:eastAsia="Times New Roman" w:hAnsi="Times New Roman" w:cs="Times New Roman"/>
          <w:color w:val="000000" w:themeColor="text1"/>
          <w:sz w:val="24"/>
          <w:szCs w:val="24"/>
          <w:lang w:val="es-ES"/>
        </w:rPr>
        <w:t>-arterial: 90% de los infartos ateroscleróticos son prod</w:t>
      </w:r>
      <w:r w:rsidR="00BA2ECC">
        <w:rPr>
          <w:rFonts w:ascii="Times New Roman" w:eastAsia="Times New Roman" w:hAnsi="Times New Roman" w:cs="Times New Roman"/>
          <w:color w:val="000000" w:themeColor="text1"/>
          <w:sz w:val="24"/>
          <w:szCs w:val="24"/>
          <w:lang w:val="es-ES"/>
        </w:rPr>
        <w:t xml:space="preserve">ucidos por </w:t>
      </w:r>
      <w:proofErr w:type="spellStart"/>
      <w:r w:rsidR="00BA2ECC">
        <w:rPr>
          <w:rFonts w:ascii="Times New Roman" w:eastAsia="Times New Roman" w:hAnsi="Times New Roman" w:cs="Times New Roman"/>
          <w:color w:val="000000" w:themeColor="text1"/>
          <w:sz w:val="24"/>
          <w:szCs w:val="24"/>
          <w:lang w:val="es-ES"/>
        </w:rPr>
        <w:t>tromboémbolos</w:t>
      </w:r>
      <w:proofErr w:type="spellEnd"/>
      <w:r w:rsidR="00BA2ECC">
        <w:rPr>
          <w:rFonts w:ascii="Times New Roman" w:eastAsia="Times New Roman" w:hAnsi="Times New Roman" w:cs="Times New Roman"/>
          <w:color w:val="000000" w:themeColor="text1"/>
          <w:sz w:val="24"/>
          <w:szCs w:val="24"/>
          <w:lang w:val="es-ES"/>
        </w:rPr>
        <w:t xml:space="preserve">. </w:t>
      </w:r>
      <w:proofErr w:type="spellStart"/>
      <w:r>
        <w:rPr>
          <w:rFonts w:ascii="Times New Roman" w:eastAsia="Times New Roman" w:hAnsi="Times New Roman" w:cs="Times New Roman"/>
          <w:color w:val="000000" w:themeColor="text1"/>
          <w:sz w:val="24"/>
          <w:szCs w:val="24"/>
          <w:lang w:val="es-ES"/>
        </w:rPr>
        <w:t>Cardiogénico</w:t>
      </w:r>
      <w:proofErr w:type="spellEnd"/>
      <w:r>
        <w:rPr>
          <w:rFonts w:ascii="Times New Roman" w:eastAsia="Times New Roman" w:hAnsi="Times New Roman" w:cs="Times New Roman"/>
          <w:color w:val="000000" w:themeColor="text1"/>
          <w:sz w:val="24"/>
          <w:szCs w:val="24"/>
          <w:lang w:val="es-ES"/>
        </w:rPr>
        <w:t>: 13-20%</w:t>
      </w:r>
      <w:r w:rsidR="00EC37CA">
        <w:rPr>
          <w:rFonts w:ascii="Times New Roman" w:eastAsia="Times New Roman" w:hAnsi="Times New Roman" w:cs="Times New Roman"/>
          <w:color w:val="000000" w:themeColor="text1"/>
          <w:sz w:val="24"/>
          <w:szCs w:val="24"/>
          <w:lang w:val="es-ES"/>
        </w:rPr>
        <w:t>,</w:t>
      </w:r>
      <w:r>
        <w:rPr>
          <w:rFonts w:ascii="Times New Roman" w:eastAsia="Times New Roman" w:hAnsi="Times New Roman" w:cs="Times New Roman"/>
          <w:color w:val="000000" w:themeColor="text1"/>
          <w:sz w:val="24"/>
          <w:szCs w:val="24"/>
          <w:lang w:val="es-ES"/>
        </w:rPr>
        <w:t xml:space="preserve"> por fibrilación auricular, enfermedad del seno, infarto al miocardio, </w:t>
      </w:r>
      <w:proofErr w:type="spellStart"/>
      <w:r>
        <w:rPr>
          <w:rFonts w:ascii="Times New Roman" w:eastAsia="Times New Roman" w:hAnsi="Times New Roman" w:cs="Times New Roman"/>
          <w:color w:val="000000" w:themeColor="text1"/>
          <w:sz w:val="24"/>
          <w:szCs w:val="24"/>
          <w:lang w:val="es-ES"/>
        </w:rPr>
        <w:t>mixoma</w:t>
      </w:r>
      <w:proofErr w:type="spellEnd"/>
      <w:r>
        <w:rPr>
          <w:rFonts w:ascii="Times New Roman" w:eastAsia="Times New Roman" w:hAnsi="Times New Roman" w:cs="Times New Roman"/>
          <w:color w:val="000000" w:themeColor="text1"/>
          <w:sz w:val="24"/>
          <w:szCs w:val="24"/>
          <w:lang w:val="es-ES"/>
        </w:rPr>
        <w:t xml:space="preserve">, prótesis, prolapso mitral, endocarditis, embolismo paradójico por cardiopatía congénita. Embolismo desde venas pulmonares. Embolismo </w:t>
      </w:r>
      <w:proofErr w:type="spellStart"/>
      <w:r>
        <w:rPr>
          <w:rFonts w:ascii="Times New Roman" w:eastAsia="Times New Roman" w:hAnsi="Times New Roman" w:cs="Times New Roman"/>
          <w:color w:val="000000" w:themeColor="text1"/>
          <w:sz w:val="24"/>
          <w:szCs w:val="24"/>
          <w:lang w:val="es-ES"/>
        </w:rPr>
        <w:t>metastásico</w:t>
      </w:r>
      <w:proofErr w:type="spellEnd"/>
      <w:r>
        <w:rPr>
          <w:rFonts w:ascii="Times New Roman" w:eastAsia="Times New Roman" w:hAnsi="Times New Roman" w:cs="Times New Roman"/>
          <w:color w:val="000000" w:themeColor="text1"/>
          <w:sz w:val="24"/>
          <w:szCs w:val="24"/>
          <w:lang w:val="es-ES"/>
        </w:rPr>
        <w:t>. Enfermedad de los buzos. Otros: aéreos, grasos, etc.).</w:t>
      </w:r>
    </w:p>
    <w:p w:rsidR="00607C42" w:rsidRDefault="00607C42" w:rsidP="00B14337">
      <w:pPr>
        <w:pStyle w:val="Prrafodelista"/>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r>
        <w:rPr>
          <w:rFonts w:ascii="Times New Roman" w:eastAsia="Times New Roman" w:hAnsi="Times New Roman" w:cs="Times New Roman"/>
          <w:color w:val="000000" w:themeColor="text1"/>
          <w:sz w:val="24"/>
          <w:szCs w:val="24"/>
          <w:lang w:val="es-ES"/>
        </w:rPr>
        <w:t xml:space="preserve">Infarto </w:t>
      </w:r>
      <w:proofErr w:type="spellStart"/>
      <w:r>
        <w:rPr>
          <w:rFonts w:ascii="Times New Roman" w:eastAsia="Times New Roman" w:hAnsi="Times New Roman" w:cs="Times New Roman"/>
          <w:color w:val="000000" w:themeColor="text1"/>
          <w:sz w:val="24"/>
          <w:szCs w:val="24"/>
          <w:lang w:val="es-ES"/>
        </w:rPr>
        <w:t>lacunar</w:t>
      </w:r>
      <w:proofErr w:type="spellEnd"/>
      <w:r>
        <w:rPr>
          <w:rFonts w:ascii="Times New Roman" w:eastAsia="Times New Roman" w:hAnsi="Times New Roman" w:cs="Times New Roman"/>
          <w:color w:val="000000" w:themeColor="text1"/>
          <w:sz w:val="24"/>
          <w:szCs w:val="24"/>
          <w:lang w:val="es-ES"/>
        </w:rPr>
        <w:t xml:space="preserve">: 13-15%. </w:t>
      </w:r>
      <w:proofErr w:type="spellStart"/>
      <w:r>
        <w:rPr>
          <w:rFonts w:ascii="Times New Roman" w:eastAsia="Times New Roman" w:hAnsi="Times New Roman" w:cs="Times New Roman"/>
          <w:color w:val="000000" w:themeColor="text1"/>
          <w:sz w:val="24"/>
          <w:szCs w:val="24"/>
          <w:lang w:val="es-ES"/>
        </w:rPr>
        <w:t>Arteriopatía</w:t>
      </w:r>
      <w:proofErr w:type="spellEnd"/>
      <w:r>
        <w:rPr>
          <w:rFonts w:ascii="Times New Roman" w:eastAsia="Times New Roman" w:hAnsi="Times New Roman" w:cs="Times New Roman"/>
          <w:color w:val="000000" w:themeColor="text1"/>
          <w:sz w:val="24"/>
          <w:szCs w:val="24"/>
          <w:lang w:val="es-ES"/>
        </w:rPr>
        <w:t xml:space="preserve"> primaria de vasos perforantes, producida por </w:t>
      </w:r>
      <w:proofErr w:type="spellStart"/>
      <w:r>
        <w:rPr>
          <w:rFonts w:ascii="Times New Roman" w:eastAsia="Times New Roman" w:hAnsi="Times New Roman" w:cs="Times New Roman"/>
          <w:color w:val="000000" w:themeColor="text1"/>
          <w:sz w:val="24"/>
          <w:szCs w:val="24"/>
          <w:lang w:val="es-ES"/>
        </w:rPr>
        <w:t>microateroma</w:t>
      </w:r>
      <w:proofErr w:type="spellEnd"/>
      <w:r>
        <w:rPr>
          <w:rFonts w:ascii="Times New Roman" w:eastAsia="Times New Roman" w:hAnsi="Times New Roman" w:cs="Times New Roman"/>
          <w:color w:val="000000" w:themeColor="text1"/>
          <w:sz w:val="24"/>
          <w:szCs w:val="24"/>
          <w:lang w:val="es-ES"/>
        </w:rPr>
        <w:t xml:space="preserve"> o </w:t>
      </w:r>
      <w:proofErr w:type="spellStart"/>
      <w:r>
        <w:rPr>
          <w:rFonts w:ascii="Times New Roman" w:eastAsia="Times New Roman" w:hAnsi="Times New Roman" w:cs="Times New Roman"/>
          <w:color w:val="000000" w:themeColor="text1"/>
          <w:sz w:val="24"/>
          <w:szCs w:val="24"/>
          <w:lang w:val="es-ES"/>
        </w:rPr>
        <w:t>microhialinosis</w:t>
      </w:r>
      <w:proofErr w:type="spellEnd"/>
      <w:r>
        <w:rPr>
          <w:rFonts w:ascii="Times New Roman" w:eastAsia="Times New Roman" w:hAnsi="Times New Roman" w:cs="Times New Roman"/>
          <w:color w:val="000000" w:themeColor="text1"/>
          <w:sz w:val="24"/>
          <w:szCs w:val="24"/>
          <w:lang w:val="es-ES"/>
        </w:rPr>
        <w:t>.</w:t>
      </w:r>
    </w:p>
    <w:p w:rsidR="00607C42" w:rsidRDefault="00607C42" w:rsidP="00B14337">
      <w:pPr>
        <w:pStyle w:val="Prrafodelista"/>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r>
        <w:rPr>
          <w:rFonts w:ascii="Times New Roman" w:eastAsia="Times New Roman" w:hAnsi="Times New Roman" w:cs="Times New Roman"/>
          <w:color w:val="000000" w:themeColor="text1"/>
          <w:sz w:val="24"/>
          <w:szCs w:val="24"/>
          <w:lang w:val="es-ES"/>
        </w:rPr>
        <w:t>Trombosis venosa.</w:t>
      </w:r>
    </w:p>
    <w:p w:rsidR="00607C42" w:rsidRDefault="00607C42" w:rsidP="00B14337">
      <w:pPr>
        <w:pStyle w:val="Prrafodelista"/>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r>
        <w:rPr>
          <w:rFonts w:ascii="Times New Roman" w:eastAsia="Times New Roman" w:hAnsi="Times New Roman" w:cs="Times New Roman"/>
          <w:color w:val="000000" w:themeColor="text1"/>
          <w:sz w:val="24"/>
          <w:szCs w:val="24"/>
          <w:lang w:val="es-ES"/>
        </w:rPr>
        <w:t xml:space="preserve">Infecciones </w:t>
      </w:r>
      <w:proofErr w:type="spellStart"/>
      <w:r>
        <w:rPr>
          <w:rFonts w:ascii="Times New Roman" w:eastAsia="Times New Roman" w:hAnsi="Times New Roman" w:cs="Times New Roman"/>
          <w:color w:val="000000" w:themeColor="text1"/>
          <w:sz w:val="24"/>
          <w:szCs w:val="24"/>
          <w:lang w:val="es-ES"/>
        </w:rPr>
        <w:t>paracraneales</w:t>
      </w:r>
      <w:proofErr w:type="spellEnd"/>
      <w:r>
        <w:rPr>
          <w:rFonts w:ascii="Times New Roman" w:eastAsia="Times New Roman" w:hAnsi="Times New Roman" w:cs="Times New Roman"/>
          <w:color w:val="000000" w:themeColor="text1"/>
          <w:sz w:val="24"/>
          <w:szCs w:val="24"/>
          <w:lang w:val="es-ES"/>
        </w:rPr>
        <w:t>.</w:t>
      </w:r>
    </w:p>
    <w:p w:rsidR="00607C42" w:rsidRDefault="00607C42" w:rsidP="00B14337">
      <w:pPr>
        <w:pStyle w:val="Prrafodelista"/>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r>
        <w:rPr>
          <w:rFonts w:ascii="Times New Roman" w:eastAsia="Times New Roman" w:hAnsi="Times New Roman" w:cs="Times New Roman"/>
          <w:color w:val="000000" w:themeColor="text1"/>
          <w:sz w:val="24"/>
          <w:szCs w:val="24"/>
          <w:lang w:val="es-ES"/>
        </w:rPr>
        <w:t>Deshidratación.</w:t>
      </w:r>
    </w:p>
    <w:p w:rsidR="00607C42" w:rsidRDefault="00607C42" w:rsidP="00B14337">
      <w:pPr>
        <w:pStyle w:val="Prrafodelista"/>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r>
        <w:rPr>
          <w:rFonts w:ascii="Times New Roman" w:eastAsia="Times New Roman" w:hAnsi="Times New Roman" w:cs="Times New Roman"/>
          <w:color w:val="000000" w:themeColor="text1"/>
          <w:sz w:val="24"/>
          <w:szCs w:val="24"/>
          <w:lang w:val="es-ES"/>
        </w:rPr>
        <w:t>Carcinoma sistémico.</w:t>
      </w:r>
    </w:p>
    <w:p w:rsidR="00607C42" w:rsidRDefault="00607C42" w:rsidP="00B14337">
      <w:pPr>
        <w:pStyle w:val="Prrafodelista"/>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r>
        <w:rPr>
          <w:rFonts w:ascii="Times New Roman" w:eastAsia="Times New Roman" w:hAnsi="Times New Roman" w:cs="Times New Roman"/>
          <w:color w:val="000000" w:themeColor="text1"/>
          <w:sz w:val="24"/>
          <w:szCs w:val="24"/>
          <w:lang w:val="es-ES"/>
        </w:rPr>
        <w:t>Postparto.</w:t>
      </w:r>
    </w:p>
    <w:p w:rsidR="00607C42" w:rsidRDefault="00607C42" w:rsidP="00B14337">
      <w:pPr>
        <w:pStyle w:val="Prrafodelista"/>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r>
        <w:rPr>
          <w:rFonts w:ascii="Times New Roman" w:eastAsia="Times New Roman" w:hAnsi="Times New Roman" w:cs="Times New Roman"/>
          <w:color w:val="000000" w:themeColor="text1"/>
          <w:sz w:val="24"/>
          <w:szCs w:val="24"/>
          <w:lang w:val="es-ES"/>
        </w:rPr>
        <w:t xml:space="preserve">Compresivas: anomalías </w:t>
      </w:r>
      <w:proofErr w:type="spellStart"/>
      <w:r>
        <w:rPr>
          <w:rFonts w:ascii="Times New Roman" w:eastAsia="Times New Roman" w:hAnsi="Times New Roman" w:cs="Times New Roman"/>
          <w:color w:val="000000" w:themeColor="text1"/>
          <w:sz w:val="24"/>
          <w:szCs w:val="24"/>
          <w:lang w:val="es-ES"/>
        </w:rPr>
        <w:t>craneovertebrales</w:t>
      </w:r>
      <w:proofErr w:type="spellEnd"/>
      <w:r>
        <w:rPr>
          <w:rFonts w:ascii="Times New Roman" w:eastAsia="Times New Roman" w:hAnsi="Times New Roman" w:cs="Times New Roman"/>
          <w:color w:val="000000" w:themeColor="text1"/>
          <w:sz w:val="24"/>
          <w:szCs w:val="24"/>
          <w:lang w:val="es-ES"/>
        </w:rPr>
        <w:t xml:space="preserve"> congénitas, </w:t>
      </w:r>
      <w:proofErr w:type="spellStart"/>
      <w:r>
        <w:rPr>
          <w:rFonts w:ascii="Times New Roman" w:eastAsia="Times New Roman" w:hAnsi="Times New Roman" w:cs="Times New Roman"/>
          <w:color w:val="000000" w:themeColor="text1"/>
          <w:sz w:val="24"/>
          <w:szCs w:val="24"/>
          <w:lang w:val="es-ES"/>
        </w:rPr>
        <w:t>osteofitos</w:t>
      </w:r>
      <w:proofErr w:type="spellEnd"/>
      <w:r>
        <w:rPr>
          <w:rFonts w:ascii="Times New Roman" w:eastAsia="Times New Roman" w:hAnsi="Times New Roman" w:cs="Times New Roman"/>
          <w:color w:val="000000" w:themeColor="text1"/>
          <w:sz w:val="24"/>
          <w:szCs w:val="24"/>
          <w:lang w:val="es-ES"/>
        </w:rPr>
        <w:t>.</w:t>
      </w:r>
    </w:p>
    <w:p w:rsidR="00607C42" w:rsidRDefault="00607C42" w:rsidP="00607C42">
      <w:pPr>
        <w:pStyle w:val="Prrafodelista"/>
        <w:numPr>
          <w:ilvl w:val="0"/>
          <w:numId w:val="2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r>
        <w:rPr>
          <w:rFonts w:ascii="Times New Roman" w:eastAsia="Times New Roman" w:hAnsi="Times New Roman" w:cs="Times New Roman"/>
          <w:color w:val="000000" w:themeColor="text1"/>
          <w:sz w:val="24"/>
          <w:szCs w:val="24"/>
          <w:lang w:val="es-ES"/>
        </w:rPr>
        <w:t>Oclusiva no vascular.</w:t>
      </w:r>
    </w:p>
    <w:p w:rsidR="00607C42" w:rsidRDefault="00607C42" w:rsidP="00607C42">
      <w:pPr>
        <w:pStyle w:val="Prrafodelista"/>
        <w:numPr>
          <w:ilvl w:val="0"/>
          <w:numId w:val="27"/>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proofErr w:type="spellStart"/>
      <w:r>
        <w:rPr>
          <w:rFonts w:ascii="Times New Roman" w:eastAsia="Times New Roman" w:hAnsi="Times New Roman" w:cs="Times New Roman"/>
          <w:color w:val="000000" w:themeColor="text1"/>
          <w:sz w:val="24"/>
          <w:szCs w:val="24"/>
          <w:lang w:val="es-ES"/>
        </w:rPr>
        <w:t>Sicklemia</w:t>
      </w:r>
      <w:proofErr w:type="spellEnd"/>
      <w:r>
        <w:rPr>
          <w:rFonts w:ascii="Times New Roman" w:eastAsia="Times New Roman" w:hAnsi="Times New Roman" w:cs="Times New Roman"/>
          <w:color w:val="000000" w:themeColor="text1"/>
          <w:sz w:val="24"/>
          <w:szCs w:val="24"/>
          <w:lang w:val="es-ES"/>
        </w:rPr>
        <w:t>.</w:t>
      </w:r>
    </w:p>
    <w:p w:rsidR="00607C42" w:rsidRDefault="00607C42" w:rsidP="00607C42">
      <w:pPr>
        <w:pStyle w:val="Prrafodelista"/>
        <w:numPr>
          <w:ilvl w:val="0"/>
          <w:numId w:val="27"/>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proofErr w:type="spellStart"/>
      <w:r>
        <w:rPr>
          <w:rFonts w:ascii="Times New Roman" w:eastAsia="Times New Roman" w:hAnsi="Times New Roman" w:cs="Times New Roman"/>
          <w:color w:val="000000" w:themeColor="text1"/>
          <w:sz w:val="24"/>
          <w:szCs w:val="24"/>
          <w:lang w:val="es-ES"/>
        </w:rPr>
        <w:t>Policitemia</w:t>
      </w:r>
      <w:proofErr w:type="spellEnd"/>
      <w:r>
        <w:rPr>
          <w:rFonts w:ascii="Times New Roman" w:eastAsia="Times New Roman" w:hAnsi="Times New Roman" w:cs="Times New Roman"/>
          <w:color w:val="000000" w:themeColor="text1"/>
          <w:sz w:val="24"/>
          <w:szCs w:val="24"/>
          <w:lang w:val="es-ES"/>
        </w:rPr>
        <w:t>.</w:t>
      </w:r>
    </w:p>
    <w:p w:rsidR="00607C42" w:rsidRDefault="00607C42" w:rsidP="00607C42">
      <w:pPr>
        <w:pStyle w:val="Prrafodelista"/>
        <w:numPr>
          <w:ilvl w:val="0"/>
          <w:numId w:val="27"/>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r>
        <w:rPr>
          <w:rFonts w:ascii="Times New Roman" w:eastAsia="Times New Roman" w:hAnsi="Times New Roman" w:cs="Times New Roman"/>
          <w:color w:val="000000" w:themeColor="text1"/>
          <w:sz w:val="24"/>
          <w:szCs w:val="24"/>
          <w:lang w:val="es-ES"/>
        </w:rPr>
        <w:t>Leucemias.</w:t>
      </w:r>
    </w:p>
    <w:p w:rsidR="00607C42" w:rsidRDefault="00607C42" w:rsidP="00607C42">
      <w:pPr>
        <w:pStyle w:val="Prrafodelista"/>
        <w:numPr>
          <w:ilvl w:val="0"/>
          <w:numId w:val="27"/>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proofErr w:type="spellStart"/>
      <w:r>
        <w:rPr>
          <w:rFonts w:ascii="Times New Roman" w:eastAsia="Times New Roman" w:hAnsi="Times New Roman" w:cs="Times New Roman"/>
          <w:color w:val="000000" w:themeColor="text1"/>
          <w:sz w:val="24"/>
          <w:szCs w:val="24"/>
          <w:lang w:val="es-ES"/>
        </w:rPr>
        <w:t>Trombocitosis</w:t>
      </w:r>
      <w:proofErr w:type="spellEnd"/>
      <w:r>
        <w:rPr>
          <w:rFonts w:ascii="Times New Roman" w:eastAsia="Times New Roman" w:hAnsi="Times New Roman" w:cs="Times New Roman"/>
          <w:color w:val="000000" w:themeColor="text1"/>
          <w:sz w:val="24"/>
          <w:szCs w:val="24"/>
          <w:lang w:val="es-ES"/>
        </w:rPr>
        <w:t>.</w:t>
      </w:r>
    </w:p>
    <w:p w:rsidR="00607C42" w:rsidRDefault="00607C42" w:rsidP="00607C42">
      <w:pPr>
        <w:pStyle w:val="Prrafodelista"/>
        <w:numPr>
          <w:ilvl w:val="0"/>
          <w:numId w:val="27"/>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proofErr w:type="spellStart"/>
      <w:r>
        <w:rPr>
          <w:rFonts w:ascii="Times New Roman" w:eastAsia="Times New Roman" w:hAnsi="Times New Roman" w:cs="Times New Roman"/>
          <w:color w:val="000000" w:themeColor="text1"/>
          <w:sz w:val="24"/>
          <w:szCs w:val="24"/>
          <w:lang w:val="es-ES"/>
        </w:rPr>
        <w:t>Homocistinuria</w:t>
      </w:r>
      <w:proofErr w:type="spellEnd"/>
      <w:r>
        <w:rPr>
          <w:rFonts w:ascii="Times New Roman" w:eastAsia="Times New Roman" w:hAnsi="Times New Roman" w:cs="Times New Roman"/>
          <w:color w:val="000000" w:themeColor="text1"/>
          <w:sz w:val="24"/>
          <w:szCs w:val="24"/>
          <w:lang w:val="es-ES"/>
        </w:rPr>
        <w:t>.</w:t>
      </w:r>
    </w:p>
    <w:p w:rsidR="00607C42" w:rsidRDefault="00607C42" w:rsidP="00607C42">
      <w:pPr>
        <w:pStyle w:val="Prrafodelista"/>
        <w:numPr>
          <w:ilvl w:val="0"/>
          <w:numId w:val="27"/>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proofErr w:type="spellStart"/>
      <w:r>
        <w:rPr>
          <w:rFonts w:ascii="Times New Roman" w:eastAsia="Times New Roman" w:hAnsi="Times New Roman" w:cs="Times New Roman"/>
          <w:color w:val="000000" w:themeColor="text1"/>
          <w:sz w:val="24"/>
          <w:szCs w:val="24"/>
          <w:lang w:val="es-ES"/>
        </w:rPr>
        <w:lastRenderedPageBreak/>
        <w:t>Disproteinemias</w:t>
      </w:r>
      <w:proofErr w:type="spellEnd"/>
      <w:r>
        <w:rPr>
          <w:rFonts w:ascii="Times New Roman" w:eastAsia="Times New Roman" w:hAnsi="Times New Roman" w:cs="Times New Roman"/>
          <w:color w:val="000000" w:themeColor="text1"/>
          <w:sz w:val="24"/>
          <w:szCs w:val="24"/>
          <w:lang w:val="es-ES"/>
        </w:rPr>
        <w:t>.</w:t>
      </w:r>
    </w:p>
    <w:p w:rsidR="00607C42" w:rsidRDefault="00607C42" w:rsidP="00607C42">
      <w:pPr>
        <w:pStyle w:val="Prrafodelista"/>
        <w:numPr>
          <w:ilvl w:val="0"/>
          <w:numId w:val="27"/>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r>
        <w:rPr>
          <w:rFonts w:ascii="Times New Roman" w:eastAsia="Times New Roman" w:hAnsi="Times New Roman" w:cs="Times New Roman"/>
          <w:color w:val="000000" w:themeColor="text1"/>
          <w:sz w:val="24"/>
          <w:szCs w:val="24"/>
          <w:lang w:val="es-ES"/>
        </w:rPr>
        <w:t xml:space="preserve">Estados de </w:t>
      </w:r>
      <w:proofErr w:type="spellStart"/>
      <w:r>
        <w:rPr>
          <w:rFonts w:ascii="Times New Roman" w:eastAsia="Times New Roman" w:hAnsi="Times New Roman" w:cs="Times New Roman"/>
          <w:color w:val="000000" w:themeColor="text1"/>
          <w:sz w:val="24"/>
          <w:szCs w:val="24"/>
          <w:lang w:val="es-ES"/>
        </w:rPr>
        <w:t>hipercoagulabilidad</w:t>
      </w:r>
      <w:proofErr w:type="spellEnd"/>
      <w:r>
        <w:rPr>
          <w:rFonts w:ascii="Times New Roman" w:eastAsia="Times New Roman" w:hAnsi="Times New Roman" w:cs="Times New Roman"/>
          <w:color w:val="000000" w:themeColor="text1"/>
          <w:sz w:val="24"/>
          <w:szCs w:val="24"/>
          <w:lang w:val="es-ES"/>
        </w:rPr>
        <w:t>.</w:t>
      </w:r>
    </w:p>
    <w:p w:rsidR="00DD67D5" w:rsidRPr="00DD67D5" w:rsidRDefault="00607C42" w:rsidP="00DD67D5">
      <w:pPr>
        <w:pStyle w:val="Prrafodelista"/>
        <w:numPr>
          <w:ilvl w:val="0"/>
          <w:numId w:val="2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r>
        <w:rPr>
          <w:rFonts w:ascii="Times New Roman" w:eastAsia="Times New Roman" w:hAnsi="Times New Roman" w:cs="Times New Roman"/>
          <w:color w:val="000000" w:themeColor="text1"/>
          <w:sz w:val="24"/>
          <w:szCs w:val="24"/>
          <w:lang w:val="es-ES"/>
        </w:rPr>
        <w:t>No oclusiva.</w:t>
      </w:r>
    </w:p>
    <w:p w:rsidR="00DD67D5" w:rsidRDefault="00DD67D5" w:rsidP="00DD67D5">
      <w:pPr>
        <w:pStyle w:val="Prrafodelista"/>
        <w:numPr>
          <w:ilvl w:val="0"/>
          <w:numId w:val="3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r>
        <w:rPr>
          <w:rFonts w:ascii="Times New Roman" w:eastAsia="Times New Roman" w:hAnsi="Times New Roman" w:cs="Times New Roman"/>
          <w:color w:val="000000" w:themeColor="text1"/>
          <w:sz w:val="24"/>
          <w:szCs w:val="24"/>
          <w:lang w:val="es-ES"/>
        </w:rPr>
        <w:t>Fenómenos hemodinámicos: hipotensión severa, fa</w:t>
      </w:r>
      <w:r w:rsidR="00EC37CA">
        <w:rPr>
          <w:rFonts w:ascii="Times New Roman" w:eastAsia="Times New Roman" w:hAnsi="Times New Roman" w:cs="Times New Roman"/>
          <w:color w:val="000000" w:themeColor="text1"/>
          <w:sz w:val="24"/>
          <w:szCs w:val="24"/>
          <w:lang w:val="es-ES"/>
        </w:rPr>
        <w:t>lla cardiaca</w:t>
      </w:r>
      <w:r>
        <w:rPr>
          <w:rFonts w:ascii="Times New Roman" w:eastAsia="Times New Roman" w:hAnsi="Times New Roman" w:cs="Times New Roman"/>
          <w:color w:val="000000" w:themeColor="text1"/>
          <w:sz w:val="24"/>
          <w:szCs w:val="24"/>
          <w:lang w:val="es-ES"/>
        </w:rPr>
        <w:t>, robo de la subclavia.</w:t>
      </w:r>
    </w:p>
    <w:p w:rsidR="00DD67D5" w:rsidRDefault="00DD67D5" w:rsidP="00DD67D5">
      <w:pPr>
        <w:pStyle w:val="Prrafodelista"/>
        <w:numPr>
          <w:ilvl w:val="0"/>
          <w:numId w:val="3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r>
        <w:rPr>
          <w:rFonts w:ascii="Times New Roman" w:eastAsia="Times New Roman" w:hAnsi="Times New Roman" w:cs="Times New Roman"/>
          <w:color w:val="000000" w:themeColor="text1"/>
          <w:sz w:val="24"/>
          <w:szCs w:val="24"/>
          <w:lang w:val="es-ES"/>
        </w:rPr>
        <w:t>Anemia severa.</w:t>
      </w:r>
    </w:p>
    <w:p w:rsidR="00DD67D5" w:rsidRDefault="00DD67D5" w:rsidP="00DD67D5">
      <w:pPr>
        <w:pStyle w:val="Prrafodelista"/>
        <w:numPr>
          <w:ilvl w:val="0"/>
          <w:numId w:val="3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r>
        <w:rPr>
          <w:rFonts w:ascii="Times New Roman" w:eastAsia="Times New Roman" w:hAnsi="Times New Roman" w:cs="Times New Roman"/>
          <w:color w:val="000000" w:themeColor="text1"/>
          <w:sz w:val="24"/>
          <w:szCs w:val="24"/>
          <w:lang w:val="es-ES"/>
        </w:rPr>
        <w:t>Hipoxemia severa.</w:t>
      </w:r>
    </w:p>
    <w:p w:rsidR="00607C42" w:rsidRDefault="00DD67D5" w:rsidP="00DD67D5">
      <w:pPr>
        <w:pStyle w:val="Prrafodelista"/>
        <w:spacing w:before="100" w:beforeAutospacing="1" w:after="100" w:afterAutospacing="1" w:line="240" w:lineRule="auto"/>
        <w:ind w:left="1860"/>
        <w:jc w:val="both"/>
        <w:rPr>
          <w:rFonts w:ascii="Times New Roman" w:eastAsia="Times New Roman" w:hAnsi="Times New Roman" w:cs="Times New Roman"/>
          <w:color w:val="000000" w:themeColor="text1"/>
          <w:sz w:val="24"/>
          <w:szCs w:val="24"/>
          <w:lang w:val="es-ES"/>
        </w:rPr>
      </w:pPr>
      <w:r>
        <w:rPr>
          <w:rFonts w:ascii="Times New Roman" w:eastAsia="Times New Roman" w:hAnsi="Times New Roman" w:cs="Times New Roman"/>
          <w:color w:val="000000" w:themeColor="text1"/>
          <w:sz w:val="24"/>
          <w:szCs w:val="24"/>
          <w:lang w:val="es-ES"/>
        </w:rPr>
        <w:t>Usualmente producen isquemia generalizada o infartos en zonas limítrofes (infarto en vertiente), excepto si existe un territorio vascular ya precario.</w:t>
      </w:r>
    </w:p>
    <w:p w:rsidR="00DD67D5" w:rsidRDefault="00DD67D5" w:rsidP="00DD67D5">
      <w:pPr>
        <w:pStyle w:val="Prrafodelista"/>
        <w:numPr>
          <w:ilvl w:val="0"/>
          <w:numId w:val="18"/>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r>
        <w:rPr>
          <w:rFonts w:ascii="Times New Roman" w:eastAsia="Times New Roman" w:hAnsi="Times New Roman" w:cs="Times New Roman"/>
          <w:color w:val="000000" w:themeColor="text1"/>
          <w:sz w:val="24"/>
          <w:szCs w:val="24"/>
          <w:lang w:val="es-ES"/>
        </w:rPr>
        <w:t>Hemorrágica.</w:t>
      </w:r>
    </w:p>
    <w:p w:rsidR="00DD67D5" w:rsidRDefault="00DD67D5" w:rsidP="00DD67D5">
      <w:pPr>
        <w:pStyle w:val="Prrafodelista"/>
        <w:numPr>
          <w:ilvl w:val="0"/>
          <w:numId w:val="3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r>
        <w:rPr>
          <w:rFonts w:ascii="Times New Roman" w:eastAsia="Times New Roman" w:hAnsi="Times New Roman" w:cs="Times New Roman"/>
          <w:color w:val="000000" w:themeColor="text1"/>
          <w:sz w:val="24"/>
          <w:szCs w:val="24"/>
          <w:lang w:val="es-ES"/>
        </w:rPr>
        <w:t>Hemorragia intracerebral.</w:t>
      </w:r>
    </w:p>
    <w:p w:rsidR="00DD67D5" w:rsidRDefault="00DD67D5" w:rsidP="00DD67D5">
      <w:pPr>
        <w:pStyle w:val="Prrafodelista"/>
        <w:numPr>
          <w:ilvl w:val="0"/>
          <w:numId w:val="3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r>
        <w:rPr>
          <w:rFonts w:ascii="Times New Roman" w:eastAsia="Times New Roman" w:hAnsi="Times New Roman" w:cs="Times New Roman"/>
          <w:color w:val="000000" w:themeColor="text1"/>
          <w:sz w:val="24"/>
          <w:szCs w:val="24"/>
          <w:lang w:val="es-ES"/>
        </w:rPr>
        <w:t>Hemorragia espontánea del hipertenso (40%).</w:t>
      </w:r>
    </w:p>
    <w:p w:rsidR="00DD67D5" w:rsidRDefault="00DD67D5" w:rsidP="00DD67D5">
      <w:pPr>
        <w:pStyle w:val="Prrafodelista"/>
        <w:numPr>
          <w:ilvl w:val="0"/>
          <w:numId w:val="3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r>
        <w:rPr>
          <w:rFonts w:ascii="Times New Roman" w:eastAsia="Times New Roman" w:hAnsi="Times New Roman" w:cs="Times New Roman"/>
          <w:color w:val="000000" w:themeColor="text1"/>
          <w:sz w:val="24"/>
          <w:szCs w:val="24"/>
          <w:lang w:val="es-ES"/>
        </w:rPr>
        <w:t xml:space="preserve">Malformación </w:t>
      </w:r>
      <w:proofErr w:type="spellStart"/>
      <w:r>
        <w:rPr>
          <w:rFonts w:ascii="Times New Roman" w:eastAsia="Times New Roman" w:hAnsi="Times New Roman" w:cs="Times New Roman"/>
          <w:color w:val="000000" w:themeColor="text1"/>
          <w:sz w:val="24"/>
          <w:szCs w:val="24"/>
          <w:lang w:val="es-ES"/>
        </w:rPr>
        <w:t>arterio</w:t>
      </w:r>
      <w:proofErr w:type="spellEnd"/>
      <w:r>
        <w:rPr>
          <w:rFonts w:ascii="Times New Roman" w:eastAsia="Times New Roman" w:hAnsi="Times New Roman" w:cs="Times New Roman"/>
          <w:color w:val="000000" w:themeColor="text1"/>
          <w:sz w:val="24"/>
          <w:szCs w:val="24"/>
          <w:lang w:val="es-ES"/>
        </w:rPr>
        <w:t>-venosa (10-40%).</w:t>
      </w:r>
    </w:p>
    <w:p w:rsidR="00DD67D5" w:rsidRDefault="00DD67D5" w:rsidP="00DD67D5">
      <w:pPr>
        <w:pStyle w:val="Prrafodelista"/>
        <w:numPr>
          <w:ilvl w:val="0"/>
          <w:numId w:val="3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proofErr w:type="spellStart"/>
      <w:r>
        <w:rPr>
          <w:rFonts w:ascii="Times New Roman" w:eastAsia="Times New Roman" w:hAnsi="Times New Roman" w:cs="Times New Roman"/>
          <w:color w:val="000000" w:themeColor="text1"/>
          <w:sz w:val="24"/>
          <w:szCs w:val="24"/>
          <w:lang w:val="es-ES"/>
        </w:rPr>
        <w:t>Angiopatía</w:t>
      </w:r>
      <w:proofErr w:type="spellEnd"/>
      <w:r>
        <w:rPr>
          <w:rFonts w:ascii="Times New Roman" w:eastAsia="Times New Roman" w:hAnsi="Times New Roman" w:cs="Times New Roman"/>
          <w:color w:val="000000" w:themeColor="text1"/>
          <w:sz w:val="24"/>
          <w:szCs w:val="24"/>
          <w:lang w:val="es-ES"/>
        </w:rPr>
        <w:t xml:space="preserve"> </w:t>
      </w:r>
      <w:proofErr w:type="spellStart"/>
      <w:r>
        <w:rPr>
          <w:rFonts w:ascii="Times New Roman" w:eastAsia="Times New Roman" w:hAnsi="Times New Roman" w:cs="Times New Roman"/>
          <w:color w:val="000000" w:themeColor="text1"/>
          <w:sz w:val="24"/>
          <w:szCs w:val="24"/>
          <w:lang w:val="es-ES"/>
        </w:rPr>
        <w:t>amiloide</w:t>
      </w:r>
      <w:proofErr w:type="spellEnd"/>
      <w:r>
        <w:rPr>
          <w:rFonts w:ascii="Times New Roman" w:eastAsia="Times New Roman" w:hAnsi="Times New Roman" w:cs="Times New Roman"/>
          <w:color w:val="000000" w:themeColor="text1"/>
          <w:sz w:val="24"/>
          <w:szCs w:val="24"/>
          <w:lang w:val="es-ES"/>
        </w:rPr>
        <w:t xml:space="preserve"> (10%).</w:t>
      </w:r>
    </w:p>
    <w:p w:rsidR="00DD67D5" w:rsidRDefault="00DD67D5" w:rsidP="00DD67D5">
      <w:pPr>
        <w:pStyle w:val="Prrafodelista"/>
        <w:numPr>
          <w:ilvl w:val="0"/>
          <w:numId w:val="3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r>
        <w:rPr>
          <w:rFonts w:ascii="Times New Roman" w:eastAsia="Times New Roman" w:hAnsi="Times New Roman" w:cs="Times New Roman"/>
          <w:color w:val="000000" w:themeColor="text1"/>
          <w:sz w:val="24"/>
          <w:szCs w:val="24"/>
          <w:lang w:val="es-ES"/>
        </w:rPr>
        <w:t xml:space="preserve">Drogas: cocaína, anfetaminas, heparina, </w:t>
      </w:r>
      <w:proofErr w:type="spellStart"/>
      <w:r>
        <w:rPr>
          <w:rFonts w:ascii="Times New Roman" w:eastAsia="Times New Roman" w:hAnsi="Times New Roman" w:cs="Times New Roman"/>
          <w:color w:val="000000" w:themeColor="text1"/>
          <w:sz w:val="24"/>
          <w:szCs w:val="24"/>
          <w:lang w:val="es-ES"/>
        </w:rPr>
        <w:t>warfarina</w:t>
      </w:r>
      <w:proofErr w:type="spellEnd"/>
      <w:r>
        <w:rPr>
          <w:rFonts w:ascii="Times New Roman" w:eastAsia="Times New Roman" w:hAnsi="Times New Roman" w:cs="Times New Roman"/>
          <w:color w:val="000000" w:themeColor="text1"/>
          <w:sz w:val="24"/>
          <w:szCs w:val="24"/>
          <w:lang w:val="es-ES"/>
        </w:rPr>
        <w:t>, etc.</w:t>
      </w:r>
    </w:p>
    <w:p w:rsidR="00DD67D5" w:rsidRDefault="00DD67D5" w:rsidP="00DD67D5">
      <w:pPr>
        <w:pStyle w:val="Prrafodelista"/>
        <w:numPr>
          <w:ilvl w:val="0"/>
          <w:numId w:val="3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r>
        <w:rPr>
          <w:rFonts w:ascii="Times New Roman" w:eastAsia="Times New Roman" w:hAnsi="Times New Roman" w:cs="Times New Roman"/>
          <w:color w:val="000000" w:themeColor="text1"/>
          <w:sz w:val="24"/>
          <w:szCs w:val="24"/>
          <w:lang w:val="es-ES"/>
        </w:rPr>
        <w:t>Tumores.</w:t>
      </w:r>
    </w:p>
    <w:p w:rsidR="00DD67D5" w:rsidRDefault="00DD67D5" w:rsidP="00DD67D5">
      <w:pPr>
        <w:pStyle w:val="Prrafodelista"/>
        <w:numPr>
          <w:ilvl w:val="0"/>
          <w:numId w:val="3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r>
        <w:rPr>
          <w:rFonts w:ascii="Times New Roman" w:eastAsia="Times New Roman" w:hAnsi="Times New Roman" w:cs="Times New Roman"/>
          <w:color w:val="000000" w:themeColor="text1"/>
          <w:sz w:val="24"/>
          <w:szCs w:val="24"/>
          <w:lang w:val="es-ES"/>
        </w:rPr>
        <w:t>Trauma craneal.</w:t>
      </w:r>
    </w:p>
    <w:p w:rsidR="00DD67D5" w:rsidRDefault="00DD67D5" w:rsidP="00DD67D5">
      <w:pPr>
        <w:pStyle w:val="Prrafodelista"/>
        <w:numPr>
          <w:ilvl w:val="0"/>
          <w:numId w:val="3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r>
        <w:rPr>
          <w:rFonts w:ascii="Times New Roman" w:eastAsia="Times New Roman" w:hAnsi="Times New Roman" w:cs="Times New Roman"/>
          <w:color w:val="000000" w:themeColor="text1"/>
          <w:sz w:val="24"/>
          <w:szCs w:val="24"/>
          <w:lang w:val="es-ES"/>
        </w:rPr>
        <w:t>Diátesis hemorrágica.</w:t>
      </w:r>
    </w:p>
    <w:p w:rsidR="00DD67D5" w:rsidRDefault="00DD67D5" w:rsidP="00DD67D5">
      <w:pPr>
        <w:pStyle w:val="Prrafodelista"/>
        <w:numPr>
          <w:ilvl w:val="0"/>
          <w:numId w:val="18"/>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r>
        <w:rPr>
          <w:rFonts w:ascii="Times New Roman" w:eastAsia="Times New Roman" w:hAnsi="Times New Roman" w:cs="Times New Roman"/>
          <w:color w:val="000000" w:themeColor="text1"/>
          <w:sz w:val="24"/>
          <w:szCs w:val="24"/>
          <w:lang w:val="es-ES"/>
        </w:rPr>
        <w:t>Hemorragia subaracnoidea.</w:t>
      </w:r>
    </w:p>
    <w:p w:rsidR="00DD67D5" w:rsidRDefault="00DD67D5" w:rsidP="00DD67D5">
      <w:pPr>
        <w:pStyle w:val="Prrafodelista"/>
        <w:numPr>
          <w:ilvl w:val="0"/>
          <w:numId w:val="36"/>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r w:rsidRPr="00DD67D5">
        <w:rPr>
          <w:rFonts w:ascii="Times New Roman" w:eastAsia="Times New Roman" w:hAnsi="Times New Roman" w:cs="Times New Roman"/>
          <w:color w:val="000000" w:themeColor="text1"/>
          <w:sz w:val="24"/>
          <w:szCs w:val="24"/>
          <w:lang w:val="es-ES"/>
        </w:rPr>
        <w:t>Aneurismas (30-60%).</w:t>
      </w:r>
    </w:p>
    <w:p w:rsidR="00DD67D5" w:rsidRDefault="00DD67D5" w:rsidP="00DD67D5">
      <w:pPr>
        <w:pStyle w:val="Prrafodelista"/>
        <w:numPr>
          <w:ilvl w:val="0"/>
          <w:numId w:val="36"/>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r w:rsidRPr="00DD67D5">
        <w:rPr>
          <w:rFonts w:ascii="Times New Roman" w:eastAsia="Times New Roman" w:hAnsi="Times New Roman" w:cs="Times New Roman"/>
          <w:color w:val="000000" w:themeColor="text1"/>
          <w:sz w:val="24"/>
          <w:szCs w:val="24"/>
          <w:lang w:val="es-ES"/>
        </w:rPr>
        <w:t xml:space="preserve">Malformación </w:t>
      </w:r>
      <w:proofErr w:type="spellStart"/>
      <w:r w:rsidRPr="00DD67D5">
        <w:rPr>
          <w:rFonts w:ascii="Times New Roman" w:eastAsia="Times New Roman" w:hAnsi="Times New Roman" w:cs="Times New Roman"/>
          <w:color w:val="000000" w:themeColor="text1"/>
          <w:sz w:val="24"/>
          <w:szCs w:val="24"/>
          <w:lang w:val="es-ES"/>
        </w:rPr>
        <w:t>arterio</w:t>
      </w:r>
      <w:proofErr w:type="spellEnd"/>
      <w:r w:rsidRPr="00DD67D5">
        <w:rPr>
          <w:rFonts w:ascii="Times New Roman" w:eastAsia="Times New Roman" w:hAnsi="Times New Roman" w:cs="Times New Roman"/>
          <w:color w:val="000000" w:themeColor="text1"/>
          <w:sz w:val="24"/>
          <w:szCs w:val="24"/>
          <w:lang w:val="es-ES"/>
        </w:rPr>
        <w:t>-venosa.</w:t>
      </w:r>
    </w:p>
    <w:p w:rsidR="00DD67D5" w:rsidRPr="00DD67D5" w:rsidRDefault="00DD67D5" w:rsidP="00DD67D5">
      <w:pPr>
        <w:pStyle w:val="Prrafodelista"/>
        <w:numPr>
          <w:ilvl w:val="0"/>
          <w:numId w:val="36"/>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r w:rsidRPr="00DD67D5">
        <w:rPr>
          <w:rFonts w:ascii="Times New Roman" w:eastAsia="Times New Roman" w:hAnsi="Times New Roman" w:cs="Times New Roman"/>
          <w:color w:val="000000" w:themeColor="text1"/>
          <w:sz w:val="24"/>
          <w:szCs w:val="24"/>
          <w:lang w:val="es-ES"/>
        </w:rPr>
        <w:t>Otros.</w:t>
      </w:r>
    </w:p>
    <w:p w:rsidR="00607C42" w:rsidRDefault="00607C42" w:rsidP="00607C42">
      <w:pPr>
        <w:pStyle w:val="Prrafodelista"/>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p>
    <w:p w:rsidR="003B005E" w:rsidRPr="00077C42" w:rsidRDefault="00F11034" w:rsidP="00077C42">
      <w:pPr>
        <w:pStyle w:val="Prrafodelista"/>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r>
        <w:rPr>
          <w:rFonts w:ascii="Times New Roman" w:eastAsia="Times New Roman" w:hAnsi="Times New Roman" w:cs="Times New Roman"/>
          <w:color w:val="000000" w:themeColor="text1"/>
          <w:sz w:val="24"/>
          <w:szCs w:val="24"/>
          <w:lang w:val="es-ES"/>
        </w:rPr>
        <w:t>En pacientes jóvenes o sin factores de riesgo ateroscleróticos, buscar siempre causas poco frecuentes de Ictus.</w:t>
      </w:r>
    </w:p>
    <w:p w:rsidR="003B005E" w:rsidRPr="00814CE9" w:rsidRDefault="003B005E" w:rsidP="00551440">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Factores de riesgo.</w:t>
      </w:r>
    </w:p>
    <w:p w:rsidR="003B005E" w:rsidRPr="00814CE9" w:rsidRDefault="003B005E" w:rsidP="00551440">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Comunes: antecedentes de ATI, enfermedades cardiovasculares (hipertensión arterial, infarto miocárdico, fibrilación auricular y taquiarritmias, dilatación de aurícula izquierda), hábito tabáquico, síndrome metabólico, ingestión abusiva de alcohol, diabetes mellitus, hipercolesterolemia, estenosis de arteria carotídea.</w:t>
      </w:r>
    </w:p>
    <w:p w:rsidR="003B005E" w:rsidRPr="00814CE9" w:rsidRDefault="003B005E" w:rsidP="00551440">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Otras condiciones metabólicas: obesidad, disglucemia en ayunas.</w:t>
      </w:r>
    </w:p>
    <w:p w:rsidR="003B005E" w:rsidRPr="00814CE9" w:rsidRDefault="003B005E" w:rsidP="00551440">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 xml:space="preserve">Factores de riesgo relacionados con estilos de vida modificables: ingestión de sodio aumentada, consumo de comidas procesadas y escasa ingesta de frutas, vegetales, pescados, y granos enteros, sedentarismo, abuso de drogas. </w:t>
      </w:r>
    </w:p>
    <w:p w:rsidR="003B005E" w:rsidRPr="00814CE9" w:rsidRDefault="003B005E" w:rsidP="00551440">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Factores sociales: escasos ingresos económicos.</w:t>
      </w:r>
    </w:p>
    <w:p w:rsidR="003B005E" w:rsidRPr="00814CE9" w:rsidRDefault="003B005E" w:rsidP="00551440">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Factores genéticos.</w:t>
      </w:r>
    </w:p>
    <w:p w:rsidR="003B005E" w:rsidRPr="00814CE9" w:rsidRDefault="003B005E" w:rsidP="00551440">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Biomarcadores: elevación de Proteína C Reactiva de alta sensibilidad, bajo índice de filtrado glomerular, concentración baja de 25-hidroxivitamina D, proteinuria y microalbuminuria, hipokalemia, hiperuricemia.</w:t>
      </w:r>
    </w:p>
    <w:p w:rsidR="003B005E" w:rsidRPr="00814CE9" w:rsidRDefault="003B005E" w:rsidP="00551440">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lastRenderedPageBreak/>
        <w:t>Terapia de remplazo hormonal, contracepción oral.</w:t>
      </w:r>
    </w:p>
    <w:p w:rsidR="003B005E" w:rsidRPr="00814CE9" w:rsidRDefault="003B005E" w:rsidP="00551440">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 xml:space="preserve">Otros posibles factores de riesgo: lesiones de materia blanca en RMN, señales de embolismo detectadas por Doppler Transcraneal, ambiente con humo de tabaco, cefalea, condiciones psiquiátricas incluidas la depresión y el pánico, stress, enfermedad periodontal, infecciones, trastornos del sueño, enfermedades oftalmológicas. </w:t>
      </w:r>
    </w:p>
    <w:p w:rsidR="003B005E" w:rsidRPr="00814CE9" w:rsidRDefault="003B005E" w:rsidP="00551440">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Cuadro clínico.</w:t>
      </w:r>
    </w:p>
    <w:p w:rsidR="003B005E" w:rsidRPr="00814CE9" w:rsidRDefault="003B005E" w:rsidP="00551440">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Las manifestaciones clínicas varían en relación con el territorio vascular que esté comprometido.</w:t>
      </w:r>
    </w:p>
    <w:p w:rsidR="003B005E" w:rsidRPr="00814CE9" w:rsidRDefault="003B005E" w:rsidP="00551440">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 xml:space="preserve">Las más frecuentes son disartria y </w:t>
      </w:r>
      <w:proofErr w:type="spellStart"/>
      <w:r w:rsidRPr="00814CE9">
        <w:rPr>
          <w:rFonts w:ascii="Times New Roman" w:eastAsia="Times New Roman" w:hAnsi="Times New Roman" w:cs="Times New Roman"/>
          <w:bCs/>
          <w:color w:val="000000" w:themeColor="text1"/>
          <w:sz w:val="24"/>
          <w:szCs w:val="24"/>
          <w:lang w:val="es-ES"/>
        </w:rPr>
        <w:t>hemiparesia</w:t>
      </w:r>
      <w:proofErr w:type="spellEnd"/>
      <w:r w:rsidRPr="00814CE9">
        <w:rPr>
          <w:rFonts w:ascii="Times New Roman" w:eastAsia="Times New Roman" w:hAnsi="Times New Roman" w:cs="Times New Roman"/>
          <w:bCs/>
          <w:color w:val="000000" w:themeColor="text1"/>
          <w:sz w:val="24"/>
          <w:szCs w:val="24"/>
          <w:lang w:val="es-ES"/>
        </w:rPr>
        <w:t xml:space="preserve">. </w:t>
      </w:r>
    </w:p>
    <w:p w:rsidR="003B005E" w:rsidRPr="00814CE9" w:rsidRDefault="003B005E" w:rsidP="00551440">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Otras manifestaciones comunes son debilidad en miembros y debilidad facial, adormecimiento de miembros y en cara (siempre en relación con la distribución vascular), cefalea, mareo no ortostático.</w:t>
      </w:r>
    </w:p>
    <w:p w:rsidR="003B005E" w:rsidRPr="00814CE9" w:rsidRDefault="003B005E" w:rsidP="00551440">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Diagnóstico diferencial.</w:t>
      </w:r>
    </w:p>
    <w:p w:rsidR="003B005E" w:rsidRPr="00814CE9" w:rsidRDefault="003B005E" w:rsidP="00551440">
      <w:pPr>
        <w:pStyle w:val="Prrafodelista"/>
        <w:numPr>
          <w:ilvl w:val="0"/>
          <w:numId w:val="3"/>
        </w:num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 xml:space="preserve">Encefalopatía hipertensiva. </w:t>
      </w:r>
    </w:p>
    <w:p w:rsidR="003B005E" w:rsidRPr="00814CE9" w:rsidRDefault="003B005E" w:rsidP="00551440">
      <w:pPr>
        <w:pStyle w:val="Prrafodelista"/>
        <w:numPr>
          <w:ilvl w:val="0"/>
          <w:numId w:val="3"/>
        </w:num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ATI: dura menos de 24 horas, la mayoría dura menos de 1hora.</w:t>
      </w:r>
    </w:p>
    <w:p w:rsidR="003B005E" w:rsidRPr="00814CE9" w:rsidRDefault="003B005E" w:rsidP="00551440">
      <w:pPr>
        <w:pStyle w:val="Prrafodelista"/>
        <w:numPr>
          <w:ilvl w:val="0"/>
          <w:numId w:val="3"/>
        </w:num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 xml:space="preserve">Estatus </w:t>
      </w:r>
      <w:proofErr w:type="spellStart"/>
      <w:r w:rsidRPr="00814CE9">
        <w:rPr>
          <w:rFonts w:ascii="Times New Roman" w:eastAsia="Times New Roman" w:hAnsi="Times New Roman" w:cs="Times New Roman"/>
          <w:bCs/>
          <w:color w:val="000000" w:themeColor="text1"/>
          <w:sz w:val="24"/>
          <w:szCs w:val="24"/>
          <w:lang w:val="es-ES"/>
        </w:rPr>
        <w:t>postictal</w:t>
      </w:r>
      <w:proofErr w:type="spellEnd"/>
      <w:r w:rsidRPr="00814CE9">
        <w:rPr>
          <w:rFonts w:ascii="Times New Roman" w:eastAsia="Times New Roman" w:hAnsi="Times New Roman" w:cs="Times New Roman"/>
          <w:bCs/>
          <w:color w:val="000000" w:themeColor="text1"/>
          <w:sz w:val="24"/>
          <w:szCs w:val="24"/>
          <w:lang w:val="es-ES"/>
        </w:rPr>
        <w:t xml:space="preserve"> (parálisis de </w:t>
      </w:r>
      <w:proofErr w:type="spellStart"/>
      <w:r w:rsidRPr="00814CE9">
        <w:rPr>
          <w:rFonts w:ascii="Times New Roman" w:eastAsia="Times New Roman" w:hAnsi="Times New Roman" w:cs="Times New Roman"/>
          <w:bCs/>
          <w:color w:val="000000" w:themeColor="text1"/>
          <w:sz w:val="24"/>
          <w:szCs w:val="24"/>
          <w:lang w:val="es-ES"/>
        </w:rPr>
        <w:t>Todd</w:t>
      </w:r>
      <w:proofErr w:type="spellEnd"/>
      <w:r w:rsidRPr="00814CE9">
        <w:rPr>
          <w:rFonts w:ascii="Times New Roman" w:eastAsia="Times New Roman" w:hAnsi="Times New Roman" w:cs="Times New Roman"/>
          <w:bCs/>
          <w:color w:val="000000" w:themeColor="text1"/>
          <w:sz w:val="24"/>
          <w:szCs w:val="24"/>
          <w:lang w:val="es-ES"/>
        </w:rPr>
        <w:t>).</w:t>
      </w:r>
    </w:p>
    <w:p w:rsidR="003B005E" w:rsidRPr="00814CE9" w:rsidRDefault="003B005E" w:rsidP="00551440">
      <w:pPr>
        <w:pStyle w:val="Prrafodelista"/>
        <w:numPr>
          <w:ilvl w:val="0"/>
          <w:numId w:val="3"/>
        </w:num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Migraña basilar o migraña complicada (con aura).</w:t>
      </w:r>
    </w:p>
    <w:p w:rsidR="003B005E" w:rsidRPr="00814CE9" w:rsidRDefault="003B005E" w:rsidP="00551440">
      <w:pPr>
        <w:pStyle w:val="Prrafodelista"/>
        <w:numPr>
          <w:ilvl w:val="0"/>
          <w:numId w:val="3"/>
        </w:num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Trastornos tóxico-metabólicos (hipoglucemia el más común).</w:t>
      </w:r>
    </w:p>
    <w:p w:rsidR="003B005E" w:rsidRPr="00814CE9" w:rsidRDefault="003B005E" w:rsidP="00551440">
      <w:pPr>
        <w:pStyle w:val="Prrafodelista"/>
        <w:numPr>
          <w:ilvl w:val="0"/>
          <w:numId w:val="3"/>
        </w:num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Infecciones sistémicas (incluye meningitis y encefalitis).</w:t>
      </w:r>
    </w:p>
    <w:p w:rsidR="003B005E" w:rsidRPr="00814CE9" w:rsidRDefault="003B005E" w:rsidP="00551440">
      <w:pPr>
        <w:pStyle w:val="Prrafodelista"/>
        <w:numPr>
          <w:ilvl w:val="0"/>
          <w:numId w:val="3"/>
        </w:num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Síncope, lipotimia e hipotensión arterial.</w:t>
      </w:r>
    </w:p>
    <w:p w:rsidR="003B005E" w:rsidRPr="00814CE9" w:rsidRDefault="003B005E" w:rsidP="00551440">
      <w:pPr>
        <w:pStyle w:val="Prrafodelista"/>
        <w:numPr>
          <w:ilvl w:val="0"/>
          <w:numId w:val="3"/>
        </w:num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Tumor cerebral.</w:t>
      </w:r>
    </w:p>
    <w:p w:rsidR="003B005E" w:rsidRPr="00814CE9" w:rsidRDefault="003B005E" w:rsidP="00551440">
      <w:pPr>
        <w:pStyle w:val="Prrafodelista"/>
        <w:numPr>
          <w:ilvl w:val="0"/>
          <w:numId w:val="3"/>
        </w:num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Mareos: como trastorno aislado no suele ser un ictus; vértigo del ictus usualmente asociado a nistagmo u otros síntomas cerebelosos.</w:t>
      </w:r>
    </w:p>
    <w:p w:rsidR="003B005E" w:rsidRPr="00814CE9" w:rsidRDefault="003B005E" w:rsidP="00551440">
      <w:pPr>
        <w:pStyle w:val="Prrafodelista"/>
        <w:numPr>
          <w:ilvl w:val="0"/>
          <w:numId w:val="3"/>
        </w:num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Demencia.</w:t>
      </w:r>
    </w:p>
    <w:p w:rsidR="003B005E" w:rsidRPr="00814CE9" w:rsidRDefault="003B005E" w:rsidP="00551440">
      <w:pPr>
        <w:pStyle w:val="Prrafodelista"/>
        <w:numPr>
          <w:ilvl w:val="0"/>
          <w:numId w:val="3"/>
        </w:num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Convulsiones.</w:t>
      </w:r>
    </w:p>
    <w:p w:rsidR="003B005E" w:rsidRPr="00814CE9" w:rsidRDefault="003B005E" w:rsidP="00551440">
      <w:pPr>
        <w:pStyle w:val="Prrafodelista"/>
        <w:numPr>
          <w:ilvl w:val="0"/>
          <w:numId w:val="3"/>
        </w:num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Toxicidad por drogas (</w:t>
      </w:r>
      <w:proofErr w:type="spellStart"/>
      <w:r w:rsidRPr="00814CE9">
        <w:rPr>
          <w:rFonts w:ascii="Times New Roman" w:eastAsia="Times New Roman" w:hAnsi="Times New Roman" w:cs="Times New Roman"/>
          <w:bCs/>
          <w:color w:val="000000" w:themeColor="text1"/>
          <w:sz w:val="24"/>
          <w:szCs w:val="24"/>
          <w:lang w:val="es-ES"/>
        </w:rPr>
        <w:t>carbamazepina</w:t>
      </w:r>
      <w:proofErr w:type="spellEnd"/>
      <w:r w:rsidRPr="00814CE9">
        <w:rPr>
          <w:rFonts w:ascii="Times New Roman" w:eastAsia="Times New Roman" w:hAnsi="Times New Roman" w:cs="Times New Roman"/>
          <w:bCs/>
          <w:color w:val="000000" w:themeColor="text1"/>
          <w:sz w:val="24"/>
          <w:szCs w:val="24"/>
          <w:lang w:val="es-ES"/>
        </w:rPr>
        <w:t xml:space="preserve">, litio, </w:t>
      </w:r>
      <w:proofErr w:type="spellStart"/>
      <w:r w:rsidRPr="00814CE9">
        <w:rPr>
          <w:rFonts w:ascii="Times New Roman" w:eastAsia="Times New Roman" w:hAnsi="Times New Roman" w:cs="Times New Roman"/>
          <w:bCs/>
          <w:color w:val="000000" w:themeColor="text1"/>
          <w:sz w:val="24"/>
          <w:szCs w:val="24"/>
          <w:lang w:val="es-ES"/>
        </w:rPr>
        <w:t>fenitoína</w:t>
      </w:r>
      <w:proofErr w:type="spellEnd"/>
      <w:r w:rsidRPr="00814CE9">
        <w:rPr>
          <w:rFonts w:ascii="Times New Roman" w:eastAsia="Times New Roman" w:hAnsi="Times New Roman" w:cs="Times New Roman"/>
          <w:bCs/>
          <w:color w:val="000000" w:themeColor="text1"/>
          <w:sz w:val="24"/>
          <w:szCs w:val="24"/>
          <w:lang w:val="es-ES"/>
        </w:rPr>
        <w:t>).</w:t>
      </w:r>
    </w:p>
    <w:p w:rsidR="003B005E" w:rsidRPr="00814CE9" w:rsidRDefault="003B005E" w:rsidP="00551440">
      <w:pPr>
        <w:pStyle w:val="Prrafodelista"/>
        <w:numPr>
          <w:ilvl w:val="0"/>
          <w:numId w:val="3"/>
        </w:num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 xml:space="preserve">Encefalopatía de Wernicke. </w:t>
      </w:r>
    </w:p>
    <w:p w:rsidR="003B005E" w:rsidRPr="00814CE9" w:rsidRDefault="003B005E" w:rsidP="00551440">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La tasa de sobre diagnóstico del ictus oscila entre un 19 y 31%.</w:t>
      </w:r>
    </w:p>
    <w:p w:rsidR="003B005E" w:rsidRPr="00814CE9" w:rsidRDefault="003B005E" w:rsidP="00551440">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 xml:space="preserve">En este protocolo vamos a referirnos solamente al manejo agudo del Ictus isquémico, ya que en nuestro centro, todo Ictus hemorrágico debe ser valorado por Neurocirugía para tratamiento quirúrgico, y en caso de no cumplir con criterios para este debe ser valorado para su admisión en un servicio de atención al paciente grave, y no en el servicio de Medicina Interna. </w:t>
      </w:r>
    </w:p>
    <w:p w:rsidR="003B005E" w:rsidRPr="00814CE9" w:rsidRDefault="003B005E" w:rsidP="00551440">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 xml:space="preserve">Solo serán admitidos en nuestro servicio los pacientes con Ictus isquémico sin peligro inminente para la vida por el curso de esta patología o sus complicaciones. Si durante su estadía en sala de Medicina Interna existiese alguna complicación neuroquirúrgica o médica, el paciente será valorado por la especialidad pertinente. También recibiremos los pacientes provenientes de las salas de atención al grave, que se encuentren estables y fuera de riesgo para la vida, que necesiten </w:t>
      </w:r>
      <w:r w:rsidRPr="00814CE9">
        <w:rPr>
          <w:rFonts w:ascii="Times New Roman" w:eastAsia="Times New Roman" w:hAnsi="Times New Roman" w:cs="Times New Roman"/>
          <w:bCs/>
          <w:color w:val="000000" w:themeColor="text1"/>
          <w:sz w:val="24"/>
          <w:szCs w:val="24"/>
          <w:lang w:val="es-ES"/>
        </w:rPr>
        <w:lastRenderedPageBreak/>
        <w:t xml:space="preserve">por alguna razón mantener vigilancia médica o tratamiento intrahospitalario por la propia enfermedad o sus complicaciones. No incluiremos el tratamiento trombolítico </w:t>
      </w:r>
      <w:r w:rsidR="00EC375B">
        <w:rPr>
          <w:rFonts w:ascii="Times New Roman" w:eastAsia="Times New Roman" w:hAnsi="Times New Roman" w:cs="Times New Roman"/>
          <w:bCs/>
          <w:color w:val="000000" w:themeColor="text1"/>
          <w:sz w:val="24"/>
          <w:szCs w:val="24"/>
          <w:lang w:val="es-ES"/>
        </w:rPr>
        <w:t xml:space="preserve">ni endovascular </w:t>
      </w:r>
      <w:r w:rsidRPr="00814CE9">
        <w:rPr>
          <w:rFonts w:ascii="Times New Roman" w:eastAsia="Times New Roman" w:hAnsi="Times New Roman" w:cs="Times New Roman"/>
          <w:bCs/>
          <w:color w:val="000000" w:themeColor="text1"/>
          <w:sz w:val="24"/>
          <w:szCs w:val="24"/>
          <w:lang w:val="es-ES"/>
        </w:rPr>
        <w:t xml:space="preserve">por no existir disponibilidad de este en el Hospital Universitario Calixto García. </w:t>
      </w:r>
    </w:p>
    <w:p w:rsidR="003B005E" w:rsidRPr="00814CE9" w:rsidRDefault="003B005E" w:rsidP="00551440">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 xml:space="preserve">Serán admitidos los pacientes provenientes del Cuerpo de Guardia con diagnóstico de Ictus isquémico, o pacientes provenientes de otros servicios con dicho diagnóstico. Es indispensable la realización de Tomografía Axial Computarizada o Resonancia Magnética Nuclear de cráneo para la admisión en nuestro servicio, para así descartar las lesiones hemorrágicas o complicaciones que necesiten intervención por otras especialidades. </w:t>
      </w:r>
      <w:r w:rsidR="00077C42">
        <w:rPr>
          <w:rFonts w:ascii="Times New Roman" w:eastAsia="Times New Roman" w:hAnsi="Times New Roman" w:cs="Times New Roman"/>
          <w:bCs/>
          <w:color w:val="000000" w:themeColor="text1"/>
          <w:sz w:val="24"/>
          <w:szCs w:val="24"/>
          <w:lang w:val="es-ES"/>
        </w:rPr>
        <w:t>Es más factible en nuestro medio la realización de TAC por la disponibilidad de esta.</w:t>
      </w:r>
    </w:p>
    <w:p w:rsidR="003B005E" w:rsidRPr="00814CE9" w:rsidRDefault="003B005E" w:rsidP="00551440">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El Cuerpo de Guardia del Hospital Universitario Calixto García atiende a la población proveniente de los municipios Habana del Este, Habana Vieja y Centro Habana, pudiendo incluir pacientes que asistan con una urgencia o emergencia, como es el caso que nos ocupa, donde es obligatoria la asistencia médica a los pacientes sin importar su regionalización por área de salud.</w:t>
      </w:r>
    </w:p>
    <w:p w:rsidR="003B005E" w:rsidRPr="00814CE9" w:rsidRDefault="003B005E" w:rsidP="00551440">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La posterior remisión a los hospitales de cabecera de los pacientes diagnosticados d</w:t>
      </w:r>
      <w:r w:rsidR="00A40D44">
        <w:rPr>
          <w:rFonts w:ascii="Times New Roman" w:eastAsia="Times New Roman" w:hAnsi="Times New Roman" w:cs="Times New Roman"/>
          <w:bCs/>
          <w:color w:val="000000" w:themeColor="text1"/>
          <w:sz w:val="24"/>
          <w:szCs w:val="24"/>
          <w:lang w:val="es-ES"/>
        </w:rPr>
        <w:t>e Ictus isquémico debe ser coordinada a través del servicio.</w:t>
      </w:r>
      <w:r w:rsidRPr="00814CE9">
        <w:rPr>
          <w:rFonts w:ascii="Times New Roman" w:eastAsia="Times New Roman" w:hAnsi="Times New Roman" w:cs="Times New Roman"/>
          <w:bCs/>
          <w:color w:val="000000" w:themeColor="text1"/>
          <w:sz w:val="24"/>
          <w:szCs w:val="24"/>
          <w:lang w:val="es-ES"/>
        </w:rPr>
        <w:t xml:space="preserve"> Siempre </w:t>
      </w:r>
      <w:r w:rsidR="00A40D44">
        <w:rPr>
          <w:rFonts w:ascii="Times New Roman" w:eastAsia="Times New Roman" w:hAnsi="Times New Roman" w:cs="Times New Roman"/>
          <w:bCs/>
          <w:color w:val="000000" w:themeColor="text1"/>
          <w:sz w:val="24"/>
          <w:szCs w:val="24"/>
          <w:lang w:val="es-ES"/>
        </w:rPr>
        <w:t xml:space="preserve">será </w:t>
      </w:r>
      <w:r w:rsidR="00EC375B">
        <w:rPr>
          <w:rFonts w:ascii="Times New Roman" w:eastAsia="Times New Roman" w:hAnsi="Times New Roman" w:cs="Times New Roman"/>
          <w:bCs/>
          <w:color w:val="000000" w:themeColor="text1"/>
          <w:sz w:val="24"/>
          <w:szCs w:val="24"/>
          <w:lang w:val="es-ES"/>
        </w:rPr>
        <w:t xml:space="preserve">siempre </w:t>
      </w:r>
      <w:r w:rsidRPr="00814CE9">
        <w:rPr>
          <w:rFonts w:ascii="Times New Roman" w:eastAsia="Times New Roman" w:hAnsi="Times New Roman" w:cs="Times New Roman"/>
          <w:bCs/>
          <w:color w:val="000000" w:themeColor="text1"/>
          <w:sz w:val="24"/>
          <w:szCs w:val="24"/>
          <w:lang w:val="es-ES"/>
        </w:rPr>
        <w:t xml:space="preserve">a través del Sistema de Urgencias Médicas (SIUM) y contando con una ambulancia de apoyo vital avanzado, por las potenciales complicaciones de esta enfermedad y </w:t>
      </w:r>
      <w:r w:rsidR="00EC375B">
        <w:rPr>
          <w:rFonts w:ascii="Times New Roman" w:eastAsia="Times New Roman" w:hAnsi="Times New Roman" w:cs="Times New Roman"/>
          <w:bCs/>
          <w:color w:val="000000" w:themeColor="text1"/>
          <w:sz w:val="24"/>
          <w:szCs w:val="24"/>
          <w:lang w:val="es-ES"/>
        </w:rPr>
        <w:t xml:space="preserve">el </w:t>
      </w:r>
      <w:r w:rsidRPr="00814CE9">
        <w:rPr>
          <w:rFonts w:ascii="Times New Roman" w:eastAsia="Times New Roman" w:hAnsi="Times New Roman" w:cs="Times New Roman"/>
          <w:bCs/>
          <w:color w:val="000000" w:themeColor="text1"/>
          <w:sz w:val="24"/>
          <w:szCs w:val="24"/>
          <w:lang w:val="es-ES"/>
        </w:rPr>
        <w:t>riesgo vital para los pacientes.</w:t>
      </w:r>
    </w:p>
    <w:p w:rsidR="003B005E" w:rsidRPr="00814CE9" w:rsidRDefault="003B005E" w:rsidP="00551440">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Se atenderán a todos los pacientes mayores de 18 años de edad. Si acudiese algún paciente menor de esta edad (paciente pediátrico) deberán ser brindadas las intervenciones de urgencia y emergencia y el tratamiento oportuno necesario, en tanto se realice la evacuación hacia los hospitales pediátricos a través del SIUM y con la presencia del personal calificado necesario</w:t>
      </w:r>
      <w:r w:rsidR="00A40D44">
        <w:rPr>
          <w:rFonts w:ascii="Times New Roman" w:eastAsia="Times New Roman" w:hAnsi="Times New Roman" w:cs="Times New Roman"/>
          <w:bCs/>
          <w:color w:val="000000" w:themeColor="text1"/>
          <w:sz w:val="24"/>
          <w:szCs w:val="24"/>
          <w:lang w:val="es-ES"/>
        </w:rPr>
        <w:t>, a la mayor brevedad posible</w:t>
      </w:r>
      <w:r w:rsidRPr="00814CE9">
        <w:rPr>
          <w:rFonts w:ascii="Times New Roman" w:eastAsia="Times New Roman" w:hAnsi="Times New Roman" w:cs="Times New Roman"/>
          <w:bCs/>
          <w:color w:val="000000" w:themeColor="text1"/>
          <w:sz w:val="24"/>
          <w:szCs w:val="24"/>
          <w:lang w:val="es-ES"/>
        </w:rPr>
        <w:t>.</w:t>
      </w:r>
    </w:p>
    <w:p w:rsidR="003B005E" w:rsidRPr="00814CE9" w:rsidRDefault="003B005E" w:rsidP="00551440">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Evaluación inicial del paciente con Ictus sospechado.</w:t>
      </w:r>
    </w:p>
    <w:p w:rsidR="003B005E" w:rsidRPr="00814CE9" w:rsidRDefault="003B005E" w:rsidP="00551440">
      <w:pPr>
        <w:pStyle w:val="Prrafodelista"/>
        <w:numPr>
          <w:ilvl w:val="0"/>
          <w:numId w:val="4"/>
        </w:num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Anamnesis del evento ocurrido, de los antecedentes patológicos personales y familiares y hábitos tóxicos del paciente.</w:t>
      </w:r>
    </w:p>
    <w:p w:rsidR="003B005E" w:rsidRPr="00814CE9" w:rsidRDefault="003B005E" w:rsidP="00551440">
      <w:pPr>
        <w:pStyle w:val="Prrafodelista"/>
        <w:numPr>
          <w:ilvl w:val="0"/>
          <w:numId w:val="4"/>
        </w:num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rPr>
      </w:pPr>
      <w:r w:rsidRPr="00814CE9">
        <w:rPr>
          <w:rFonts w:ascii="Times New Roman" w:eastAsia="Times New Roman" w:hAnsi="Times New Roman" w:cs="Times New Roman"/>
          <w:bCs/>
          <w:color w:val="000000" w:themeColor="text1"/>
          <w:sz w:val="24"/>
          <w:szCs w:val="24"/>
          <w:lang w:val="es-ES"/>
        </w:rPr>
        <w:t xml:space="preserve">Examen físico general detallado con énfasis en SNC. </w:t>
      </w:r>
      <w:r w:rsidRPr="00814CE9">
        <w:rPr>
          <w:rFonts w:ascii="Times New Roman" w:eastAsia="Times New Roman" w:hAnsi="Times New Roman" w:cs="Times New Roman"/>
          <w:bCs/>
          <w:color w:val="000000" w:themeColor="text1"/>
          <w:sz w:val="24"/>
          <w:szCs w:val="24"/>
        </w:rPr>
        <w:t>Evaluar ABC (Airway, breathing, circulation).</w:t>
      </w:r>
    </w:p>
    <w:p w:rsidR="003B005E" w:rsidRPr="00814CE9" w:rsidRDefault="003B005E" w:rsidP="00551440">
      <w:pPr>
        <w:pStyle w:val="Prrafodelista"/>
        <w:numPr>
          <w:ilvl w:val="0"/>
          <w:numId w:val="4"/>
        </w:num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Realizar TAC de cráneo urgente o RMN. En nuestro medio TAC</w:t>
      </w:r>
      <w:r w:rsidR="00814CE9" w:rsidRPr="00814CE9">
        <w:rPr>
          <w:rFonts w:ascii="Times New Roman" w:eastAsia="Times New Roman" w:hAnsi="Times New Roman" w:cs="Times New Roman"/>
          <w:bCs/>
          <w:color w:val="000000" w:themeColor="text1"/>
          <w:sz w:val="24"/>
          <w:szCs w:val="24"/>
          <w:lang w:val="es-ES"/>
        </w:rPr>
        <w:t xml:space="preserve"> simple de cráneo</w:t>
      </w:r>
      <w:r w:rsidRPr="00814CE9">
        <w:rPr>
          <w:rFonts w:ascii="Times New Roman" w:eastAsia="Times New Roman" w:hAnsi="Times New Roman" w:cs="Times New Roman"/>
          <w:bCs/>
          <w:color w:val="000000" w:themeColor="text1"/>
          <w:sz w:val="24"/>
          <w:szCs w:val="24"/>
          <w:lang w:val="es-ES"/>
        </w:rPr>
        <w:t>.</w:t>
      </w:r>
    </w:p>
    <w:p w:rsidR="003B005E" w:rsidRPr="00814CE9" w:rsidRDefault="003B005E" w:rsidP="00551440">
      <w:pPr>
        <w:pStyle w:val="Prrafodelista"/>
        <w:numPr>
          <w:ilvl w:val="0"/>
          <w:numId w:val="4"/>
        </w:num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 xml:space="preserve">Realizar glucometría de urgencia y corrección si hipoglucemia (y re evaluar si desaparecen los síntomas) o hiperglucemia. </w:t>
      </w:r>
    </w:p>
    <w:p w:rsidR="003B005E" w:rsidRPr="00814CE9" w:rsidRDefault="003B005E" w:rsidP="00551440">
      <w:pPr>
        <w:pStyle w:val="Prrafodelista"/>
        <w:numPr>
          <w:ilvl w:val="0"/>
          <w:numId w:val="4"/>
        </w:num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Evaluar saturación de oxígeno, electrolitos y función renal a consideración del médico de asistencia si fuese urgente, o no. Realizar hemograma completo incluido conteo de plaquetas.</w:t>
      </w:r>
    </w:p>
    <w:p w:rsidR="003B005E" w:rsidRPr="00814CE9" w:rsidRDefault="003B005E" w:rsidP="00551440">
      <w:pPr>
        <w:pStyle w:val="Prrafodelista"/>
        <w:numPr>
          <w:ilvl w:val="0"/>
          <w:numId w:val="4"/>
        </w:num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Considerar según enfermedades de base y medicamentos usados por el paciente si realizar Tiempo parcial de tromboplastina activado y Tiempo de protrombina (y calcular International Normalized Ratio [INR]).</w:t>
      </w:r>
    </w:p>
    <w:p w:rsidR="003B005E" w:rsidRPr="00814CE9" w:rsidRDefault="003B005E" w:rsidP="00551440">
      <w:pPr>
        <w:pStyle w:val="Prrafodelista"/>
        <w:numPr>
          <w:ilvl w:val="0"/>
          <w:numId w:val="4"/>
        </w:num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Realizar Electrocardiograma de urgencia.</w:t>
      </w:r>
    </w:p>
    <w:p w:rsidR="003B005E" w:rsidRPr="00814CE9" w:rsidRDefault="003B005E" w:rsidP="00551440">
      <w:pPr>
        <w:pStyle w:val="Prrafodelista"/>
        <w:numPr>
          <w:ilvl w:val="0"/>
          <w:numId w:val="4"/>
        </w:num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 xml:space="preserve">Realizar Radiografía de torax vista posteroanterior. </w:t>
      </w:r>
    </w:p>
    <w:p w:rsidR="003B005E" w:rsidRPr="00814CE9" w:rsidRDefault="003B005E" w:rsidP="00551440">
      <w:pPr>
        <w:pStyle w:val="Prrafodelista"/>
        <w:numPr>
          <w:ilvl w:val="0"/>
          <w:numId w:val="4"/>
        </w:num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 xml:space="preserve">En pacientes seleccionados: realizar perfil de función hepática, exámenes para toxicología, test de embarazo, gasometría arterial, punción lumbar (si TAC de cráneo es negativa para </w:t>
      </w:r>
      <w:r w:rsidRPr="00814CE9">
        <w:rPr>
          <w:rFonts w:ascii="Times New Roman" w:eastAsia="Times New Roman" w:hAnsi="Times New Roman" w:cs="Times New Roman"/>
          <w:bCs/>
          <w:color w:val="000000" w:themeColor="text1"/>
          <w:sz w:val="24"/>
          <w:szCs w:val="24"/>
          <w:lang w:val="es-ES"/>
        </w:rPr>
        <w:lastRenderedPageBreak/>
        <w:t>hemorragia subaracnoidea y persiste sospecha de esta), electroencefalograma en sala o después del egreso del paciente (si sospecha de epilepsia).</w:t>
      </w:r>
    </w:p>
    <w:p w:rsidR="003B005E" w:rsidRPr="00814CE9" w:rsidRDefault="003B005E" w:rsidP="00551440">
      <w:pPr>
        <w:pStyle w:val="Prrafodelista"/>
        <w:numPr>
          <w:ilvl w:val="0"/>
          <w:numId w:val="4"/>
        </w:num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Realizar Ultrasonido Doppler Carotídeo para medir velocidades de flujo, evaluar estenosis y estabilidad de la placa de ateroma.</w:t>
      </w:r>
    </w:p>
    <w:p w:rsidR="003B005E" w:rsidRPr="00814CE9" w:rsidRDefault="003B005E" w:rsidP="00551440">
      <w:pPr>
        <w:pStyle w:val="Prrafodelista"/>
        <w:numPr>
          <w:ilvl w:val="0"/>
          <w:numId w:val="4"/>
        </w:num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Realizar Ecocardiograma si s</w:t>
      </w:r>
      <w:r w:rsidR="00725280">
        <w:rPr>
          <w:rFonts w:ascii="Times New Roman" w:eastAsia="Times New Roman" w:hAnsi="Times New Roman" w:cs="Times New Roman"/>
          <w:bCs/>
          <w:color w:val="000000" w:themeColor="text1"/>
          <w:sz w:val="24"/>
          <w:szCs w:val="24"/>
          <w:lang w:val="es-ES"/>
        </w:rPr>
        <w:t>e sospecha Ictus cardioembólico.</w:t>
      </w:r>
    </w:p>
    <w:p w:rsidR="003B005E" w:rsidRPr="00814CE9" w:rsidRDefault="003B005E" w:rsidP="00551440">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Soporte vital básico y tratamiento de complicaciones agudas.</w:t>
      </w:r>
    </w:p>
    <w:p w:rsidR="003B005E" w:rsidRPr="00814CE9" w:rsidRDefault="003B005E" w:rsidP="00551440">
      <w:pPr>
        <w:pStyle w:val="Prrafodelista"/>
        <w:numPr>
          <w:ilvl w:val="0"/>
          <w:numId w:val="5"/>
        </w:num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 xml:space="preserve">ABC: </w:t>
      </w:r>
      <w:proofErr w:type="spellStart"/>
      <w:r w:rsidRPr="00814CE9">
        <w:rPr>
          <w:rFonts w:ascii="Times New Roman" w:eastAsia="Times New Roman" w:hAnsi="Times New Roman" w:cs="Times New Roman"/>
          <w:bCs/>
          <w:color w:val="000000" w:themeColor="text1"/>
          <w:sz w:val="24"/>
          <w:szCs w:val="24"/>
          <w:lang w:val="es-ES"/>
        </w:rPr>
        <w:t>airway</w:t>
      </w:r>
      <w:proofErr w:type="spellEnd"/>
      <w:r w:rsidRPr="00814CE9">
        <w:rPr>
          <w:rFonts w:ascii="Times New Roman" w:eastAsia="Times New Roman" w:hAnsi="Times New Roman" w:cs="Times New Roman"/>
          <w:bCs/>
          <w:color w:val="000000" w:themeColor="text1"/>
          <w:sz w:val="24"/>
          <w:szCs w:val="24"/>
          <w:lang w:val="es-ES"/>
        </w:rPr>
        <w:t xml:space="preserve"> (vía aérea), </w:t>
      </w:r>
      <w:proofErr w:type="spellStart"/>
      <w:r w:rsidRPr="00814CE9">
        <w:rPr>
          <w:rFonts w:ascii="Times New Roman" w:eastAsia="Times New Roman" w:hAnsi="Times New Roman" w:cs="Times New Roman"/>
          <w:bCs/>
          <w:color w:val="000000" w:themeColor="text1"/>
          <w:sz w:val="24"/>
          <w:szCs w:val="24"/>
          <w:lang w:val="es-ES"/>
        </w:rPr>
        <w:t>breathing</w:t>
      </w:r>
      <w:proofErr w:type="spellEnd"/>
      <w:r w:rsidRPr="00814CE9">
        <w:rPr>
          <w:rFonts w:ascii="Times New Roman" w:eastAsia="Times New Roman" w:hAnsi="Times New Roman" w:cs="Times New Roman"/>
          <w:bCs/>
          <w:color w:val="000000" w:themeColor="text1"/>
          <w:sz w:val="24"/>
          <w:szCs w:val="24"/>
          <w:lang w:val="es-ES"/>
        </w:rPr>
        <w:t xml:space="preserve"> (respiración), </w:t>
      </w:r>
      <w:proofErr w:type="spellStart"/>
      <w:r w:rsidRPr="00814CE9">
        <w:rPr>
          <w:rFonts w:ascii="Times New Roman" w:eastAsia="Times New Roman" w:hAnsi="Times New Roman" w:cs="Times New Roman"/>
          <w:bCs/>
          <w:color w:val="000000" w:themeColor="text1"/>
          <w:sz w:val="24"/>
          <w:szCs w:val="24"/>
          <w:lang w:val="es-ES"/>
        </w:rPr>
        <w:t>circulation</w:t>
      </w:r>
      <w:proofErr w:type="spellEnd"/>
      <w:r w:rsidRPr="00814CE9">
        <w:rPr>
          <w:rFonts w:ascii="Times New Roman" w:eastAsia="Times New Roman" w:hAnsi="Times New Roman" w:cs="Times New Roman"/>
          <w:bCs/>
          <w:color w:val="000000" w:themeColor="text1"/>
          <w:sz w:val="24"/>
          <w:szCs w:val="24"/>
          <w:lang w:val="es-ES"/>
        </w:rPr>
        <w:t xml:space="preserve"> (tensión arterial) deben ser evaluados tantas veces como sea necesario desde el arribo del paciente al hospital. </w:t>
      </w:r>
    </w:p>
    <w:p w:rsidR="003B005E" w:rsidRPr="00814CE9" w:rsidRDefault="003B005E" w:rsidP="00551440">
      <w:pPr>
        <w:pStyle w:val="Prrafodelista"/>
        <w:numPr>
          <w:ilvl w:val="0"/>
          <w:numId w:val="5"/>
        </w:num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 xml:space="preserve">Hipoxia. Definida como la saturación de oxígeno &lt;96% </w:t>
      </w:r>
      <w:r w:rsidR="00725280">
        <w:rPr>
          <w:rFonts w:ascii="Times New Roman" w:eastAsia="Times New Roman" w:hAnsi="Times New Roman" w:cs="Times New Roman"/>
          <w:bCs/>
          <w:color w:val="000000" w:themeColor="text1"/>
          <w:sz w:val="24"/>
          <w:szCs w:val="24"/>
          <w:lang w:val="es-ES"/>
        </w:rPr>
        <w:t>que persista más de 5 minutos</w:t>
      </w:r>
      <w:r w:rsidRPr="00814CE9">
        <w:rPr>
          <w:rFonts w:ascii="Times New Roman" w:eastAsia="Times New Roman" w:hAnsi="Times New Roman" w:cs="Times New Roman"/>
          <w:bCs/>
          <w:color w:val="000000" w:themeColor="text1"/>
          <w:sz w:val="24"/>
          <w:szCs w:val="24"/>
          <w:lang w:val="es-ES"/>
        </w:rPr>
        <w:t xml:space="preserve"> durante las primeras 48 horas del Ictus. Aparece con frecuencia. Se debe a obstrucción parcial de la vía aérea, hipoventilación, aspiración, atelectasia y neumonía. Pacientes con disminución del nivel de consciencia o disfunción del tallo cerebral están en mayor riesgo (dificultad de movilidad </w:t>
      </w:r>
      <w:proofErr w:type="spellStart"/>
      <w:r w:rsidRPr="00814CE9">
        <w:rPr>
          <w:rFonts w:ascii="Times New Roman" w:eastAsia="Times New Roman" w:hAnsi="Times New Roman" w:cs="Times New Roman"/>
          <w:bCs/>
          <w:color w:val="000000" w:themeColor="text1"/>
          <w:sz w:val="24"/>
          <w:szCs w:val="24"/>
          <w:lang w:val="es-ES"/>
        </w:rPr>
        <w:t>orofaríngea</w:t>
      </w:r>
      <w:proofErr w:type="spellEnd"/>
      <w:r w:rsidRPr="00814CE9">
        <w:rPr>
          <w:rFonts w:ascii="Times New Roman" w:eastAsia="Times New Roman" w:hAnsi="Times New Roman" w:cs="Times New Roman"/>
          <w:bCs/>
          <w:color w:val="000000" w:themeColor="text1"/>
          <w:sz w:val="24"/>
          <w:szCs w:val="24"/>
          <w:lang w:val="es-ES"/>
        </w:rPr>
        <w:t xml:space="preserve"> y pérdida de reflejos). La respiración de </w:t>
      </w:r>
      <w:proofErr w:type="spellStart"/>
      <w:r w:rsidRPr="00814CE9">
        <w:rPr>
          <w:rFonts w:ascii="Times New Roman" w:eastAsia="Times New Roman" w:hAnsi="Times New Roman" w:cs="Times New Roman"/>
          <w:bCs/>
          <w:color w:val="000000" w:themeColor="text1"/>
          <w:sz w:val="24"/>
          <w:szCs w:val="24"/>
          <w:lang w:val="es-ES"/>
        </w:rPr>
        <w:t>Cheyne</w:t>
      </w:r>
      <w:proofErr w:type="spellEnd"/>
      <w:r w:rsidRPr="00814CE9">
        <w:rPr>
          <w:rFonts w:ascii="Times New Roman" w:eastAsia="Times New Roman" w:hAnsi="Times New Roman" w:cs="Times New Roman"/>
          <w:bCs/>
          <w:color w:val="000000" w:themeColor="text1"/>
          <w:sz w:val="24"/>
          <w:szCs w:val="24"/>
          <w:lang w:val="es-ES"/>
        </w:rPr>
        <w:t>-Stokes puede presentarse también asociada a disminución de la saturación de oxígeno.</w:t>
      </w:r>
    </w:p>
    <w:p w:rsidR="003B005E" w:rsidRPr="00814CE9" w:rsidRDefault="003B005E" w:rsidP="00551440">
      <w:pPr>
        <w:pStyle w:val="Prrafodelista"/>
        <w:numPr>
          <w:ilvl w:val="0"/>
          <w:numId w:val="5"/>
        </w:num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Posición del paciente y monitorización. La posición del paciente se conoce que afecta la oxigenación, presión intracraneal y velocidades de flujo. La posición exacta del paciente para optimizar estos parámetros se desconoce. El decúbito lateral o supino se conoce que ejerce mínimos efectos sobre la oxigenación. Pacientes con riesgo de obstrucción de la vía aérea o aspiración con presión intracraneal elevada se favorecen de decúbito supino y fowler de 15-30°. Si la posición del paciente está alterada necesita monitorización estrecha.</w:t>
      </w:r>
    </w:p>
    <w:p w:rsidR="003B005E" w:rsidRPr="00814CE9" w:rsidRDefault="003B005E" w:rsidP="00551440">
      <w:pPr>
        <w:pStyle w:val="Prrafodelista"/>
        <w:numPr>
          <w:ilvl w:val="0"/>
          <w:numId w:val="5"/>
        </w:num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 xml:space="preserve">Oxigenoterapia. No ha demostrado beneficio en pacientes no </w:t>
      </w:r>
      <w:proofErr w:type="spellStart"/>
      <w:r w:rsidRPr="00814CE9">
        <w:rPr>
          <w:rFonts w:ascii="Times New Roman" w:eastAsia="Times New Roman" w:hAnsi="Times New Roman" w:cs="Times New Roman"/>
          <w:bCs/>
          <w:color w:val="000000" w:themeColor="text1"/>
          <w:sz w:val="24"/>
          <w:szCs w:val="24"/>
          <w:lang w:val="es-ES"/>
        </w:rPr>
        <w:t>hipóxicos</w:t>
      </w:r>
      <w:proofErr w:type="spellEnd"/>
      <w:r w:rsidRPr="00814CE9">
        <w:rPr>
          <w:rFonts w:ascii="Times New Roman" w:eastAsia="Times New Roman" w:hAnsi="Times New Roman" w:cs="Times New Roman"/>
          <w:bCs/>
          <w:color w:val="000000" w:themeColor="text1"/>
          <w:sz w:val="24"/>
          <w:szCs w:val="24"/>
          <w:lang w:val="es-ES"/>
        </w:rPr>
        <w:t xml:space="preserve">. En Ictus severos podría ser beneficioso. En pacientes </w:t>
      </w:r>
      <w:proofErr w:type="spellStart"/>
      <w:r w:rsidRPr="00814CE9">
        <w:rPr>
          <w:rFonts w:ascii="Times New Roman" w:eastAsia="Times New Roman" w:hAnsi="Times New Roman" w:cs="Times New Roman"/>
          <w:bCs/>
          <w:color w:val="000000" w:themeColor="text1"/>
          <w:sz w:val="24"/>
          <w:szCs w:val="24"/>
          <w:lang w:val="es-ES"/>
        </w:rPr>
        <w:t>hipóxicos</w:t>
      </w:r>
      <w:proofErr w:type="spellEnd"/>
      <w:r w:rsidRPr="00814CE9">
        <w:rPr>
          <w:rFonts w:ascii="Times New Roman" w:eastAsia="Times New Roman" w:hAnsi="Times New Roman" w:cs="Times New Roman"/>
          <w:bCs/>
          <w:color w:val="000000" w:themeColor="text1"/>
          <w:sz w:val="24"/>
          <w:szCs w:val="24"/>
          <w:lang w:val="es-ES"/>
        </w:rPr>
        <w:t xml:space="preserve"> se intenta mantener saturación mayor de 94%. Si no fuese suficiente la administración por catéter nasal o máscara, debe ser valorada su admisión en Unidad de atención al grave. Intubación </w:t>
      </w:r>
      <w:proofErr w:type="spellStart"/>
      <w:r w:rsidRPr="00814CE9">
        <w:rPr>
          <w:rFonts w:ascii="Times New Roman" w:eastAsia="Times New Roman" w:hAnsi="Times New Roman" w:cs="Times New Roman"/>
          <w:bCs/>
          <w:color w:val="000000" w:themeColor="text1"/>
          <w:sz w:val="24"/>
          <w:szCs w:val="24"/>
          <w:lang w:val="es-ES"/>
        </w:rPr>
        <w:t>endotraqueal</w:t>
      </w:r>
      <w:proofErr w:type="spellEnd"/>
      <w:r w:rsidRPr="00814CE9">
        <w:rPr>
          <w:rFonts w:ascii="Times New Roman" w:eastAsia="Times New Roman" w:hAnsi="Times New Roman" w:cs="Times New Roman"/>
          <w:bCs/>
          <w:color w:val="000000" w:themeColor="text1"/>
          <w:sz w:val="24"/>
          <w:szCs w:val="24"/>
          <w:lang w:val="es-ES"/>
        </w:rPr>
        <w:t xml:space="preserve"> y ventilación mecánica deben ser valorados si elevación de la presión intracraneal y edema cerebral.</w:t>
      </w:r>
    </w:p>
    <w:p w:rsidR="003B005E" w:rsidRPr="00814CE9" w:rsidRDefault="003B005E" w:rsidP="00551440">
      <w:pPr>
        <w:pStyle w:val="Prrafodelista"/>
        <w:numPr>
          <w:ilvl w:val="0"/>
          <w:numId w:val="5"/>
        </w:num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 xml:space="preserve">Hipertermia. Buscar la causa si existe. Está relacionado con evolución desfavorable. Puede estar relacionada con causa de Ictus (endocarditis infecciosa) o complicación de este (neumonía, </w:t>
      </w:r>
      <w:proofErr w:type="spellStart"/>
      <w:r w:rsidRPr="00814CE9">
        <w:rPr>
          <w:rFonts w:ascii="Times New Roman" w:eastAsia="Times New Roman" w:hAnsi="Times New Roman" w:cs="Times New Roman"/>
          <w:bCs/>
          <w:color w:val="000000" w:themeColor="text1"/>
          <w:sz w:val="24"/>
          <w:szCs w:val="24"/>
          <w:lang w:val="es-ES"/>
        </w:rPr>
        <w:t>urosepsis</w:t>
      </w:r>
      <w:proofErr w:type="spellEnd"/>
      <w:r w:rsidRPr="00814CE9">
        <w:rPr>
          <w:rFonts w:ascii="Times New Roman" w:eastAsia="Times New Roman" w:hAnsi="Times New Roman" w:cs="Times New Roman"/>
          <w:bCs/>
          <w:color w:val="000000" w:themeColor="text1"/>
          <w:sz w:val="24"/>
          <w:szCs w:val="24"/>
          <w:lang w:val="es-ES"/>
        </w:rPr>
        <w:t xml:space="preserve">, sepsis). La hipotermia inducida funciona como </w:t>
      </w:r>
      <w:proofErr w:type="spellStart"/>
      <w:r w:rsidRPr="00814CE9">
        <w:rPr>
          <w:rFonts w:ascii="Times New Roman" w:eastAsia="Times New Roman" w:hAnsi="Times New Roman" w:cs="Times New Roman"/>
          <w:bCs/>
          <w:color w:val="000000" w:themeColor="text1"/>
          <w:sz w:val="24"/>
          <w:szCs w:val="24"/>
          <w:lang w:val="es-ES"/>
        </w:rPr>
        <w:t>neuroprotector</w:t>
      </w:r>
      <w:proofErr w:type="spellEnd"/>
      <w:r w:rsidRPr="00814CE9">
        <w:rPr>
          <w:rFonts w:ascii="Times New Roman" w:eastAsia="Times New Roman" w:hAnsi="Times New Roman" w:cs="Times New Roman"/>
          <w:bCs/>
          <w:color w:val="000000" w:themeColor="text1"/>
          <w:sz w:val="24"/>
          <w:szCs w:val="24"/>
          <w:lang w:val="es-ES"/>
        </w:rPr>
        <w:t xml:space="preserve">, pero aún no existe evidencia para esta. </w:t>
      </w:r>
    </w:p>
    <w:p w:rsidR="003B005E" w:rsidRPr="00814CE9" w:rsidRDefault="003B005E" w:rsidP="00551440">
      <w:pPr>
        <w:pStyle w:val="Prrafodelista"/>
        <w:numPr>
          <w:ilvl w:val="0"/>
          <w:numId w:val="5"/>
        </w:num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 xml:space="preserve">Monitorización cardiaca. Es necesaria en las primeras 24 horas. En nuestro medio no existen condiciones para esta demanda. Se debe valorar en pacientes con sospecha en embolismo cardiaco y arritmias en Unidad de atención al grave. El </w:t>
      </w:r>
      <w:proofErr w:type="spellStart"/>
      <w:r w:rsidRPr="00814CE9">
        <w:rPr>
          <w:rFonts w:ascii="Times New Roman" w:eastAsia="Times New Roman" w:hAnsi="Times New Roman" w:cs="Times New Roman"/>
          <w:bCs/>
          <w:color w:val="000000" w:themeColor="text1"/>
          <w:sz w:val="24"/>
          <w:szCs w:val="24"/>
          <w:lang w:val="es-ES"/>
        </w:rPr>
        <w:t>Holter</w:t>
      </w:r>
      <w:proofErr w:type="spellEnd"/>
      <w:r w:rsidRPr="00814CE9">
        <w:rPr>
          <w:rFonts w:ascii="Times New Roman" w:eastAsia="Times New Roman" w:hAnsi="Times New Roman" w:cs="Times New Roman"/>
          <w:bCs/>
          <w:color w:val="000000" w:themeColor="text1"/>
          <w:sz w:val="24"/>
          <w:szCs w:val="24"/>
          <w:lang w:val="es-ES"/>
        </w:rPr>
        <w:t xml:space="preserve"> es el estudio más útil para demostrar arritmias.</w:t>
      </w:r>
    </w:p>
    <w:p w:rsidR="003B005E" w:rsidRPr="00814CE9" w:rsidRDefault="003B005E" w:rsidP="00551440">
      <w:pPr>
        <w:pStyle w:val="Prrafodelista"/>
        <w:numPr>
          <w:ilvl w:val="0"/>
          <w:numId w:val="5"/>
        </w:num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 xml:space="preserve">Tensión arterial. Es común la hipertensión en la fase aguda. Teóricamente la hipertensión moderada puede ser beneficiosa para mantener el flujo sanguíneo cerebral y la perfusión del área de penumbra isquémica. Está claro que la hipotensión arterial empeora la injuria isquémica. Es permisible y no perjudicial para el Ictus isquémico mantener tensión arterial media durante las primeras 24 horas hasta 130-140mmHg, si esta se eleva por encima de estas cifras se debe disminuir, y se permiten cifras de TA sistólica de hasta 220mmHg y diastólica de hasta 120mmHg, a menos que exista otra comorbilidad que se beneficie del descenso de la TA. Si se reduce esta debe ser solo el 15% en las primeras 24 horas. Se </w:t>
      </w:r>
      <w:r w:rsidRPr="00814CE9">
        <w:rPr>
          <w:rFonts w:ascii="Times New Roman" w:eastAsia="Times New Roman" w:hAnsi="Times New Roman" w:cs="Times New Roman"/>
          <w:bCs/>
          <w:color w:val="000000" w:themeColor="text1"/>
          <w:sz w:val="24"/>
          <w:szCs w:val="24"/>
          <w:lang w:val="es-ES"/>
        </w:rPr>
        <w:lastRenderedPageBreak/>
        <w:t xml:space="preserve">debe monitorizar este parámetro frecuentemente durante las primeras 24 horas. Es razonable iniciar terapia antihipertensiva a largo plazo pasadas las primeras 24 horas. </w:t>
      </w:r>
    </w:p>
    <w:p w:rsidR="003B005E" w:rsidRPr="00814CE9" w:rsidRDefault="003B005E" w:rsidP="00551440">
      <w:pPr>
        <w:pStyle w:val="Prrafodelista"/>
        <w:numPr>
          <w:ilvl w:val="0"/>
          <w:numId w:val="5"/>
        </w:num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 xml:space="preserve">Fluidos intravenosos. Se debe evitar la hipovolemia que predispone a la </w:t>
      </w:r>
      <w:proofErr w:type="spellStart"/>
      <w:r w:rsidRPr="00814CE9">
        <w:rPr>
          <w:rFonts w:ascii="Times New Roman" w:eastAsia="Times New Roman" w:hAnsi="Times New Roman" w:cs="Times New Roman"/>
          <w:bCs/>
          <w:color w:val="000000" w:themeColor="text1"/>
          <w:sz w:val="24"/>
          <w:szCs w:val="24"/>
          <w:lang w:val="es-ES"/>
        </w:rPr>
        <w:t>hipoperfusión</w:t>
      </w:r>
      <w:proofErr w:type="spellEnd"/>
      <w:r w:rsidRPr="00814CE9">
        <w:rPr>
          <w:rFonts w:ascii="Times New Roman" w:eastAsia="Times New Roman" w:hAnsi="Times New Roman" w:cs="Times New Roman"/>
          <w:bCs/>
          <w:color w:val="000000" w:themeColor="text1"/>
          <w:sz w:val="24"/>
          <w:szCs w:val="24"/>
          <w:lang w:val="es-ES"/>
        </w:rPr>
        <w:t xml:space="preserve"> y empeoramiento de isquemia cerebral. También la </w:t>
      </w:r>
      <w:proofErr w:type="spellStart"/>
      <w:r w:rsidRPr="00814CE9">
        <w:rPr>
          <w:rFonts w:ascii="Times New Roman" w:eastAsia="Times New Roman" w:hAnsi="Times New Roman" w:cs="Times New Roman"/>
          <w:bCs/>
          <w:color w:val="000000" w:themeColor="text1"/>
          <w:sz w:val="24"/>
          <w:szCs w:val="24"/>
          <w:lang w:val="es-ES"/>
        </w:rPr>
        <w:t>hipervolemia</w:t>
      </w:r>
      <w:proofErr w:type="spellEnd"/>
      <w:r w:rsidRPr="00814CE9">
        <w:rPr>
          <w:rFonts w:ascii="Times New Roman" w:eastAsia="Times New Roman" w:hAnsi="Times New Roman" w:cs="Times New Roman"/>
          <w:bCs/>
          <w:color w:val="000000" w:themeColor="text1"/>
          <w:sz w:val="24"/>
          <w:szCs w:val="24"/>
          <w:lang w:val="es-ES"/>
        </w:rPr>
        <w:t xml:space="preserve"> que puede exacerbar el edema cerebral y estrés miocárdico. Apartando las pérdidas inusuales, se deben recibir 30ml de líquido por kg de peso en el adulto. Se debe administrar vía oral si el estado del paciente</w:t>
      </w:r>
      <w:r w:rsidR="00EC375B">
        <w:rPr>
          <w:rFonts w:ascii="Times New Roman" w:eastAsia="Times New Roman" w:hAnsi="Times New Roman" w:cs="Times New Roman"/>
          <w:bCs/>
          <w:color w:val="000000" w:themeColor="text1"/>
          <w:sz w:val="24"/>
          <w:szCs w:val="24"/>
          <w:lang w:val="es-ES"/>
        </w:rPr>
        <w:t xml:space="preserve"> lo permite. Si el paciente se encuentra</w:t>
      </w:r>
      <w:r w:rsidRPr="00814CE9">
        <w:rPr>
          <w:rFonts w:ascii="Times New Roman" w:eastAsia="Times New Roman" w:hAnsi="Times New Roman" w:cs="Times New Roman"/>
          <w:bCs/>
          <w:color w:val="000000" w:themeColor="text1"/>
          <w:sz w:val="24"/>
          <w:szCs w:val="24"/>
          <w:lang w:val="es-ES"/>
        </w:rPr>
        <w:t xml:space="preserve"> hipovolémico</w:t>
      </w:r>
      <w:r w:rsidR="00EC375B">
        <w:rPr>
          <w:rFonts w:ascii="Times New Roman" w:eastAsia="Times New Roman" w:hAnsi="Times New Roman" w:cs="Times New Roman"/>
          <w:bCs/>
          <w:color w:val="000000" w:themeColor="text1"/>
          <w:sz w:val="24"/>
          <w:szCs w:val="24"/>
          <w:lang w:val="es-ES"/>
        </w:rPr>
        <w:t>, la</w:t>
      </w:r>
      <w:r w:rsidRPr="00814CE9">
        <w:rPr>
          <w:rFonts w:ascii="Times New Roman" w:eastAsia="Times New Roman" w:hAnsi="Times New Roman" w:cs="Times New Roman"/>
          <w:bCs/>
          <w:color w:val="000000" w:themeColor="text1"/>
          <w:sz w:val="24"/>
          <w:szCs w:val="24"/>
          <w:lang w:val="es-ES"/>
        </w:rPr>
        <w:t xml:space="preserve"> administración amplia de fluidos es razonable. La hidratación debe ser regulada</w:t>
      </w:r>
      <w:r w:rsidR="007529FE" w:rsidRPr="00814CE9">
        <w:rPr>
          <w:rFonts w:ascii="Times New Roman" w:eastAsia="Times New Roman" w:hAnsi="Times New Roman" w:cs="Times New Roman"/>
          <w:bCs/>
          <w:color w:val="000000" w:themeColor="text1"/>
          <w:sz w:val="24"/>
          <w:szCs w:val="24"/>
          <w:lang w:val="es-ES"/>
        </w:rPr>
        <w:t xml:space="preserve"> si los pacientes presentan sec</w:t>
      </w:r>
      <w:r w:rsidRPr="00814CE9">
        <w:rPr>
          <w:rFonts w:ascii="Times New Roman" w:eastAsia="Times New Roman" w:hAnsi="Times New Roman" w:cs="Times New Roman"/>
          <w:bCs/>
          <w:color w:val="000000" w:themeColor="text1"/>
          <w:sz w:val="24"/>
          <w:szCs w:val="24"/>
          <w:lang w:val="es-ES"/>
        </w:rPr>
        <w:t>r</w:t>
      </w:r>
      <w:r w:rsidR="007529FE" w:rsidRPr="00814CE9">
        <w:rPr>
          <w:rFonts w:ascii="Times New Roman" w:eastAsia="Times New Roman" w:hAnsi="Times New Roman" w:cs="Times New Roman"/>
          <w:bCs/>
          <w:color w:val="000000" w:themeColor="text1"/>
          <w:sz w:val="24"/>
          <w:szCs w:val="24"/>
          <w:lang w:val="es-ES"/>
        </w:rPr>
        <w:t>e</w:t>
      </w:r>
      <w:r w:rsidRPr="00814CE9">
        <w:rPr>
          <w:rFonts w:ascii="Times New Roman" w:eastAsia="Times New Roman" w:hAnsi="Times New Roman" w:cs="Times New Roman"/>
          <w:bCs/>
          <w:color w:val="000000" w:themeColor="text1"/>
          <w:sz w:val="24"/>
          <w:szCs w:val="24"/>
          <w:lang w:val="es-ES"/>
        </w:rPr>
        <w:t>ción i</w:t>
      </w:r>
      <w:r w:rsidR="007529FE" w:rsidRPr="00814CE9">
        <w:rPr>
          <w:rFonts w:ascii="Times New Roman" w:eastAsia="Times New Roman" w:hAnsi="Times New Roman" w:cs="Times New Roman"/>
          <w:bCs/>
          <w:color w:val="000000" w:themeColor="text1"/>
          <w:sz w:val="24"/>
          <w:szCs w:val="24"/>
          <w:lang w:val="es-ES"/>
        </w:rPr>
        <w:t>n</w:t>
      </w:r>
      <w:r w:rsidRPr="00814CE9">
        <w:rPr>
          <w:rFonts w:ascii="Times New Roman" w:eastAsia="Times New Roman" w:hAnsi="Times New Roman" w:cs="Times New Roman"/>
          <w:bCs/>
          <w:color w:val="000000" w:themeColor="text1"/>
          <w:sz w:val="24"/>
          <w:szCs w:val="24"/>
          <w:lang w:val="es-ES"/>
        </w:rPr>
        <w:t>ad</w:t>
      </w:r>
      <w:r w:rsidR="007529FE" w:rsidRPr="00814CE9">
        <w:rPr>
          <w:rFonts w:ascii="Times New Roman" w:eastAsia="Times New Roman" w:hAnsi="Times New Roman" w:cs="Times New Roman"/>
          <w:bCs/>
          <w:color w:val="000000" w:themeColor="text1"/>
          <w:sz w:val="24"/>
          <w:szCs w:val="24"/>
          <w:lang w:val="es-ES"/>
        </w:rPr>
        <w:t>e</w:t>
      </w:r>
      <w:r w:rsidRPr="00814CE9">
        <w:rPr>
          <w:rFonts w:ascii="Times New Roman" w:eastAsia="Times New Roman" w:hAnsi="Times New Roman" w:cs="Times New Roman"/>
          <w:bCs/>
          <w:color w:val="000000" w:themeColor="text1"/>
          <w:sz w:val="24"/>
          <w:szCs w:val="24"/>
          <w:lang w:val="es-ES"/>
        </w:rPr>
        <w:t>cuada de la hormona antidiurética. Las soluciones hipot</w:t>
      </w:r>
      <w:r w:rsidR="007529FE" w:rsidRPr="00814CE9">
        <w:rPr>
          <w:rFonts w:ascii="Times New Roman" w:eastAsia="Times New Roman" w:hAnsi="Times New Roman" w:cs="Times New Roman"/>
          <w:bCs/>
          <w:color w:val="000000" w:themeColor="text1"/>
          <w:sz w:val="24"/>
          <w:szCs w:val="24"/>
          <w:lang w:val="es-ES"/>
        </w:rPr>
        <w:t>ónicas</w:t>
      </w:r>
      <w:r w:rsidRPr="00814CE9">
        <w:rPr>
          <w:rFonts w:ascii="Times New Roman" w:eastAsia="Times New Roman" w:hAnsi="Times New Roman" w:cs="Times New Roman"/>
          <w:bCs/>
          <w:color w:val="000000" w:themeColor="text1"/>
          <w:sz w:val="24"/>
          <w:szCs w:val="24"/>
          <w:lang w:val="es-ES"/>
        </w:rPr>
        <w:t xml:space="preserve"> no deben usarse por empeorar el edema cerebral. La solución más ampliamente usada y segura parece ser la solución salina al 0,9%. </w:t>
      </w:r>
    </w:p>
    <w:p w:rsidR="003B005E" w:rsidRPr="00814CE9" w:rsidRDefault="003B005E" w:rsidP="00551440">
      <w:pPr>
        <w:pStyle w:val="Prrafodelista"/>
        <w:numPr>
          <w:ilvl w:val="0"/>
          <w:numId w:val="5"/>
        </w:num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Glucem</w:t>
      </w:r>
      <w:r w:rsidR="007529FE" w:rsidRPr="00814CE9">
        <w:rPr>
          <w:rFonts w:ascii="Times New Roman" w:eastAsia="Times New Roman" w:hAnsi="Times New Roman" w:cs="Times New Roman"/>
          <w:bCs/>
          <w:color w:val="000000" w:themeColor="text1"/>
          <w:sz w:val="24"/>
          <w:szCs w:val="24"/>
          <w:lang w:val="es-ES"/>
        </w:rPr>
        <w:t>ia. La hipoglucemia durante el i</w:t>
      </w:r>
      <w:r w:rsidRPr="00814CE9">
        <w:rPr>
          <w:rFonts w:ascii="Times New Roman" w:eastAsia="Times New Roman" w:hAnsi="Times New Roman" w:cs="Times New Roman"/>
          <w:bCs/>
          <w:color w:val="000000" w:themeColor="text1"/>
          <w:sz w:val="24"/>
          <w:szCs w:val="24"/>
          <w:lang w:val="es-ES"/>
        </w:rPr>
        <w:t>ctus es rara y suele deberse a drogas hipoglucemiantes, pero debe tratarse de forma urgente por las secuelas neurológicas que puede producir. La hiperglucemia puede encontrar</w:t>
      </w:r>
      <w:r w:rsidR="007529FE" w:rsidRPr="00814CE9">
        <w:rPr>
          <w:rFonts w:ascii="Times New Roman" w:eastAsia="Times New Roman" w:hAnsi="Times New Roman" w:cs="Times New Roman"/>
          <w:bCs/>
          <w:color w:val="000000" w:themeColor="text1"/>
          <w:sz w:val="24"/>
          <w:szCs w:val="24"/>
          <w:lang w:val="es-ES"/>
        </w:rPr>
        <w:t>se en 40% de los pacientes con i</w:t>
      </w:r>
      <w:r w:rsidRPr="00814CE9">
        <w:rPr>
          <w:rFonts w:ascii="Times New Roman" w:eastAsia="Times New Roman" w:hAnsi="Times New Roman" w:cs="Times New Roman"/>
          <w:bCs/>
          <w:color w:val="000000" w:themeColor="text1"/>
          <w:sz w:val="24"/>
          <w:szCs w:val="24"/>
          <w:lang w:val="es-ES"/>
        </w:rPr>
        <w:t xml:space="preserve">ctus. Puede deberse a Diabetes Mellitus o a hiperglucemia de estrés. Realizar una Hemoglobina glucosilada es la forma de diferenciar si estamos en presencia de </w:t>
      </w:r>
      <w:r w:rsidR="00EC375B">
        <w:rPr>
          <w:rFonts w:ascii="Times New Roman" w:eastAsia="Times New Roman" w:hAnsi="Times New Roman" w:cs="Times New Roman"/>
          <w:bCs/>
          <w:color w:val="000000" w:themeColor="text1"/>
          <w:sz w:val="24"/>
          <w:szCs w:val="24"/>
          <w:lang w:val="es-ES"/>
        </w:rPr>
        <w:t xml:space="preserve">una hiperglucemia de estrés o ante el </w:t>
      </w:r>
      <w:r w:rsidRPr="00814CE9">
        <w:rPr>
          <w:rFonts w:ascii="Times New Roman" w:eastAsia="Times New Roman" w:hAnsi="Times New Roman" w:cs="Times New Roman"/>
          <w:bCs/>
          <w:color w:val="000000" w:themeColor="text1"/>
          <w:sz w:val="24"/>
          <w:szCs w:val="24"/>
          <w:lang w:val="es-ES"/>
        </w:rPr>
        <w:t xml:space="preserve">diagnóstico de un paciente diabético. No existe evidencia clínica de que disminuir la glucemia a un nivel específico mejore el pronóstico del paciente. Se debe intentar mantener un estado </w:t>
      </w:r>
      <w:proofErr w:type="spellStart"/>
      <w:r w:rsidRPr="00814CE9">
        <w:rPr>
          <w:rFonts w:ascii="Times New Roman" w:eastAsia="Times New Roman" w:hAnsi="Times New Roman" w:cs="Times New Roman"/>
          <w:bCs/>
          <w:color w:val="000000" w:themeColor="text1"/>
          <w:sz w:val="24"/>
          <w:szCs w:val="24"/>
          <w:lang w:val="es-ES"/>
        </w:rPr>
        <w:t>euglucémico</w:t>
      </w:r>
      <w:proofErr w:type="spellEnd"/>
      <w:r w:rsidRPr="00814CE9">
        <w:rPr>
          <w:rFonts w:ascii="Times New Roman" w:eastAsia="Times New Roman" w:hAnsi="Times New Roman" w:cs="Times New Roman"/>
          <w:bCs/>
          <w:color w:val="000000" w:themeColor="text1"/>
          <w:sz w:val="24"/>
          <w:szCs w:val="24"/>
          <w:lang w:val="es-ES"/>
        </w:rPr>
        <w:t>, con insulinoterapia (insulina simple) y estrecha monitorización del perfil glucémico. Los valores deben mantenerse entre 7,7-10mmol/L.</w:t>
      </w:r>
    </w:p>
    <w:p w:rsidR="003B005E" w:rsidRPr="00814CE9" w:rsidRDefault="003B005E" w:rsidP="00551440">
      <w:pPr>
        <w:pStyle w:val="Prrafodelista"/>
        <w:numPr>
          <w:ilvl w:val="0"/>
          <w:numId w:val="5"/>
        </w:num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 xml:space="preserve">No abordaremos la terapia </w:t>
      </w:r>
      <w:proofErr w:type="spellStart"/>
      <w:r w:rsidRPr="00814CE9">
        <w:rPr>
          <w:rFonts w:ascii="Times New Roman" w:eastAsia="Times New Roman" w:hAnsi="Times New Roman" w:cs="Times New Roman"/>
          <w:bCs/>
          <w:color w:val="000000" w:themeColor="text1"/>
          <w:sz w:val="24"/>
          <w:szCs w:val="24"/>
          <w:lang w:val="es-ES"/>
        </w:rPr>
        <w:t>trombolítica</w:t>
      </w:r>
      <w:proofErr w:type="spellEnd"/>
      <w:r w:rsidRPr="00814CE9">
        <w:rPr>
          <w:rFonts w:ascii="Times New Roman" w:eastAsia="Times New Roman" w:hAnsi="Times New Roman" w:cs="Times New Roman"/>
          <w:bCs/>
          <w:color w:val="000000" w:themeColor="text1"/>
          <w:sz w:val="24"/>
          <w:szCs w:val="24"/>
          <w:lang w:val="es-ES"/>
        </w:rPr>
        <w:t xml:space="preserve"> ni intervención endovascular por no disponibilidad de estas en nuestro centro. </w:t>
      </w:r>
    </w:p>
    <w:p w:rsidR="003B005E" w:rsidRPr="00814CE9" w:rsidRDefault="003B005E" w:rsidP="00551440">
      <w:pPr>
        <w:pStyle w:val="Prrafodelista"/>
        <w:numPr>
          <w:ilvl w:val="0"/>
          <w:numId w:val="5"/>
        </w:num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Anticoagulación. No existe evidencia de que la administración temprana de  heparina no fraccionada (HNF) o heparina de bajo peso molecular (HBP</w:t>
      </w:r>
      <w:r w:rsidR="007529FE" w:rsidRPr="00814CE9">
        <w:rPr>
          <w:rFonts w:ascii="Times New Roman" w:eastAsia="Times New Roman" w:hAnsi="Times New Roman" w:cs="Times New Roman"/>
          <w:bCs/>
          <w:color w:val="000000" w:themeColor="text1"/>
          <w:sz w:val="24"/>
          <w:szCs w:val="24"/>
          <w:lang w:val="es-ES"/>
        </w:rPr>
        <w:t>M) disminuya la recurrencia de i</w:t>
      </w:r>
      <w:r w:rsidRPr="00814CE9">
        <w:rPr>
          <w:rFonts w:ascii="Times New Roman" w:eastAsia="Times New Roman" w:hAnsi="Times New Roman" w:cs="Times New Roman"/>
          <w:bCs/>
          <w:color w:val="000000" w:themeColor="text1"/>
          <w:sz w:val="24"/>
          <w:szCs w:val="24"/>
          <w:lang w:val="es-ES"/>
        </w:rPr>
        <w:t xml:space="preserve">ctus </w:t>
      </w:r>
      <w:r w:rsidR="007529FE" w:rsidRPr="00814CE9">
        <w:rPr>
          <w:rFonts w:ascii="Times New Roman" w:eastAsia="Times New Roman" w:hAnsi="Times New Roman" w:cs="Times New Roman"/>
          <w:bCs/>
          <w:color w:val="000000" w:themeColor="text1"/>
          <w:sz w:val="24"/>
          <w:szCs w:val="24"/>
          <w:lang w:val="es-ES"/>
        </w:rPr>
        <w:t>o el pronóstico. Incluso en el i</w:t>
      </w:r>
      <w:r w:rsidRPr="00814CE9">
        <w:rPr>
          <w:rFonts w:ascii="Times New Roman" w:eastAsia="Times New Roman" w:hAnsi="Times New Roman" w:cs="Times New Roman"/>
          <w:bCs/>
          <w:color w:val="000000" w:themeColor="text1"/>
          <w:sz w:val="24"/>
          <w:szCs w:val="24"/>
          <w:lang w:val="es-ES"/>
        </w:rPr>
        <w:t>ctus cardioembólico no existe evidencia del uso temprano de esta. La administración temprana de HBPM o HNF para prevenir la trombosis venosa profunda está indicada en pacientes con inmovilización, así como medias elásticas. No contamos con dispositivos de compresión extrínseca intermitente. En pacientes que no pueden recibir anticoagulantes para la prevención de la trombosis venosa profunda es recomendable usar aspirina para este fin.</w:t>
      </w:r>
    </w:p>
    <w:p w:rsidR="003B005E" w:rsidRPr="00814CE9" w:rsidRDefault="003B005E" w:rsidP="00551440">
      <w:pPr>
        <w:pStyle w:val="Prrafodelista"/>
        <w:numPr>
          <w:ilvl w:val="0"/>
          <w:numId w:val="5"/>
        </w:num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proofErr w:type="spellStart"/>
      <w:r w:rsidRPr="00814CE9">
        <w:rPr>
          <w:rFonts w:ascii="Times New Roman" w:eastAsia="Times New Roman" w:hAnsi="Times New Roman" w:cs="Times New Roman"/>
          <w:bCs/>
          <w:color w:val="000000" w:themeColor="text1"/>
          <w:sz w:val="24"/>
          <w:szCs w:val="24"/>
          <w:lang w:val="es-ES"/>
        </w:rPr>
        <w:t>Antiagregación</w:t>
      </w:r>
      <w:proofErr w:type="spellEnd"/>
      <w:r w:rsidRPr="00814CE9">
        <w:rPr>
          <w:rFonts w:ascii="Times New Roman" w:eastAsia="Times New Roman" w:hAnsi="Times New Roman" w:cs="Times New Roman"/>
          <w:bCs/>
          <w:color w:val="000000" w:themeColor="text1"/>
          <w:sz w:val="24"/>
          <w:szCs w:val="24"/>
          <w:lang w:val="es-ES"/>
        </w:rPr>
        <w:t xml:space="preserve"> plaquetaria. Aspirina 160-325 mg vía oral e</w:t>
      </w:r>
      <w:r w:rsidR="007529FE" w:rsidRPr="00814CE9">
        <w:rPr>
          <w:rFonts w:ascii="Times New Roman" w:eastAsia="Times New Roman" w:hAnsi="Times New Roman" w:cs="Times New Roman"/>
          <w:bCs/>
          <w:color w:val="000000" w:themeColor="text1"/>
          <w:sz w:val="24"/>
          <w:szCs w:val="24"/>
          <w:lang w:val="es-ES"/>
        </w:rPr>
        <w:t>n las primeras 24-48 horas del i</w:t>
      </w:r>
      <w:r w:rsidRPr="00814CE9">
        <w:rPr>
          <w:rFonts w:ascii="Times New Roman" w:eastAsia="Times New Roman" w:hAnsi="Times New Roman" w:cs="Times New Roman"/>
          <w:bCs/>
          <w:color w:val="000000" w:themeColor="text1"/>
          <w:sz w:val="24"/>
          <w:szCs w:val="24"/>
          <w:lang w:val="es-ES"/>
        </w:rPr>
        <w:t xml:space="preserve">ctus isquémico disminuyen mortalidad, recurrencia y pronóstico (contraindicado en hemorragia intracerebral, sangramiento digestivo activo, alergia a la aspirina, y tratamiento con activador del factor tisular del </w:t>
      </w:r>
      <w:proofErr w:type="spellStart"/>
      <w:r w:rsidRPr="00814CE9">
        <w:rPr>
          <w:rFonts w:ascii="Times New Roman" w:eastAsia="Times New Roman" w:hAnsi="Times New Roman" w:cs="Times New Roman"/>
          <w:bCs/>
          <w:color w:val="000000" w:themeColor="text1"/>
          <w:sz w:val="24"/>
          <w:szCs w:val="24"/>
          <w:lang w:val="es-ES"/>
        </w:rPr>
        <w:t>plasminógeno</w:t>
      </w:r>
      <w:proofErr w:type="spellEnd"/>
      <w:r w:rsidRPr="00814CE9">
        <w:rPr>
          <w:rFonts w:ascii="Times New Roman" w:eastAsia="Times New Roman" w:hAnsi="Times New Roman" w:cs="Times New Roman"/>
          <w:bCs/>
          <w:color w:val="000000" w:themeColor="text1"/>
          <w:sz w:val="24"/>
          <w:szCs w:val="24"/>
          <w:lang w:val="es-ES"/>
        </w:rPr>
        <w:t xml:space="preserve"> en las primeras 24 horas, este último no disponible en nuestro centro). No se ha demostrado que el </w:t>
      </w:r>
      <w:proofErr w:type="spellStart"/>
      <w:r w:rsidRPr="00814CE9">
        <w:rPr>
          <w:rFonts w:ascii="Times New Roman" w:eastAsia="Times New Roman" w:hAnsi="Times New Roman" w:cs="Times New Roman"/>
          <w:bCs/>
          <w:color w:val="000000" w:themeColor="text1"/>
          <w:sz w:val="24"/>
          <w:szCs w:val="24"/>
          <w:lang w:val="es-ES"/>
        </w:rPr>
        <w:t>Clopidogrel</w:t>
      </w:r>
      <w:proofErr w:type="spellEnd"/>
      <w:r w:rsidRPr="00814CE9">
        <w:rPr>
          <w:rFonts w:ascii="Times New Roman" w:eastAsia="Times New Roman" w:hAnsi="Times New Roman" w:cs="Times New Roman"/>
          <w:bCs/>
          <w:color w:val="000000" w:themeColor="text1"/>
          <w:sz w:val="24"/>
          <w:szCs w:val="24"/>
          <w:lang w:val="es-ES"/>
        </w:rPr>
        <w:t xml:space="preserve">, </w:t>
      </w:r>
      <w:proofErr w:type="spellStart"/>
      <w:r w:rsidRPr="00814CE9">
        <w:rPr>
          <w:rFonts w:ascii="Times New Roman" w:eastAsia="Times New Roman" w:hAnsi="Times New Roman" w:cs="Times New Roman"/>
          <w:bCs/>
          <w:color w:val="000000" w:themeColor="text1"/>
          <w:sz w:val="24"/>
          <w:szCs w:val="24"/>
          <w:lang w:val="es-ES"/>
        </w:rPr>
        <w:t>Dipiridamol</w:t>
      </w:r>
      <w:proofErr w:type="spellEnd"/>
      <w:r w:rsidRPr="00814CE9">
        <w:rPr>
          <w:rFonts w:ascii="Times New Roman" w:eastAsia="Times New Roman" w:hAnsi="Times New Roman" w:cs="Times New Roman"/>
          <w:bCs/>
          <w:color w:val="000000" w:themeColor="text1"/>
          <w:sz w:val="24"/>
          <w:szCs w:val="24"/>
          <w:lang w:val="es-ES"/>
        </w:rPr>
        <w:t xml:space="preserve"> (estos pueden usarse de forma independiente si alergia a la aspirina) y los inhibidores de los receptores de la </w:t>
      </w:r>
      <w:proofErr w:type="spellStart"/>
      <w:r w:rsidRPr="00814CE9">
        <w:rPr>
          <w:rFonts w:ascii="Times New Roman" w:eastAsia="Times New Roman" w:hAnsi="Times New Roman" w:cs="Times New Roman"/>
          <w:bCs/>
          <w:color w:val="000000" w:themeColor="text1"/>
          <w:sz w:val="24"/>
          <w:szCs w:val="24"/>
          <w:lang w:val="es-ES"/>
        </w:rPr>
        <w:t>glucoproteína</w:t>
      </w:r>
      <w:proofErr w:type="spellEnd"/>
      <w:r w:rsidRPr="00814CE9">
        <w:rPr>
          <w:rFonts w:ascii="Times New Roman" w:eastAsia="Times New Roman" w:hAnsi="Times New Roman" w:cs="Times New Roman"/>
          <w:bCs/>
          <w:color w:val="000000" w:themeColor="text1"/>
          <w:sz w:val="24"/>
          <w:szCs w:val="24"/>
          <w:lang w:val="es-ES"/>
        </w:rPr>
        <w:t xml:space="preserve"> </w:t>
      </w:r>
      <w:proofErr w:type="spellStart"/>
      <w:r w:rsidRPr="00814CE9">
        <w:rPr>
          <w:rFonts w:ascii="Times New Roman" w:eastAsia="Times New Roman" w:hAnsi="Times New Roman" w:cs="Times New Roman"/>
          <w:bCs/>
          <w:color w:val="000000" w:themeColor="text1"/>
          <w:sz w:val="24"/>
          <w:szCs w:val="24"/>
          <w:lang w:val="es-ES"/>
        </w:rPr>
        <w:t>IIb</w:t>
      </w:r>
      <w:proofErr w:type="spellEnd"/>
      <w:r w:rsidRPr="00814CE9">
        <w:rPr>
          <w:rFonts w:ascii="Times New Roman" w:eastAsia="Times New Roman" w:hAnsi="Times New Roman" w:cs="Times New Roman"/>
          <w:bCs/>
          <w:color w:val="000000" w:themeColor="text1"/>
          <w:sz w:val="24"/>
          <w:szCs w:val="24"/>
          <w:lang w:val="es-ES"/>
        </w:rPr>
        <w:t>/</w:t>
      </w:r>
      <w:proofErr w:type="spellStart"/>
      <w:r w:rsidRPr="00814CE9">
        <w:rPr>
          <w:rFonts w:ascii="Times New Roman" w:eastAsia="Times New Roman" w:hAnsi="Times New Roman" w:cs="Times New Roman"/>
          <w:bCs/>
          <w:color w:val="000000" w:themeColor="text1"/>
          <w:sz w:val="24"/>
          <w:szCs w:val="24"/>
          <w:lang w:val="es-ES"/>
        </w:rPr>
        <w:t>IIIa</w:t>
      </w:r>
      <w:proofErr w:type="spellEnd"/>
      <w:r w:rsidRPr="00814CE9">
        <w:rPr>
          <w:rFonts w:ascii="Times New Roman" w:eastAsia="Times New Roman" w:hAnsi="Times New Roman" w:cs="Times New Roman"/>
          <w:bCs/>
          <w:color w:val="000000" w:themeColor="text1"/>
          <w:sz w:val="24"/>
          <w:szCs w:val="24"/>
          <w:lang w:val="es-ES"/>
        </w:rPr>
        <w:t xml:space="preserve"> sean útiles en la fase aguda.</w:t>
      </w:r>
    </w:p>
    <w:p w:rsidR="003B005E" w:rsidRPr="00814CE9" w:rsidRDefault="003B005E" w:rsidP="00551440">
      <w:pPr>
        <w:pStyle w:val="Prrafodelista"/>
        <w:numPr>
          <w:ilvl w:val="0"/>
          <w:numId w:val="5"/>
        </w:num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proofErr w:type="spellStart"/>
      <w:r w:rsidRPr="00814CE9">
        <w:rPr>
          <w:rFonts w:ascii="Times New Roman" w:eastAsia="Times New Roman" w:hAnsi="Times New Roman" w:cs="Times New Roman"/>
          <w:bCs/>
          <w:color w:val="000000" w:themeColor="text1"/>
          <w:sz w:val="24"/>
          <w:szCs w:val="24"/>
          <w:lang w:val="es-ES"/>
        </w:rPr>
        <w:t>Neuroprotección</w:t>
      </w:r>
      <w:proofErr w:type="spellEnd"/>
      <w:r w:rsidRPr="00814CE9">
        <w:rPr>
          <w:rFonts w:ascii="Times New Roman" w:eastAsia="Times New Roman" w:hAnsi="Times New Roman" w:cs="Times New Roman"/>
          <w:bCs/>
          <w:color w:val="000000" w:themeColor="text1"/>
          <w:sz w:val="24"/>
          <w:szCs w:val="24"/>
          <w:lang w:val="es-ES"/>
        </w:rPr>
        <w:t xml:space="preserve">. Los pacientes que ya se encontraban tomando inhibidores de la </w:t>
      </w:r>
      <w:proofErr w:type="spellStart"/>
      <w:r w:rsidRPr="00814CE9">
        <w:rPr>
          <w:rFonts w:ascii="Times New Roman" w:eastAsia="Times New Roman" w:hAnsi="Times New Roman" w:cs="Times New Roman"/>
          <w:bCs/>
          <w:color w:val="000000" w:themeColor="text1"/>
          <w:sz w:val="24"/>
          <w:szCs w:val="24"/>
          <w:lang w:val="es-ES"/>
        </w:rPr>
        <w:t>hidroximetilglutaril</w:t>
      </w:r>
      <w:proofErr w:type="spellEnd"/>
      <w:r w:rsidRPr="00814CE9">
        <w:rPr>
          <w:rFonts w:ascii="Times New Roman" w:eastAsia="Times New Roman" w:hAnsi="Times New Roman" w:cs="Times New Roman"/>
          <w:bCs/>
          <w:color w:val="000000" w:themeColor="text1"/>
          <w:sz w:val="24"/>
          <w:szCs w:val="24"/>
          <w:lang w:val="es-ES"/>
        </w:rPr>
        <w:t xml:space="preserve"> coenzima A </w:t>
      </w:r>
      <w:proofErr w:type="spellStart"/>
      <w:r w:rsidR="007529FE" w:rsidRPr="00814CE9">
        <w:rPr>
          <w:rFonts w:ascii="Times New Roman" w:eastAsia="Times New Roman" w:hAnsi="Times New Roman" w:cs="Times New Roman"/>
          <w:bCs/>
          <w:color w:val="000000" w:themeColor="text1"/>
          <w:sz w:val="24"/>
          <w:szCs w:val="24"/>
          <w:lang w:val="es-ES"/>
        </w:rPr>
        <w:t>reductasa</w:t>
      </w:r>
      <w:proofErr w:type="spellEnd"/>
      <w:r w:rsidR="007529FE" w:rsidRPr="00814CE9">
        <w:rPr>
          <w:rFonts w:ascii="Times New Roman" w:eastAsia="Times New Roman" w:hAnsi="Times New Roman" w:cs="Times New Roman"/>
          <w:bCs/>
          <w:color w:val="000000" w:themeColor="text1"/>
          <w:sz w:val="24"/>
          <w:szCs w:val="24"/>
          <w:lang w:val="es-ES"/>
        </w:rPr>
        <w:t xml:space="preserve"> al sufrir el i</w:t>
      </w:r>
      <w:r w:rsidRPr="00814CE9">
        <w:rPr>
          <w:rFonts w:ascii="Times New Roman" w:eastAsia="Times New Roman" w:hAnsi="Times New Roman" w:cs="Times New Roman"/>
          <w:bCs/>
          <w:color w:val="000000" w:themeColor="text1"/>
          <w:sz w:val="24"/>
          <w:szCs w:val="24"/>
          <w:lang w:val="es-ES"/>
        </w:rPr>
        <w:t xml:space="preserve">ctus se mantienen con esta terapia.   </w:t>
      </w:r>
    </w:p>
    <w:p w:rsidR="003B005E" w:rsidRPr="00814CE9" w:rsidRDefault="003B005E" w:rsidP="00551440">
      <w:pPr>
        <w:pStyle w:val="Prrafodelista"/>
        <w:numPr>
          <w:ilvl w:val="0"/>
          <w:numId w:val="5"/>
        </w:num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Disfunción</w:t>
      </w:r>
      <w:r w:rsidR="00814CE9" w:rsidRPr="00814CE9">
        <w:rPr>
          <w:rFonts w:ascii="Times New Roman" w:eastAsia="Times New Roman" w:hAnsi="Times New Roman" w:cs="Times New Roman"/>
          <w:bCs/>
          <w:color w:val="000000" w:themeColor="text1"/>
          <w:sz w:val="24"/>
          <w:szCs w:val="24"/>
          <w:lang w:val="es-ES"/>
        </w:rPr>
        <w:t xml:space="preserve"> deglutoria y de esfínter vesical</w:t>
      </w:r>
      <w:r w:rsidRPr="00814CE9">
        <w:rPr>
          <w:rFonts w:ascii="Times New Roman" w:eastAsia="Times New Roman" w:hAnsi="Times New Roman" w:cs="Times New Roman"/>
          <w:bCs/>
          <w:color w:val="000000" w:themeColor="text1"/>
          <w:sz w:val="24"/>
          <w:szCs w:val="24"/>
          <w:lang w:val="es-ES"/>
        </w:rPr>
        <w:t xml:space="preserve">. Evaluar si se necesita colocar sonda Foley y sonda de </w:t>
      </w:r>
      <w:proofErr w:type="spellStart"/>
      <w:r w:rsidRPr="00814CE9">
        <w:rPr>
          <w:rFonts w:ascii="Times New Roman" w:eastAsia="Times New Roman" w:hAnsi="Times New Roman" w:cs="Times New Roman"/>
          <w:bCs/>
          <w:color w:val="000000" w:themeColor="text1"/>
          <w:sz w:val="24"/>
          <w:szCs w:val="24"/>
          <w:lang w:val="es-ES"/>
        </w:rPr>
        <w:t>Levine</w:t>
      </w:r>
      <w:proofErr w:type="spellEnd"/>
      <w:r w:rsidR="007529FE" w:rsidRPr="00814CE9">
        <w:rPr>
          <w:rFonts w:ascii="Times New Roman" w:eastAsia="Times New Roman" w:hAnsi="Times New Roman" w:cs="Times New Roman"/>
          <w:bCs/>
          <w:color w:val="000000" w:themeColor="text1"/>
          <w:sz w:val="24"/>
          <w:szCs w:val="24"/>
          <w:lang w:val="es-ES"/>
        </w:rPr>
        <w:t xml:space="preserve"> respectivamente</w:t>
      </w:r>
      <w:r w:rsidRPr="00814CE9">
        <w:rPr>
          <w:rFonts w:ascii="Times New Roman" w:eastAsia="Times New Roman" w:hAnsi="Times New Roman" w:cs="Times New Roman"/>
          <w:bCs/>
          <w:color w:val="000000" w:themeColor="text1"/>
          <w:sz w:val="24"/>
          <w:szCs w:val="24"/>
          <w:lang w:val="es-ES"/>
        </w:rPr>
        <w:t xml:space="preserve">. Esta última permite </w:t>
      </w:r>
      <w:r w:rsidR="007529FE" w:rsidRPr="00814CE9">
        <w:rPr>
          <w:rFonts w:ascii="Times New Roman" w:eastAsia="Times New Roman" w:hAnsi="Times New Roman" w:cs="Times New Roman"/>
          <w:bCs/>
          <w:color w:val="000000" w:themeColor="text1"/>
          <w:sz w:val="24"/>
          <w:szCs w:val="24"/>
          <w:lang w:val="es-ES"/>
        </w:rPr>
        <w:t xml:space="preserve">la </w:t>
      </w:r>
      <w:r w:rsidRPr="00814CE9">
        <w:rPr>
          <w:rFonts w:ascii="Times New Roman" w:eastAsia="Times New Roman" w:hAnsi="Times New Roman" w:cs="Times New Roman"/>
          <w:bCs/>
          <w:color w:val="000000" w:themeColor="text1"/>
          <w:sz w:val="24"/>
          <w:szCs w:val="24"/>
          <w:lang w:val="es-ES"/>
        </w:rPr>
        <w:t xml:space="preserve">administración de líquidos, alimentos, medicación vía oral, y reduce el riesgo de aspiración y neumonía. </w:t>
      </w:r>
    </w:p>
    <w:p w:rsidR="003B005E" w:rsidRPr="00814CE9" w:rsidRDefault="003B005E" w:rsidP="00551440">
      <w:pPr>
        <w:pStyle w:val="Prrafodelista"/>
        <w:numPr>
          <w:ilvl w:val="0"/>
          <w:numId w:val="5"/>
        </w:num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Rehabilitación. Debe ser iniciada una vez estabilizado el paciente, lo más tempranamente posible. Para recuperar independencia, funciones motoras y sensoriales, comunicación. Previene los riesgos de caídas, dependencia y osteoporosis.</w:t>
      </w:r>
    </w:p>
    <w:p w:rsidR="003B005E" w:rsidRPr="00814CE9" w:rsidRDefault="003B005E" w:rsidP="00551440">
      <w:pPr>
        <w:pStyle w:val="Prrafodelista"/>
        <w:numPr>
          <w:ilvl w:val="0"/>
          <w:numId w:val="5"/>
        </w:num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lastRenderedPageBreak/>
        <w:t xml:space="preserve"> Evaluación psicológica. La evaluación psicológica debe ser examinada por personal calificado que evalúe depresión, sueño, abuso y dependencia de sustancias, ansiedad y reinserción social. </w:t>
      </w:r>
    </w:p>
    <w:p w:rsidR="003B005E" w:rsidRPr="00814CE9" w:rsidRDefault="003B005E" w:rsidP="00551440">
      <w:pPr>
        <w:pStyle w:val="Prrafodelista"/>
        <w:numPr>
          <w:ilvl w:val="0"/>
          <w:numId w:val="5"/>
        </w:num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 xml:space="preserve">Nutrición. Deben ser evaluados por un experto si sobrepeso, pérdida no intencionada de peso, complicaciones como disfunción deglutoria u otras comorbilidades que puedan beneficiarse de recomendaciones nutricionales. Evaluar si la disfunción deglutoria necesita de forma aguda alimentación por sonda de </w:t>
      </w:r>
      <w:proofErr w:type="spellStart"/>
      <w:r w:rsidRPr="00814CE9">
        <w:rPr>
          <w:rFonts w:ascii="Times New Roman" w:eastAsia="Times New Roman" w:hAnsi="Times New Roman" w:cs="Times New Roman"/>
          <w:bCs/>
          <w:color w:val="000000" w:themeColor="text1"/>
          <w:sz w:val="24"/>
          <w:szCs w:val="24"/>
          <w:lang w:val="es-ES"/>
        </w:rPr>
        <w:t>Levine</w:t>
      </w:r>
      <w:proofErr w:type="spellEnd"/>
      <w:r w:rsidRPr="00814CE9">
        <w:rPr>
          <w:rFonts w:ascii="Times New Roman" w:eastAsia="Times New Roman" w:hAnsi="Times New Roman" w:cs="Times New Roman"/>
          <w:bCs/>
          <w:color w:val="000000" w:themeColor="text1"/>
          <w:sz w:val="24"/>
          <w:szCs w:val="24"/>
          <w:lang w:val="es-ES"/>
        </w:rPr>
        <w:t xml:space="preserve"> y hasta la rehabilitación de esta. Es necesaria la vía oral para administrar líquidos, alimentación y tratamiento oral.</w:t>
      </w:r>
    </w:p>
    <w:p w:rsidR="003B005E" w:rsidRPr="00814CE9" w:rsidRDefault="003B005E" w:rsidP="00551440">
      <w:pPr>
        <w:pStyle w:val="Prrafodelista"/>
        <w:spacing w:before="100" w:beforeAutospacing="1" w:after="100" w:afterAutospacing="1" w:line="240" w:lineRule="auto"/>
        <w:ind w:left="780"/>
        <w:jc w:val="both"/>
        <w:outlineLvl w:val="3"/>
        <w:rPr>
          <w:rFonts w:ascii="Times New Roman" w:eastAsia="Times New Roman" w:hAnsi="Times New Roman" w:cs="Times New Roman"/>
          <w:bCs/>
          <w:color w:val="000000" w:themeColor="text1"/>
          <w:sz w:val="24"/>
          <w:szCs w:val="24"/>
          <w:lang w:val="es-ES"/>
        </w:rPr>
      </w:pPr>
    </w:p>
    <w:p w:rsidR="003B005E" w:rsidRPr="00814CE9" w:rsidRDefault="003B005E" w:rsidP="00551440">
      <w:pPr>
        <w:spacing w:before="100" w:beforeAutospacing="1" w:after="100" w:afterAutospacing="1" w:line="240" w:lineRule="auto"/>
        <w:jc w:val="both"/>
        <w:outlineLvl w:val="3"/>
        <w:rPr>
          <w:rFonts w:ascii="Times New Roman" w:eastAsia="Times New Roman" w:hAnsi="Times New Roman" w:cs="Times New Roman"/>
          <w:bCs/>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Prevención primaria del Ictus isquémico.</w:t>
      </w:r>
    </w:p>
    <w:p w:rsidR="003B005E" w:rsidRPr="00814CE9" w:rsidRDefault="003B005E" w:rsidP="00551440">
      <w:pPr>
        <w:pStyle w:val="Prrafodelista"/>
        <w:numPr>
          <w:ilvl w:val="0"/>
          <w:numId w:val="6"/>
        </w:numPr>
        <w:spacing w:before="100" w:beforeAutospacing="1" w:after="100" w:afterAutospacing="1" w:line="240" w:lineRule="auto"/>
        <w:jc w:val="both"/>
        <w:rPr>
          <w:rFonts w:ascii="Times New Roman" w:hAnsi="Times New Roman" w:cs="Times New Roman"/>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 xml:space="preserve">Tratamiento no farmacológico. Cambios del estilo de vida. Debe ser hecho entender a los pacientes la importancia vital de este punto. Cambios dietéticos y orientación nutricional debe ser ofrecida. Disminuir la ingesta de sodio, grasas insaturadas, aumentar la ingesta de potasio, frutas, vegetales y grasas saturadas </w:t>
      </w:r>
      <w:r w:rsidRPr="00814CE9">
        <w:rPr>
          <w:rStyle w:val="medium-normal"/>
          <w:rFonts w:ascii="Times New Roman" w:hAnsi="Times New Roman" w:cs="Times New Roman"/>
          <w:color w:val="000000" w:themeColor="text1"/>
          <w:sz w:val="24"/>
          <w:szCs w:val="24"/>
          <w:lang w:val="es-ES"/>
        </w:rPr>
        <w:t>(</w:t>
      </w:r>
      <w:hyperlink r:id="rId5" w:anchor="AHAASAgrade" w:history="1">
        <w:r w:rsidRPr="00814CE9">
          <w:rPr>
            <w:rStyle w:val="Hipervnculo"/>
            <w:rFonts w:ascii="Times New Roman" w:hAnsi="Times New Roman" w:cs="Times New Roman"/>
            <w:color w:val="000000" w:themeColor="text1"/>
            <w:sz w:val="24"/>
            <w:szCs w:val="24"/>
            <w:lang w:val="es-ES"/>
          </w:rPr>
          <w:t xml:space="preserve">AHA/ASA </w:t>
        </w:r>
        <w:proofErr w:type="spellStart"/>
        <w:r w:rsidRPr="00814CE9">
          <w:rPr>
            <w:rStyle w:val="Hipervnculo"/>
            <w:rFonts w:ascii="Times New Roman" w:hAnsi="Times New Roman" w:cs="Times New Roman"/>
            <w:color w:val="000000" w:themeColor="text1"/>
            <w:sz w:val="24"/>
            <w:szCs w:val="24"/>
            <w:lang w:val="es-ES"/>
          </w:rPr>
          <w:t>Class</w:t>
        </w:r>
        <w:proofErr w:type="spellEnd"/>
        <w:r w:rsidRPr="00814CE9">
          <w:rPr>
            <w:rStyle w:val="Hipervnculo"/>
            <w:rFonts w:ascii="Times New Roman" w:hAnsi="Times New Roman" w:cs="Times New Roman"/>
            <w:color w:val="000000" w:themeColor="text1"/>
            <w:sz w:val="24"/>
            <w:szCs w:val="24"/>
            <w:lang w:val="es-ES"/>
          </w:rPr>
          <w:t xml:space="preserve"> I, </w:t>
        </w:r>
        <w:proofErr w:type="spellStart"/>
        <w:r w:rsidRPr="00814CE9">
          <w:rPr>
            <w:rStyle w:val="Hipervnculo"/>
            <w:rFonts w:ascii="Times New Roman" w:hAnsi="Times New Roman" w:cs="Times New Roman"/>
            <w:color w:val="000000" w:themeColor="text1"/>
            <w:sz w:val="24"/>
            <w:szCs w:val="24"/>
            <w:lang w:val="es-ES"/>
          </w:rPr>
          <w:t>Level</w:t>
        </w:r>
        <w:proofErr w:type="spellEnd"/>
        <w:r w:rsidRPr="00814CE9">
          <w:rPr>
            <w:rStyle w:val="Hipervnculo"/>
            <w:rFonts w:ascii="Times New Roman" w:hAnsi="Times New Roman" w:cs="Times New Roman"/>
            <w:color w:val="000000" w:themeColor="text1"/>
            <w:sz w:val="24"/>
            <w:szCs w:val="24"/>
            <w:lang w:val="es-ES"/>
          </w:rPr>
          <w:t xml:space="preserve"> A</w:t>
        </w:r>
      </w:hyperlink>
      <w:r w:rsidRPr="00814CE9">
        <w:rPr>
          <w:rStyle w:val="medium-normal"/>
          <w:rFonts w:ascii="Times New Roman" w:hAnsi="Times New Roman" w:cs="Times New Roman"/>
          <w:color w:val="000000" w:themeColor="text1"/>
          <w:sz w:val="24"/>
          <w:szCs w:val="24"/>
          <w:lang w:val="es-ES"/>
        </w:rPr>
        <w:t>)</w:t>
      </w:r>
      <w:r w:rsidRPr="00814CE9">
        <w:rPr>
          <w:rFonts w:ascii="Times New Roman" w:eastAsia="Times New Roman" w:hAnsi="Times New Roman" w:cs="Times New Roman"/>
          <w:bCs/>
          <w:color w:val="000000" w:themeColor="text1"/>
          <w:sz w:val="24"/>
          <w:szCs w:val="24"/>
          <w:lang w:val="es-ES"/>
        </w:rPr>
        <w:t xml:space="preserve">. </w:t>
      </w:r>
    </w:p>
    <w:p w:rsidR="003B005E" w:rsidRPr="00814CE9" w:rsidRDefault="003B005E" w:rsidP="00551440">
      <w:pPr>
        <w:pStyle w:val="Prrafodelista"/>
        <w:numPr>
          <w:ilvl w:val="0"/>
          <w:numId w:val="6"/>
        </w:numPr>
        <w:spacing w:before="100" w:beforeAutospacing="1" w:after="100" w:afterAutospacing="1" w:line="240" w:lineRule="auto"/>
        <w:jc w:val="both"/>
        <w:rPr>
          <w:rFonts w:ascii="Times New Roman" w:hAnsi="Times New Roman" w:cs="Times New Roman"/>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 xml:space="preserve">Aumentar la actividad física </w:t>
      </w:r>
      <w:r w:rsidRPr="00814CE9">
        <w:rPr>
          <w:rStyle w:val="medium-normal"/>
          <w:rFonts w:ascii="Times New Roman" w:hAnsi="Times New Roman" w:cs="Times New Roman"/>
          <w:color w:val="000000" w:themeColor="text1"/>
          <w:sz w:val="24"/>
          <w:szCs w:val="24"/>
          <w:lang w:val="es-ES"/>
        </w:rPr>
        <w:t>(</w:t>
      </w:r>
      <w:hyperlink r:id="rId6" w:anchor="AHAASAgrade" w:history="1">
        <w:r w:rsidRPr="00814CE9">
          <w:rPr>
            <w:rStyle w:val="Hipervnculo"/>
            <w:rFonts w:ascii="Times New Roman" w:hAnsi="Times New Roman" w:cs="Times New Roman"/>
            <w:color w:val="000000" w:themeColor="text1"/>
            <w:sz w:val="24"/>
            <w:szCs w:val="24"/>
            <w:lang w:val="es-ES"/>
          </w:rPr>
          <w:t xml:space="preserve">AHA/ASA </w:t>
        </w:r>
        <w:proofErr w:type="spellStart"/>
        <w:r w:rsidRPr="00814CE9">
          <w:rPr>
            <w:rStyle w:val="Hipervnculo"/>
            <w:rFonts w:ascii="Times New Roman" w:hAnsi="Times New Roman" w:cs="Times New Roman"/>
            <w:color w:val="000000" w:themeColor="text1"/>
            <w:sz w:val="24"/>
            <w:szCs w:val="24"/>
            <w:lang w:val="es-ES"/>
          </w:rPr>
          <w:t>Class</w:t>
        </w:r>
        <w:proofErr w:type="spellEnd"/>
        <w:r w:rsidRPr="00814CE9">
          <w:rPr>
            <w:rStyle w:val="Hipervnculo"/>
            <w:rFonts w:ascii="Times New Roman" w:hAnsi="Times New Roman" w:cs="Times New Roman"/>
            <w:color w:val="000000" w:themeColor="text1"/>
            <w:sz w:val="24"/>
            <w:szCs w:val="24"/>
            <w:lang w:val="es-ES"/>
          </w:rPr>
          <w:t xml:space="preserve"> I, </w:t>
        </w:r>
        <w:proofErr w:type="spellStart"/>
        <w:r w:rsidRPr="00814CE9">
          <w:rPr>
            <w:rStyle w:val="Hipervnculo"/>
            <w:rFonts w:ascii="Times New Roman" w:hAnsi="Times New Roman" w:cs="Times New Roman"/>
            <w:color w:val="000000" w:themeColor="text1"/>
            <w:sz w:val="24"/>
            <w:szCs w:val="24"/>
            <w:lang w:val="es-ES"/>
          </w:rPr>
          <w:t>Level</w:t>
        </w:r>
        <w:proofErr w:type="spellEnd"/>
        <w:r w:rsidRPr="00814CE9">
          <w:rPr>
            <w:rStyle w:val="Hipervnculo"/>
            <w:rFonts w:ascii="Times New Roman" w:hAnsi="Times New Roman" w:cs="Times New Roman"/>
            <w:color w:val="000000" w:themeColor="text1"/>
            <w:sz w:val="24"/>
            <w:szCs w:val="24"/>
            <w:lang w:val="es-ES"/>
          </w:rPr>
          <w:t xml:space="preserve"> B</w:t>
        </w:r>
      </w:hyperlink>
      <w:r w:rsidRPr="00814CE9">
        <w:rPr>
          <w:rStyle w:val="medium-normal"/>
          <w:rFonts w:ascii="Times New Roman" w:hAnsi="Times New Roman" w:cs="Times New Roman"/>
          <w:color w:val="000000" w:themeColor="text1"/>
          <w:sz w:val="24"/>
          <w:szCs w:val="24"/>
          <w:lang w:val="es-ES"/>
        </w:rPr>
        <w:t xml:space="preserve">, </w:t>
      </w:r>
      <w:hyperlink r:id="rId7" w:tgtFrame="%5Fblank" w:history="1">
        <w:proofErr w:type="spellStart"/>
        <w:r w:rsidRPr="00814CE9">
          <w:rPr>
            <w:rStyle w:val="Hipervnculo"/>
            <w:rFonts w:ascii="Times New Roman" w:hAnsi="Times New Roman" w:cs="Times New Roman"/>
            <w:color w:val="000000" w:themeColor="text1"/>
            <w:sz w:val="24"/>
            <w:szCs w:val="24"/>
            <w:lang w:val="es-ES"/>
          </w:rPr>
          <w:t>level</w:t>
        </w:r>
        <w:proofErr w:type="spellEnd"/>
        <w:r w:rsidRPr="00814CE9">
          <w:rPr>
            <w:rStyle w:val="Hipervnculo"/>
            <w:rFonts w:ascii="Times New Roman" w:hAnsi="Times New Roman" w:cs="Times New Roman"/>
            <w:color w:val="000000" w:themeColor="text1"/>
            <w:sz w:val="24"/>
            <w:szCs w:val="24"/>
            <w:lang w:val="es-ES"/>
          </w:rPr>
          <w:t xml:space="preserve"> 2 [</w:t>
        </w:r>
        <w:proofErr w:type="spellStart"/>
        <w:r w:rsidRPr="00814CE9">
          <w:rPr>
            <w:rStyle w:val="Hipervnculo"/>
            <w:rFonts w:ascii="Times New Roman" w:hAnsi="Times New Roman" w:cs="Times New Roman"/>
            <w:color w:val="000000" w:themeColor="text1"/>
            <w:sz w:val="24"/>
            <w:szCs w:val="24"/>
            <w:lang w:val="es-ES"/>
          </w:rPr>
          <w:t>mid-level</w:t>
        </w:r>
        <w:proofErr w:type="spellEnd"/>
        <w:r w:rsidRPr="00814CE9">
          <w:rPr>
            <w:rStyle w:val="Hipervnculo"/>
            <w:rFonts w:ascii="Times New Roman" w:hAnsi="Times New Roman" w:cs="Times New Roman"/>
            <w:color w:val="000000" w:themeColor="text1"/>
            <w:sz w:val="24"/>
            <w:szCs w:val="24"/>
            <w:lang w:val="es-ES"/>
          </w:rPr>
          <w:t xml:space="preserve">] </w:t>
        </w:r>
        <w:proofErr w:type="spellStart"/>
        <w:r w:rsidRPr="00814CE9">
          <w:rPr>
            <w:rStyle w:val="Hipervnculo"/>
            <w:rFonts w:ascii="Times New Roman" w:hAnsi="Times New Roman" w:cs="Times New Roman"/>
            <w:color w:val="000000" w:themeColor="text1"/>
            <w:sz w:val="24"/>
            <w:szCs w:val="24"/>
            <w:lang w:val="es-ES"/>
          </w:rPr>
          <w:t>evidence</w:t>
        </w:r>
        <w:proofErr w:type="spellEnd"/>
      </w:hyperlink>
      <w:r w:rsidRPr="00814CE9">
        <w:rPr>
          <w:rStyle w:val="medium-normal"/>
          <w:rFonts w:ascii="Times New Roman" w:hAnsi="Times New Roman" w:cs="Times New Roman"/>
          <w:color w:val="000000" w:themeColor="text1"/>
          <w:sz w:val="24"/>
          <w:szCs w:val="24"/>
          <w:lang w:val="es-ES"/>
        </w:rPr>
        <w:t>)</w:t>
      </w:r>
      <w:r w:rsidRPr="00814CE9">
        <w:rPr>
          <w:rFonts w:ascii="Times New Roman" w:hAnsi="Times New Roman" w:cs="Times New Roman"/>
          <w:color w:val="000000" w:themeColor="text1"/>
          <w:sz w:val="24"/>
          <w:szCs w:val="24"/>
          <w:lang w:val="es-ES"/>
        </w:rPr>
        <w:t xml:space="preserve">. </w:t>
      </w:r>
    </w:p>
    <w:p w:rsidR="003B005E" w:rsidRPr="00814CE9" w:rsidRDefault="003B005E" w:rsidP="00551440">
      <w:pPr>
        <w:numPr>
          <w:ilvl w:val="0"/>
          <w:numId w:val="6"/>
        </w:numPr>
        <w:spacing w:before="100" w:beforeAutospacing="1" w:after="100" w:afterAutospacing="1" w:line="240" w:lineRule="auto"/>
        <w:jc w:val="both"/>
        <w:rPr>
          <w:rStyle w:val="medium-normal"/>
          <w:rFonts w:ascii="Times New Roman" w:hAnsi="Times New Roman" w:cs="Times New Roman"/>
          <w:color w:val="000000" w:themeColor="text1"/>
          <w:sz w:val="24"/>
          <w:szCs w:val="24"/>
          <w:lang w:val="es-ES"/>
        </w:rPr>
      </w:pPr>
      <w:r w:rsidRPr="00814CE9">
        <w:rPr>
          <w:rFonts w:ascii="Times New Roman" w:hAnsi="Times New Roman" w:cs="Times New Roman"/>
          <w:color w:val="000000" w:themeColor="text1"/>
          <w:sz w:val="24"/>
          <w:szCs w:val="24"/>
          <w:lang w:val="es-ES"/>
        </w:rPr>
        <w:t xml:space="preserve">Reducción de peso si paciente sobrepeso u obeso </w:t>
      </w:r>
      <w:r w:rsidRPr="00814CE9">
        <w:rPr>
          <w:rStyle w:val="medium-normal"/>
          <w:rFonts w:ascii="Times New Roman" w:hAnsi="Times New Roman" w:cs="Times New Roman"/>
          <w:color w:val="000000" w:themeColor="text1"/>
          <w:sz w:val="24"/>
          <w:szCs w:val="24"/>
          <w:lang w:val="es-ES"/>
        </w:rPr>
        <w:t>(</w:t>
      </w:r>
      <w:hyperlink r:id="rId8" w:anchor="AHAASAgrade" w:history="1">
        <w:r w:rsidRPr="00814CE9">
          <w:rPr>
            <w:rStyle w:val="Hipervnculo"/>
            <w:rFonts w:ascii="Times New Roman" w:hAnsi="Times New Roman" w:cs="Times New Roman"/>
            <w:color w:val="000000" w:themeColor="text1"/>
            <w:sz w:val="24"/>
            <w:szCs w:val="24"/>
            <w:lang w:val="es-ES"/>
          </w:rPr>
          <w:t xml:space="preserve">AHA/ASA </w:t>
        </w:r>
        <w:proofErr w:type="spellStart"/>
        <w:r w:rsidRPr="00814CE9">
          <w:rPr>
            <w:rStyle w:val="Hipervnculo"/>
            <w:rFonts w:ascii="Times New Roman" w:hAnsi="Times New Roman" w:cs="Times New Roman"/>
            <w:color w:val="000000" w:themeColor="text1"/>
            <w:sz w:val="24"/>
            <w:szCs w:val="24"/>
            <w:lang w:val="es-ES"/>
          </w:rPr>
          <w:t>Class</w:t>
        </w:r>
        <w:proofErr w:type="spellEnd"/>
        <w:r w:rsidRPr="00814CE9">
          <w:rPr>
            <w:rStyle w:val="Hipervnculo"/>
            <w:rFonts w:ascii="Times New Roman" w:hAnsi="Times New Roman" w:cs="Times New Roman"/>
            <w:color w:val="000000" w:themeColor="text1"/>
            <w:sz w:val="24"/>
            <w:szCs w:val="24"/>
            <w:lang w:val="es-ES"/>
          </w:rPr>
          <w:t xml:space="preserve"> </w:t>
        </w:r>
        <w:proofErr w:type="spellStart"/>
        <w:r w:rsidRPr="00814CE9">
          <w:rPr>
            <w:rStyle w:val="Hipervnculo"/>
            <w:rFonts w:ascii="Times New Roman" w:hAnsi="Times New Roman" w:cs="Times New Roman"/>
            <w:color w:val="000000" w:themeColor="text1"/>
            <w:sz w:val="24"/>
            <w:szCs w:val="24"/>
            <w:lang w:val="es-ES"/>
          </w:rPr>
          <w:t>IIa</w:t>
        </w:r>
        <w:proofErr w:type="spellEnd"/>
        <w:r w:rsidRPr="00814CE9">
          <w:rPr>
            <w:rStyle w:val="Hipervnculo"/>
            <w:rFonts w:ascii="Times New Roman" w:hAnsi="Times New Roman" w:cs="Times New Roman"/>
            <w:color w:val="000000" w:themeColor="text1"/>
            <w:sz w:val="24"/>
            <w:szCs w:val="24"/>
            <w:lang w:val="es-ES"/>
          </w:rPr>
          <w:t xml:space="preserve">, </w:t>
        </w:r>
        <w:proofErr w:type="spellStart"/>
        <w:r w:rsidRPr="00814CE9">
          <w:rPr>
            <w:rStyle w:val="Hipervnculo"/>
            <w:rFonts w:ascii="Times New Roman" w:hAnsi="Times New Roman" w:cs="Times New Roman"/>
            <w:color w:val="000000" w:themeColor="text1"/>
            <w:sz w:val="24"/>
            <w:szCs w:val="24"/>
            <w:lang w:val="es-ES"/>
          </w:rPr>
          <w:t>Level</w:t>
        </w:r>
        <w:proofErr w:type="spellEnd"/>
        <w:r w:rsidRPr="00814CE9">
          <w:rPr>
            <w:rStyle w:val="Hipervnculo"/>
            <w:rFonts w:ascii="Times New Roman" w:hAnsi="Times New Roman" w:cs="Times New Roman"/>
            <w:color w:val="000000" w:themeColor="text1"/>
            <w:sz w:val="24"/>
            <w:szCs w:val="24"/>
            <w:lang w:val="es-ES"/>
          </w:rPr>
          <w:t xml:space="preserve"> B</w:t>
        </w:r>
      </w:hyperlink>
      <w:r w:rsidRPr="00814CE9">
        <w:rPr>
          <w:rStyle w:val="medium-normal"/>
          <w:rFonts w:ascii="Times New Roman" w:hAnsi="Times New Roman" w:cs="Times New Roman"/>
          <w:color w:val="000000" w:themeColor="text1"/>
          <w:sz w:val="24"/>
          <w:szCs w:val="24"/>
          <w:lang w:val="es-ES"/>
        </w:rPr>
        <w:t xml:space="preserve">). </w:t>
      </w:r>
    </w:p>
    <w:p w:rsidR="003B005E" w:rsidRPr="00814CE9" w:rsidRDefault="003B005E" w:rsidP="00551440">
      <w:pPr>
        <w:numPr>
          <w:ilvl w:val="0"/>
          <w:numId w:val="6"/>
        </w:numPr>
        <w:spacing w:before="100" w:beforeAutospacing="1" w:after="100" w:afterAutospacing="1" w:line="240" w:lineRule="auto"/>
        <w:jc w:val="both"/>
        <w:rPr>
          <w:rStyle w:val="medium-normal"/>
          <w:rFonts w:ascii="Times New Roman" w:hAnsi="Times New Roman" w:cs="Times New Roman"/>
          <w:color w:val="000000" w:themeColor="text1"/>
          <w:sz w:val="24"/>
          <w:szCs w:val="24"/>
          <w:lang w:val="es-ES"/>
        </w:rPr>
      </w:pPr>
      <w:r w:rsidRPr="00814CE9">
        <w:rPr>
          <w:rStyle w:val="medium-normal"/>
          <w:rFonts w:ascii="Times New Roman" w:hAnsi="Times New Roman" w:cs="Times New Roman"/>
          <w:color w:val="000000" w:themeColor="text1"/>
          <w:sz w:val="24"/>
          <w:szCs w:val="24"/>
          <w:lang w:val="es-ES"/>
        </w:rPr>
        <w:t>Mantener tensión arterial menor de 140/90mmHg o menor de 130/80mmHg si diabetes mellitus o enfermedad renal (</w:t>
      </w:r>
      <w:hyperlink r:id="rId9" w:anchor="AHAASAgrade" w:history="1">
        <w:r w:rsidRPr="00814CE9">
          <w:rPr>
            <w:rStyle w:val="Hipervnculo"/>
            <w:rFonts w:ascii="Times New Roman" w:hAnsi="Times New Roman" w:cs="Times New Roman"/>
            <w:color w:val="000000" w:themeColor="text1"/>
            <w:sz w:val="24"/>
            <w:szCs w:val="24"/>
            <w:lang w:val="es-ES"/>
          </w:rPr>
          <w:t xml:space="preserve">AHA/ASA </w:t>
        </w:r>
        <w:proofErr w:type="spellStart"/>
        <w:r w:rsidRPr="00814CE9">
          <w:rPr>
            <w:rStyle w:val="Hipervnculo"/>
            <w:rFonts w:ascii="Times New Roman" w:hAnsi="Times New Roman" w:cs="Times New Roman"/>
            <w:color w:val="000000" w:themeColor="text1"/>
            <w:sz w:val="24"/>
            <w:szCs w:val="24"/>
            <w:lang w:val="es-ES"/>
          </w:rPr>
          <w:t>Class</w:t>
        </w:r>
        <w:proofErr w:type="spellEnd"/>
        <w:r w:rsidRPr="00814CE9">
          <w:rPr>
            <w:rStyle w:val="Hipervnculo"/>
            <w:rFonts w:ascii="Times New Roman" w:hAnsi="Times New Roman" w:cs="Times New Roman"/>
            <w:color w:val="000000" w:themeColor="text1"/>
            <w:sz w:val="24"/>
            <w:szCs w:val="24"/>
            <w:lang w:val="es-ES"/>
          </w:rPr>
          <w:t xml:space="preserve"> I, </w:t>
        </w:r>
        <w:proofErr w:type="spellStart"/>
        <w:r w:rsidRPr="00814CE9">
          <w:rPr>
            <w:rStyle w:val="Hipervnculo"/>
            <w:rFonts w:ascii="Times New Roman" w:hAnsi="Times New Roman" w:cs="Times New Roman"/>
            <w:color w:val="000000" w:themeColor="text1"/>
            <w:sz w:val="24"/>
            <w:szCs w:val="24"/>
            <w:lang w:val="es-ES"/>
          </w:rPr>
          <w:t>Level</w:t>
        </w:r>
        <w:proofErr w:type="spellEnd"/>
        <w:r w:rsidRPr="00814CE9">
          <w:rPr>
            <w:rStyle w:val="Hipervnculo"/>
            <w:rFonts w:ascii="Times New Roman" w:hAnsi="Times New Roman" w:cs="Times New Roman"/>
            <w:color w:val="000000" w:themeColor="text1"/>
            <w:sz w:val="24"/>
            <w:szCs w:val="24"/>
            <w:lang w:val="es-ES"/>
          </w:rPr>
          <w:t xml:space="preserve"> A</w:t>
        </w:r>
      </w:hyperlink>
      <w:r w:rsidRPr="00814CE9">
        <w:rPr>
          <w:rStyle w:val="medium-normal"/>
          <w:rFonts w:ascii="Times New Roman" w:hAnsi="Times New Roman" w:cs="Times New Roman"/>
          <w:color w:val="000000" w:themeColor="text1"/>
          <w:sz w:val="24"/>
          <w:szCs w:val="24"/>
          <w:lang w:val="es-ES"/>
        </w:rPr>
        <w:t xml:space="preserve">). </w:t>
      </w:r>
    </w:p>
    <w:p w:rsidR="007529FE" w:rsidRPr="00814CE9" w:rsidRDefault="007529FE" w:rsidP="00551440">
      <w:pPr>
        <w:numPr>
          <w:ilvl w:val="0"/>
          <w:numId w:val="6"/>
        </w:numPr>
        <w:spacing w:before="100" w:beforeAutospacing="1" w:after="100" w:afterAutospacing="1" w:line="240" w:lineRule="auto"/>
        <w:jc w:val="both"/>
        <w:rPr>
          <w:rStyle w:val="medium-normal"/>
          <w:rFonts w:ascii="Times New Roman" w:hAnsi="Times New Roman" w:cs="Times New Roman"/>
          <w:color w:val="000000" w:themeColor="text1"/>
          <w:sz w:val="24"/>
          <w:szCs w:val="24"/>
          <w:lang w:val="es-ES"/>
        </w:rPr>
      </w:pPr>
      <w:r w:rsidRPr="00814CE9">
        <w:rPr>
          <w:rStyle w:val="medium-normal"/>
          <w:rFonts w:ascii="Times New Roman" w:hAnsi="Times New Roman" w:cs="Times New Roman"/>
          <w:color w:val="000000" w:themeColor="text1"/>
          <w:sz w:val="24"/>
          <w:szCs w:val="24"/>
          <w:lang w:val="es-ES"/>
        </w:rPr>
        <w:t>Si diabetes mellitus control de la tensión arterial con IECA o ARA II si contraindicación para el uso de estos (</w:t>
      </w:r>
      <w:hyperlink r:id="rId10" w:anchor="AHAASAgrade" w:history="1">
        <w:r w:rsidRPr="00814CE9">
          <w:rPr>
            <w:rStyle w:val="Hipervnculo"/>
            <w:rFonts w:ascii="Times New Roman" w:hAnsi="Times New Roman" w:cs="Times New Roman"/>
            <w:color w:val="000000" w:themeColor="text1"/>
            <w:sz w:val="24"/>
            <w:szCs w:val="24"/>
            <w:lang w:val="es-ES"/>
          </w:rPr>
          <w:t xml:space="preserve">AHA/ASA </w:t>
        </w:r>
        <w:proofErr w:type="spellStart"/>
        <w:r w:rsidRPr="00814CE9">
          <w:rPr>
            <w:rStyle w:val="Hipervnculo"/>
            <w:rFonts w:ascii="Times New Roman" w:hAnsi="Times New Roman" w:cs="Times New Roman"/>
            <w:color w:val="000000" w:themeColor="text1"/>
            <w:sz w:val="24"/>
            <w:szCs w:val="24"/>
            <w:lang w:val="es-ES"/>
          </w:rPr>
          <w:t>Class</w:t>
        </w:r>
        <w:proofErr w:type="spellEnd"/>
        <w:r w:rsidRPr="00814CE9">
          <w:rPr>
            <w:rStyle w:val="Hipervnculo"/>
            <w:rFonts w:ascii="Times New Roman" w:hAnsi="Times New Roman" w:cs="Times New Roman"/>
            <w:color w:val="000000" w:themeColor="text1"/>
            <w:sz w:val="24"/>
            <w:szCs w:val="24"/>
            <w:lang w:val="es-ES"/>
          </w:rPr>
          <w:t xml:space="preserve"> I, </w:t>
        </w:r>
        <w:proofErr w:type="spellStart"/>
        <w:r w:rsidRPr="00814CE9">
          <w:rPr>
            <w:rStyle w:val="Hipervnculo"/>
            <w:rFonts w:ascii="Times New Roman" w:hAnsi="Times New Roman" w:cs="Times New Roman"/>
            <w:color w:val="000000" w:themeColor="text1"/>
            <w:sz w:val="24"/>
            <w:szCs w:val="24"/>
            <w:lang w:val="es-ES"/>
          </w:rPr>
          <w:t>Level</w:t>
        </w:r>
        <w:proofErr w:type="spellEnd"/>
        <w:r w:rsidRPr="00814CE9">
          <w:rPr>
            <w:rStyle w:val="Hipervnculo"/>
            <w:rFonts w:ascii="Times New Roman" w:hAnsi="Times New Roman" w:cs="Times New Roman"/>
            <w:color w:val="000000" w:themeColor="text1"/>
            <w:sz w:val="24"/>
            <w:szCs w:val="24"/>
            <w:lang w:val="es-ES"/>
          </w:rPr>
          <w:t xml:space="preserve"> A</w:t>
        </w:r>
      </w:hyperlink>
      <w:r w:rsidRPr="00814CE9">
        <w:rPr>
          <w:rStyle w:val="medium-normal"/>
          <w:rFonts w:ascii="Times New Roman" w:hAnsi="Times New Roman" w:cs="Times New Roman"/>
          <w:color w:val="000000" w:themeColor="text1"/>
          <w:sz w:val="24"/>
          <w:szCs w:val="24"/>
          <w:lang w:val="es-ES"/>
        </w:rPr>
        <w:t xml:space="preserve">). Tratar a los adultos diabéticos con </w:t>
      </w:r>
      <w:proofErr w:type="spellStart"/>
      <w:r w:rsidRPr="00814CE9">
        <w:rPr>
          <w:rStyle w:val="medium-normal"/>
          <w:rFonts w:ascii="Times New Roman" w:hAnsi="Times New Roman" w:cs="Times New Roman"/>
          <w:color w:val="000000" w:themeColor="text1"/>
          <w:sz w:val="24"/>
          <w:szCs w:val="24"/>
          <w:lang w:val="es-ES"/>
        </w:rPr>
        <w:t>estatinas</w:t>
      </w:r>
      <w:proofErr w:type="spellEnd"/>
      <w:r w:rsidRPr="00814CE9">
        <w:rPr>
          <w:rStyle w:val="medium-normal"/>
          <w:rFonts w:ascii="Times New Roman" w:hAnsi="Times New Roman" w:cs="Times New Roman"/>
          <w:color w:val="000000" w:themeColor="text1"/>
          <w:sz w:val="24"/>
          <w:szCs w:val="24"/>
          <w:lang w:val="es-ES"/>
        </w:rPr>
        <w:t xml:space="preserve">, especialmente a aquellos </w:t>
      </w:r>
      <w:r w:rsidR="008B668B" w:rsidRPr="00814CE9">
        <w:rPr>
          <w:rStyle w:val="medium-normal"/>
          <w:rFonts w:ascii="Times New Roman" w:hAnsi="Times New Roman" w:cs="Times New Roman"/>
          <w:color w:val="000000" w:themeColor="text1"/>
          <w:sz w:val="24"/>
          <w:szCs w:val="24"/>
          <w:lang w:val="es-ES"/>
        </w:rPr>
        <w:t>que tienen factores de riesgo adicional</w:t>
      </w:r>
      <w:r w:rsidR="00EC375B">
        <w:rPr>
          <w:rStyle w:val="medium-normal"/>
          <w:rFonts w:ascii="Times New Roman" w:hAnsi="Times New Roman" w:cs="Times New Roman"/>
          <w:color w:val="000000" w:themeColor="text1"/>
          <w:sz w:val="24"/>
          <w:szCs w:val="24"/>
          <w:lang w:val="es-ES"/>
        </w:rPr>
        <w:t>es</w:t>
      </w:r>
      <w:r w:rsidR="008B668B" w:rsidRPr="00814CE9">
        <w:rPr>
          <w:rStyle w:val="medium-normal"/>
          <w:rFonts w:ascii="Times New Roman" w:hAnsi="Times New Roman" w:cs="Times New Roman"/>
          <w:color w:val="000000" w:themeColor="text1"/>
          <w:sz w:val="24"/>
          <w:szCs w:val="24"/>
          <w:lang w:val="es-ES"/>
        </w:rPr>
        <w:t>, para disminuir el riesgo de un primer ictus (</w:t>
      </w:r>
      <w:hyperlink r:id="rId11" w:anchor="AHAASAgrade" w:history="1">
        <w:r w:rsidR="008B668B" w:rsidRPr="00814CE9">
          <w:rPr>
            <w:rStyle w:val="Hipervnculo"/>
            <w:rFonts w:ascii="Times New Roman" w:hAnsi="Times New Roman" w:cs="Times New Roman"/>
            <w:color w:val="000000" w:themeColor="text1"/>
            <w:sz w:val="24"/>
            <w:szCs w:val="24"/>
            <w:lang w:val="es-ES"/>
          </w:rPr>
          <w:t xml:space="preserve">AHA/ASA </w:t>
        </w:r>
        <w:proofErr w:type="spellStart"/>
        <w:r w:rsidR="008B668B" w:rsidRPr="00814CE9">
          <w:rPr>
            <w:rStyle w:val="Hipervnculo"/>
            <w:rFonts w:ascii="Times New Roman" w:hAnsi="Times New Roman" w:cs="Times New Roman"/>
            <w:color w:val="000000" w:themeColor="text1"/>
            <w:sz w:val="24"/>
            <w:szCs w:val="24"/>
            <w:lang w:val="es-ES"/>
          </w:rPr>
          <w:t>Class</w:t>
        </w:r>
        <w:proofErr w:type="spellEnd"/>
        <w:r w:rsidR="008B668B" w:rsidRPr="00814CE9">
          <w:rPr>
            <w:rStyle w:val="Hipervnculo"/>
            <w:rFonts w:ascii="Times New Roman" w:hAnsi="Times New Roman" w:cs="Times New Roman"/>
            <w:color w:val="000000" w:themeColor="text1"/>
            <w:sz w:val="24"/>
            <w:szCs w:val="24"/>
            <w:lang w:val="es-ES"/>
          </w:rPr>
          <w:t xml:space="preserve"> I, </w:t>
        </w:r>
        <w:proofErr w:type="spellStart"/>
        <w:r w:rsidR="008B668B" w:rsidRPr="00814CE9">
          <w:rPr>
            <w:rStyle w:val="Hipervnculo"/>
            <w:rFonts w:ascii="Times New Roman" w:hAnsi="Times New Roman" w:cs="Times New Roman"/>
            <w:color w:val="000000" w:themeColor="text1"/>
            <w:sz w:val="24"/>
            <w:szCs w:val="24"/>
            <w:lang w:val="es-ES"/>
          </w:rPr>
          <w:t>Level</w:t>
        </w:r>
        <w:proofErr w:type="spellEnd"/>
        <w:r w:rsidR="008B668B" w:rsidRPr="00814CE9">
          <w:rPr>
            <w:rStyle w:val="Hipervnculo"/>
            <w:rFonts w:ascii="Times New Roman" w:hAnsi="Times New Roman" w:cs="Times New Roman"/>
            <w:color w:val="000000" w:themeColor="text1"/>
            <w:sz w:val="24"/>
            <w:szCs w:val="24"/>
            <w:lang w:val="es-ES"/>
          </w:rPr>
          <w:t xml:space="preserve"> A</w:t>
        </w:r>
      </w:hyperlink>
      <w:r w:rsidR="008B668B" w:rsidRPr="00814CE9">
        <w:rPr>
          <w:rStyle w:val="medium-normal"/>
          <w:rFonts w:ascii="Times New Roman" w:hAnsi="Times New Roman" w:cs="Times New Roman"/>
          <w:color w:val="000000" w:themeColor="text1"/>
          <w:sz w:val="24"/>
          <w:szCs w:val="24"/>
          <w:lang w:val="es-ES"/>
        </w:rPr>
        <w:t xml:space="preserve">). No disponemos de </w:t>
      </w:r>
      <w:proofErr w:type="spellStart"/>
      <w:r w:rsidR="008B668B" w:rsidRPr="00814CE9">
        <w:rPr>
          <w:rStyle w:val="medium-normal"/>
          <w:rFonts w:ascii="Times New Roman" w:hAnsi="Times New Roman" w:cs="Times New Roman"/>
          <w:color w:val="000000" w:themeColor="text1"/>
          <w:sz w:val="24"/>
          <w:szCs w:val="24"/>
          <w:lang w:val="es-ES"/>
        </w:rPr>
        <w:t>fibratos</w:t>
      </w:r>
      <w:proofErr w:type="spellEnd"/>
      <w:r w:rsidR="008B668B" w:rsidRPr="00814CE9">
        <w:rPr>
          <w:rStyle w:val="medium-normal"/>
          <w:rFonts w:ascii="Times New Roman" w:hAnsi="Times New Roman" w:cs="Times New Roman"/>
          <w:color w:val="000000" w:themeColor="text1"/>
          <w:sz w:val="24"/>
          <w:szCs w:val="24"/>
          <w:lang w:val="es-ES"/>
        </w:rPr>
        <w:t xml:space="preserve"> para tratamiento (monoterapia indicada para disminuir riesgo de primer ictus </w:t>
      </w:r>
      <w:hyperlink r:id="rId12" w:anchor="AHAASAgrade" w:history="1">
        <w:r w:rsidR="008B668B" w:rsidRPr="00814CE9">
          <w:rPr>
            <w:rStyle w:val="Hipervnculo"/>
            <w:rFonts w:ascii="Times New Roman" w:hAnsi="Times New Roman" w:cs="Times New Roman"/>
            <w:color w:val="000000" w:themeColor="text1"/>
            <w:sz w:val="24"/>
            <w:szCs w:val="24"/>
            <w:lang w:val="es-ES"/>
          </w:rPr>
          <w:t xml:space="preserve">AHA/ASA </w:t>
        </w:r>
        <w:proofErr w:type="spellStart"/>
        <w:r w:rsidR="008B668B" w:rsidRPr="00814CE9">
          <w:rPr>
            <w:rStyle w:val="Hipervnculo"/>
            <w:rFonts w:ascii="Times New Roman" w:hAnsi="Times New Roman" w:cs="Times New Roman"/>
            <w:color w:val="000000" w:themeColor="text1"/>
            <w:sz w:val="24"/>
            <w:szCs w:val="24"/>
            <w:lang w:val="es-ES"/>
          </w:rPr>
          <w:t>Class</w:t>
        </w:r>
        <w:proofErr w:type="spellEnd"/>
        <w:r w:rsidR="008B668B" w:rsidRPr="00814CE9">
          <w:rPr>
            <w:rStyle w:val="Hipervnculo"/>
            <w:rFonts w:ascii="Times New Roman" w:hAnsi="Times New Roman" w:cs="Times New Roman"/>
            <w:color w:val="000000" w:themeColor="text1"/>
            <w:sz w:val="24"/>
            <w:szCs w:val="24"/>
            <w:lang w:val="es-ES"/>
          </w:rPr>
          <w:t xml:space="preserve"> </w:t>
        </w:r>
        <w:proofErr w:type="spellStart"/>
        <w:r w:rsidR="008B668B" w:rsidRPr="00814CE9">
          <w:rPr>
            <w:rStyle w:val="Hipervnculo"/>
            <w:rFonts w:ascii="Times New Roman" w:hAnsi="Times New Roman" w:cs="Times New Roman"/>
            <w:color w:val="000000" w:themeColor="text1"/>
            <w:sz w:val="24"/>
            <w:szCs w:val="24"/>
            <w:lang w:val="es-ES"/>
          </w:rPr>
          <w:t>IIb</w:t>
        </w:r>
        <w:proofErr w:type="spellEnd"/>
        <w:r w:rsidR="008B668B" w:rsidRPr="00814CE9">
          <w:rPr>
            <w:rStyle w:val="Hipervnculo"/>
            <w:rFonts w:ascii="Times New Roman" w:hAnsi="Times New Roman" w:cs="Times New Roman"/>
            <w:color w:val="000000" w:themeColor="text1"/>
            <w:sz w:val="24"/>
            <w:szCs w:val="24"/>
            <w:lang w:val="es-ES"/>
          </w:rPr>
          <w:t xml:space="preserve">, </w:t>
        </w:r>
        <w:proofErr w:type="spellStart"/>
        <w:r w:rsidR="008B668B" w:rsidRPr="00814CE9">
          <w:rPr>
            <w:rStyle w:val="Hipervnculo"/>
            <w:rFonts w:ascii="Times New Roman" w:hAnsi="Times New Roman" w:cs="Times New Roman"/>
            <w:color w:val="000000" w:themeColor="text1"/>
            <w:sz w:val="24"/>
            <w:szCs w:val="24"/>
            <w:lang w:val="es-ES"/>
          </w:rPr>
          <w:t>Level</w:t>
        </w:r>
        <w:proofErr w:type="spellEnd"/>
        <w:r w:rsidR="008B668B" w:rsidRPr="00814CE9">
          <w:rPr>
            <w:rStyle w:val="Hipervnculo"/>
            <w:rFonts w:ascii="Times New Roman" w:hAnsi="Times New Roman" w:cs="Times New Roman"/>
            <w:color w:val="000000" w:themeColor="text1"/>
            <w:sz w:val="24"/>
            <w:szCs w:val="24"/>
            <w:lang w:val="es-ES"/>
          </w:rPr>
          <w:t xml:space="preserve"> B</w:t>
        </w:r>
      </w:hyperlink>
      <w:r w:rsidR="00EC375B">
        <w:rPr>
          <w:rFonts w:ascii="Times New Roman" w:hAnsi="Times New Roman" w:cs="Times New Roman"/>
          <w:color w:val="000000" w:themeColor="text1"/>
          <w:sz w:val="24"/>
          <w:szCs w:val="24"/>
          <w:lang w:val="es-ES"/>
        </w:rPr>
        <w:t>, la adició</w:t>
      </w:r>
      <w:r w:rsidR="008B668B" w:rsidRPr="00814CE9">
        <w:rPr>
          <w:rFonts w:ascii="Times New Roman" w:hAnsi="Times New Roman" w:cs="Times New Roman"/>
          <w:color w:val="000000" w:themeColor="text1"/>
          <w:sz w:val="24"/>
          <w:szCs w:val="24"/>
          <w:lang w:val="es-ES"/>
        </w:rPr>
        <w:t xml:space="preserve">n de </w:t>
      </w:r>
      <w:proofErr w:type="spellStart"/>
      <w:r w:rsidR="00EC375B">
        <w:rPr>
          <w:rFonts w:ascii="Times New Roman" w:hAnsi="Times New Roman" w:cs="Times New Roman"/>
          <w:color w:val="000000" w:themeColor="text1"/>
          <w:sz w:val="24"/>
          <w:szCs w:val="24"/>
          <w:lang w:val="es-ES"/>
        </w:rPr>
        <w:t>fibrato</w:t>
      </w:r>
      <w:proofErr w:type="spellEnd"/>
      <w:r w:rsidR="00EC375B">
        <w:rPr>
          <w:rFonts w:ascii="Times New Roman" w:hAnsi="Times New Roman" w:cs="Times New Roman"/>
          <w:color w:val="000000" w:themeColor="text1"/>
          <w:sz w:val="24"/>
          <w:szCs w:val="24"/>
          <w:lang w:val="es-ES"/>
        </w:rPr>
        <w:t xml:space="preserve"> a las </w:t>
      </w:r>
      <w:proofErr w:type="spellStart"/>
      <w:r w:rsidR="00EC375B">
        <w:rPr>
          <w:rFonts w:ascii="Times New Roman" w:hAnsi="Times New Roman" w:cs="Times New Roman"/>
          <w:color w:val="000000" w:themeColor="text1"/>
          <w:sz w:val="24"/>
          <w:szCs w:val="24"/>
          <w:lang w:val="es-ES"/>
        </w:rPr>
        <w:t>estatinas</w:t>
      </w:r>
      <w:proofErr w:type="spellEnd"/>
      <w:r w:rsidR="00EC375B">
        <w:rPr>
          <w:rFonts w:ascii="Times New Roman" w:hAnsi="Times New Roman" w:cs="Times New Roman"/>
          <w:color w:val="000000" w:themeColor="text1"/>
          <w:sz w:val="24"/>
          <w:szCs w:val="24"/>
          <w:lang w:val="es-ES"/>
        </w:rPr>
        <w:t xml:space="preserve"> en diabé</w:t>
      </w:r>
      <w:r w:rsidR="008B668B" w:rsidRPr="00814CE9">
        <w:rPr>
          <w:rFonts w:ascii="Times New Roman" w:hAnsi="Times New Roman" w:cs="Times New Roman"/>
          <w:color w:val="000000" w:themeColor="text1"/>
          <w:sz w:val="24"/>
          <w:szCs w:val="24"/>
          <w:lang w:val="es-ES"/>
        </w:rPr>
        <w:t>ti</w:t>
      </w:r>
      <w:r w:rsidR="00EC375B">
        <w:rPr>
          <w:rFonts w:ascii="Times New Roman" w:hAnsi="Times New Roman" w:cs="Times New Roman"/>
          <w:color w:val="000000" w:themeColor="text1"/>
          <w:sz w:val="24"/>
          <w:szCs w:val="24"/>
          <w:lang w:val="es-ES"/>
        </w:rPr>
        <w:t>cos no es útil para la prevenció</w:t>
      </w:r>
      <w:r w:rsidR="008B668B" w:rsidRPr="00814CE9">
        <w:rPr>
          <w:rFonts w:ascii="Times New Roman" w:hAnsi="Times New Roman" w:cs="Times New Roman"/>
          <w:color w:val="000000" w:themeColor="text1"/>
          <w:sz w:val="24"/>
          <w:szCs w:val="24"/>
          <w:lang w:val="es-ES"/>
        </w:rPr>
        <w:t>n</w:t>
      </w:r>
      <w:r w:rsidR="008B668B" w:rsidRPr="00814CE9">
        <w:rPr>
          <w:rStyle w:val="medium-normal"/>
          <w:rFonts w:ascii="Times New Roman" w:hAnsi="Times New Roman" w:cs="Times New Roman"/>
          <w:color w:val="000000" w:themeColor="text1"/>
          <w:sz w:val="24"/>
          <w:szCs w:val="24"/>
          <w:lang w:val="es-ES"/>
        </w:rPr>
        <w:t>). Considerar uso de ASA en diabéticos con alto riesgo de enfermedad cardiovascular (</w:t>
      </w:r>
      <w:hyperlink r:id="rId13" w:anchor="AHAASAgrade" w:history="1">
        <w:r w:rsidR="008B668B" w:rsidRPr="00814CE9">
          <w:rPr>
            <w:rStyle w:val="Hipervnculo"/>
            <w:rFonts w:ascii="Times New Roman" w:hAnsi="Times New Roman" w:cs="Times New Roman"/>
            <w:color w:val="000000" w:themeColor="text1"/>
            <w:sz w:val="24"/>
            <w:szCs w:val="24"/>
            <w:lang w:val="es-ES"/>
          </w:rPr>
          <w:t xml:space="preserve">AHA/ASA </w:t>
        </w:r>
        <w:proofErr w:type="spellStart"/>
        <w:r w:rsidR="008B668B" w:rsidRPr="00814CE9">
          <w:rPr>
            <w:rStyle w:val="Hipervnculo"/>
            <w:rFonts w:ascii="Times New Roman" w:hAnsi="Times New Roman" w:cs="Times New Roman"/>
            <w:color w:val="000000" w:themeColor="text1"/>
            <w:sz w:val="24"/>
            <w:szCs w:val="24"/>
            <w:lang w:val="es-ES"/>
          </w:rPr>
          <w:t>Class</w:t>
        </w:r>
        <w:proofErr w:type="spellEnd"/>
        <w:r w:rsidR="008B668B" w:rsidRPr="00814CE9">
          <w:rPr>
            <w:rStyle w:val="Hipervnculo"/>
            <w:rFonts w:ascii="Times New Roman" w:hAnsi="Times New Roman" w:cs="Times New Roman"/>
            <w:color w:val="000000" w:themeColor="text1"/>
            <w:sz w:val="24"/>
            <w:szCs w:val="24"/>
            <w:lang w:val="es-ES"/>
          </w:rPr>
          <w:t xml:space="preserve"> </w:t>
        </w:r>
        <w:proofErr w:type="spellStart"/>
        <w:r w:rsidR="008B668B" w:rsidRPr="00814CE9">
          <w:rPr>
            <w:rStyle w:val="Hipervnculo"/>
            <w:rFonts w:ascii="Times New Roman" w:hAnsi="Times New Roman" w:cs="Times New Roman"/>
            <w:color w:val="000000" w:themeColor="text1"/>
            <w:sz w:val="24"/>
            <w:szCs w:val="24"/>
            <w:lang w:val="es-ES"/>
          </w:rPr>
          <w:t>IIb</w:t>
        </w:r>
        <w:proofErr w:type="spellEnd"/>
        <w:r w:rsidR="008B668B" w:rsidRPr="00814CE9">
          <w:rPr>
            <w:rStyle w:val="Hipervnculo"/>
            <w:rFonts w:ascii="Times New Roman" w:hAnsi="Times New Roman" w:cs="Times New Roman"/>
            <w:color w:val="000000" w:themeColor="text1"/>
            <w:sz w:val="24"/>
            <w:szCs w:val="24"/>
            <w:lang w:val="es-ES"/>
          </w:rPr>
          <w:t xml:space="preserve">, </w:t>
        </w:r>
        <w:proofErr w:type="spellStart"/>
        <w:r w:rsidR="008B668B" w:rsidRPr="00814CE9">
          <w:rPr>
            <w:rStyle w:val="Hipervnculo"/>
            <w:rFonts w:ascii="Times New Roman" w:hAnsi="Times New Roman" w:cs="Times New Roman"/>
            <w:color w:val="000000" w:themeColor="text1"/>
            <w:sz w:val="24"/>
            <w:szCs w:val="24"/>
            <w:lang w:val="es-ES"/>
          </w:rPr>
          <w:t>Level</w:t>
        </w:r>
        <w:proofErr w:type="spellEnd"/>
        <w:r w:rsidR="008B668B" w:rsidRPr="00814CE9">
          <w:rPr>
            <w:rStyle w:val="Hipervnculo"/>
            <w:rFonts w:ascii="Times New Roman" w:hAnsi="Times New Roman" w:cs="Times New Roman"/>
            <w:color w:val="000000" w:themeColor="text1"/>
            <w:sz w:val="24"/>
            <w:szCs w:val="24"/>
            <w:lang w:val="es-ES"/>
          </w:rPr>
          <w:t xml:space="preserve"> B</w:t>
        </w:r>
      </w:hyperlink>
      <w:r w:rsidR="008B668B" w:rsidRPr="00814CE9">
        <w:rPr>
          <w:rStyle w:val="medium-normal"/>
          <w:rFonts w:ascii="Times New Roman" w:hAnsi="Times New Roman" w:cs="Times New Roman"/>
          <w:color w:val="000000" w:themeColor="text1"/>
          <w:sz w:val="24"/>
          <w:szCs w:val="24"/>
          <w:lang w:val="es-ES"/>
        </w:rPr>
        <w:t>).</w:t>
      </w:r>
    </w:p>
    <w:p w:rsidR="003B005E" w:rsidRPr="00814CE9" w:rsidRDefault="003B005E" w:rsidP="00551440">
      <w:pPr>
        <w:numPr>
          <w:ilvl w:val="0"/>
          <w:numId w:val="6"/>
        </w:numPr>
        <w:spacing w:before="100" w:beforeAutospacing="1" w:after="100" w:afterAutospacing="1" w:line="240" w:lineRule="auto"/>
        <w:jc w:val="both"/>
        <w:rPr>
          <w:rStyle w:val="medium-normal"/>
          <w:rFonts w:ascii="Times New Roman" w:hAnsi="Times New Roman" w:cs="Times New Roman"/>
          <w:color w:val="000000" w:themeColor="text1"/>
          <w:sz w:val="24"/>
          <w:szCs w:val="24"/>
          <w:lang w:val="es-ES"/>
        </w:rPr>
      </w:pPr>
      <w:r w:rsidRPr="00814CE9">
        <w:rPr>
          <w:rStyle w:val="medium-normal"/>
          <w:rFonts w:ascii="Times New Roman" w:hAnsi="Times New Roman" w:cs="Times New Roman"/>
          <w:color w:val="000000" w:themeColor="text1"/>
          <w:sz w:val="24"/>
          <w:szCs w:val="24"/>
          <w:lang w:val="es-ES"/>
        </w:rPr>
        <w:t>Abandono del hábito tabáquico (</w:t>
      </w:r>
      <w:hyperlink r:id="rId14" w:anchor="AHAASAgrade" w:history="1">
        <w:r w:rsidRPr="00814CE9">
          <w:rPr>
            <w:rStyle w:val="Hipervnculo"/>
            <w:rFonts w:ascii="Times New Roman" w:hAnsi="Times New Roman" w:cs="Times New Roman"/>
            <w:color w:val="000000" w:themeColor="text1"/>
            <w:sz w:val="24"/>
            <w:szCs w:val="24"/>
            <w:lang w:val="es-ES"/>
          </w:rPr>
          <w:t xml:space="preserve">AHA/ASA </w:t>
        </w:r>
        <w:proofErr w:type="spellStart"/>
        <w:r w:rsidRPr="00814CE9">
          <w:rPr>
            <w:rStyle w:val="Hipervnculo"/>
            <w:rFonts w:ascii="Times New Roman" w:hAnsi="Times New Roman" w:cs="Times New Roman"/>
            <w:color w:val="000000" w:themeColor="text1"/>
            <w:sz w:val="24"/>
            <w:szCs w:val="24"/>
            <w:lang w:val="es-ES"/>
          </w:rPr>
          <w:t>Class</w:t>
        </w:r>
        <w:proofErr w:type="spellEnd"/>
        <w:r w:rsidRPr="00814CE9">
          <w:rPr>
            <w:rStyle w:val="Hipervnculo"/>
            <w:rFonts w:ascii="Times New Roman" w:hAnsi="Times New Roman" w:cs="Times New Roman"/>
            <w:color w:val="000000" w:themeColor="text1"/>
            <w:sz w:val="24"/>
            <w:szCs w:val="24"/>
            <w:lang w:val="es-ES"/>
          </w:rPr>
          <w:t xml:space="preserve"> I, </w:t>
        </w:r>
        <w:proofErr w:type="spellStart"/>
        <w:r w:rsidRPr="00814CE9">
          <w:rPr>
            <w:rStyle w:val="Hipervnculo"/>
            <w:rFonts w:ascii="Times New Roman" w:hAnsi="Times New Roman" w:cs="Times New Roman"/>
            <w:color w:val="000000" w:themeColor="text1"/>
            <w:sz w:val="24"/>
            <w:szCs w:val="24"/>
            <w:lang w:val="es-ES"/>
          </w:rPr>
          <w:t>Level</w:t>
        </w:r>
        <w:proofErr w:type="spellEnd"/>
        <w:r w:rsidRPr="00814CE9">
          <w:rPr>
            <w:rStyle w:val="Hipervnculo"/>
            <w:rFonts w:ascii="Times New Roman" w:hAnsi="Times New Roman" w:cs="Times New Roman"/>
            <w:color w:val="000000" w:themeColor="text1"/>
            <w:sz w:val="24"/>
            <w:szCs w:val="24"/>
            <w:lang w:val="es-ES"/>
          </w:rPr>
          <w:t xml:space="preserve"> B</w:t>
        </w:r>
      </w:hyperlink>
      <w:r w:rsidRPr="00814CE9">
        <w:rPr>
          <w:rStyle w:val="medium-normal"/>
          <w:rFonts w:ascii="Times New Roman" w:hAnsi="Times New Roman" w:cs="Times New Roman"/>
          <w:color w:val="000000" w:themeColor="text1"/>
          <w:sz w:val="24"/>
          <w:szCs w:val="24"/>
          <w:lang w:val="es-ES"/>
        </w:rPr>
        <w:t>).</w:t>
      </w:r>
    </w:p>
    <w:p w:rsidR="003B005E" w:rsidRPr="00814CE9" w:rsidRDefault="003B005E" w:rsidP="00551440">
      <w:pPr>
        <w:numPr>
          <w:ilvl w:val="0"/>
          <w:numId w:val="6"/>
        </w:numPr>
        <w:spacing w:before="100" w:beforeAutospacing="1" w:after="100" w:afterAutospacing="1" w:line="240" w:lineRule="auto"/>
        <w:jc w:val="both"/>
        <w:rPr>
          <w:rFonts w:ascii="Times New Roman" w:hAnsi="Times New Roman" w:cs="Times New Roman"/>
          <w:color w:val="000000" w:themeColor="text1"/>
          <w:sz w:val="24"/>
          <w:szCs w:val="24"/>
          <w:lang w:val="es-ES"/>
        </w:rPr>
      </w:pPr>
      <w:r w:rsidRPr="00814CE9">
        <w:rPr>
          <w:rStyle w:val="medium-normal"/>
          <w:rFonts w:ascii="Times New Roman" w:hAnsi="Times New Roman" w:cs="Times New Roman"/>
          <w:color w:val="000000" w:themeColor="text1"/>
          <w:sz w:val="24"/>
          <w:szCs w:val="24"/>
          <w:lang w:val="es-ES"/>
        </w:rPr>
        <w:t>Evitar consumo de alcohol mayor de 30 ml de etanol al día (</w:t>
      </w:r>
      <w:hyperlink r:id="rId15" w:anchor="AHAASAgrade" w:history="1">
        <w:r w:rsidRPr="00814CE9">
          <w:rPr>
            <w:rStyle w:val="Hipervnculo"/>
            <w:rFonts w:ascii="Times New Roman" w:hAnsi="Times New Roman" w:cs="Times New Roman"/>
            <w:color w:val="000000" w:themeColor="text1"/>
            <w:sz w:val="24"/>
            <w:szCs w:val="24"/>
            <w:lang w:val="es-ES"/>
          </w:rPr>
          <w:t xml:space="preserve">AHA/ASA </w:t>
        </w:r>
        <w:proofErr w:type="spellStart"/>
        <w:r w:rsidRPr="00814CE9">
          <w:rPr>
            <w:rStyle w:val="Hipervnculo"/>
            <w:rFonts w:ascii="Times New Roman" w:hAnsi="Times New Roman" w:cs="Times New Roman"/>
            <w:color w:val="000000" w:themeColor="text1"/>
            <w:sz w:val="24"/>
            <w:szCs w:val="24"/>
            <w:lang w:val="es-ES"/>
          </w:rPr>
          <w:t>Class</w:t>
        </w:r>
        <w:proofErr w:type="spellEnd"/>
        <w:r w:rsidRPr="00814CE9">
          <w:rPr>
            <w:rStyle w:val="Hipervnculo"/>
            <w:rFonts w:ascii="Times New Roman" w:hAnsi="Times New Roman" w:cs="Times New Roman"/>
            <w:color w:val="000000" w:themeColor="text1"/>
            <w:sz w:val="24"/>
            <w:szCs w:val="24"/>
            <w:lang w:val="es-ES"/>
          </w:rPr>
          <w:t xml:space="preserve"> I, </w:t>
        </w:r>
        <w:proofErr w:type="spellStart"/>
        <w:r w:rsidRPr="00814CE9">
          <w:rPr>
            <w:rStyle w:val="Hipervnculo"/>
            <w:rFonts w:ascii="Times New Roman" w:hAnsi="Times New Roman" w:cs="Times New Roman"/>
            <w:color w:val="000000" w:themeColor="text1"/>
            <w:sz w:val="24"/>
            <w:szCs w:val="24"/>
            <w:lang w:val="es-ES"/>
          </w:rPr>
          <w:t>Level</w:t>
        </w:r>
        <w:proofErr w:type="spellEnd"/>
        <w:r w:rsidRPr="00814CE9">
          <w:rPr>
            <w:rStyle w:val="Hipervnculo"/>
            <w:rFonts w:ascii="Times New Roman" w:hAnsi="Times New Roman" w:cs="Times New Roman"/>
            <w:color w:val="000000" w:themeColor="text1"/>
            <w:sz w:val="24"/>
            <w:szCs w:val="24"/>
            <w:lang w:val="es-ES"/>
          </w:rPr>
          <w:t xml:space="preserve"> A</w:t>
        </w:r>
      </w:hyperlink>
      <w:r w:rsidRPr="00814CE9">
        <w:rPr>
          <w:rStyle w:val="medium-normal"/>
          <w:rFonts w:ascii="Times New Roman" w:hAnsi="Times New Roman" w:cs="Times New Roman"/>
          <w:color w:val="000000" w:themeColor="text1"/>
          <w:sz w:val="24"/>
          <w:szCs w:val="24"/>
          <w:lang w:val="es-ES"/>
        </w:rPr>
        <w:t>).</w:t>
      </w:r>
    </w:p>
    <w:p w:rsidR="008B668B" w:rsidRPr="00814CE9" w:rsidRDefault="008B668B" w:rsidP="00551440">
      <w:pPr>
        <w:numPr>
          <w:ilvl w:val="0"/>
          <w:numId w:val="6"/>
        </w:numPr>
        <w:spacing w:before="100" w:beforeAutospacing="1" w:after="100" w:afterAutospacing="1" w:line="240" w:lineRule="auto"/>
        <w:jc w:val="both"/>
        <w:rPr>
          <w:rFonts w:ascii="Times New Roman" w:hAnsi="Times New Roman" w:cs="Times New Roman"/>
          <w:color w:val="000000" w:themeColor="text1"/>
          <w:sz w:val="24"/>
          <w:szCs w:val="24"/>
          <w:lang w:val="es-ES"/>
        </w:rPr>
      </w:pPr>
      <w:proofErr w:type="spellStart"/>
      <w:r w:rsidRPr="00814CE9">
        <w:rPr>
          <w:rFonts w:ascii="Times New Roman" w:hAnsi="Times New Roman" w:cs="Times New Roman"/>
          <w:color w:val="000000" w:themeColor="text1"/>
          <w:sz w:val="24"/>
          <w:szCs w:val="24"/>
          <w:lang w:val="es-ES"/>
        </w:rPr>
        <w:t>Dislipidemia</w:t>
      </w:r>
      <w:proofErr w:type="spellEnd"/>
      <w:r w:rsidRPr="00814CE9">
        <w:rPr>
          <w:rFonts w:ascii="Times New Roman" w:hAnsi="Times New Roman" w:cs="Times New Roman"/>
          <w:color w:val="000000" w:themeColor="text1"/>
          <w:sz w:val="24"/>
          <w:szCs w:val="24"/>
          <w:lang w:val="es-ES"/>
        </w:rPr>
        <w:t xml:space="preserve">. Tratamiento con </w:t>
      </w:r>
      <w:proofErr w:type="spellStart"/>
      <w:r w:rsidRPr="00814CE9">
        <w:rPr>
          <w:rFonts w:ascii="Times New Roman" w:hAnsi="Times New Roman" w:cs="Times New Roman"/>
          <w:color w:val="000000" w:themeColor="text1"/>
          <w:sz w:val="24"/>
          <w:szCs w:val="24"/>
          <w:lang w:val="es-ES"/>
        </w:rPr>
        <w:t>estatinas</w:t>
      </w:r>
      <w:proofErr w:type="spellEnd"/>
      <w:r w:rsidRPr="00814CE9">
        <w:rPr>
          <w:rFonts w:ascii="Times New Roman" w:hAnsi="Times New Roman" w:cs="Times New Roman"/>
          <w:color w:val="000000" w:themeColor="text1"/>
          <w:sz w:val="24"/>
          <w:szCs w:val="24"/>
          <w:lang w:val="es-ES"/>
        </w:rPr>
        <w:t xml:space="preserve"> añadido a la cambios en el estilo de vida con disminución de las </w:t>
      </w:r>
      <w:proofErr w:type="spellStart"/>
      <w:r w:rsidRPr="00814CE9">
        <w:rPr>
          <w:rFonts w:ascii="Times New Roman" w:hAnsi="Times New Roman" w:cs="Times New Roman"/>
          <w:color w:val="000000" w:themeColor="text1"/>
          <w:sz w:val="24"/>
          <w:szCs w:val="24"/>
          <w:lang w:val="es-ES"/>
        </w:rPr>
        <w:t>LDLc</w:t>
      </w:r>
      <w:proofErr w:type="spellEnd"/>
      <w:r w:rsidRPr="00814CE9">
        <w:rPr>
          <w:rFonts w:ascii="Times New Roman" w:hAnsi="Times New Roman" w:cs="Times New Roman"/>
          <w:color w:val="000000" w:themeColor="text1"/>
          <w:sz w:val="24"/>
          <w:szCs w:val="24"/>
          <w:lang w:val="es-ES"/>
        </w:rPr>
        <w:t xml:space="preserve"> </w:t>
      </w:r>
      <w:r w:rsidR="005F0E2D" w:rsidRPr="00814CE9">
        <w:rPr>
          <w:rFonts w:ascii="Times New Roman" w:hAnsi="Times New Roman" w:cs="Times New Roman"/>
          <w:color w:val="000000" w:themeColor="text1"/>
          <w:sz w:val="24"/>
          <w:szCs w:val="24"/>
          <w:lang w:val="es-ES"/>
        </w:rPr>
        <w:t>está</w:t>
      </w:r>
      <w:r w:rsidRPr="00814CE9">
        <w:rPr>
          <w:rFonts w:ascii="Times New Roman" w:hAnsi="Times New Roman" w:cs="Times New Roman"/>
          <w:color w:val="000000" w:themeColor="text1"/>
          <w:sz w:val="24"/>
          <w:szCs w:val="24"/>
          <w:lang w:val="es-ES"/>
        </w:rPr>
        <w:t xml:space="preserve"> recomendado en pacientes con enfermedad coronaria o condiciones de alto riesgo como la diabetes para prevenir el ictus </w:t>
      </w:r>
      <w:r w:rsidR="005F0E2D" w:rsidRPr="00814CE9">
        <w:rPr>
          <w:rFonts w:ascii="Times New Roman" w:hAnsi="Times New Roman" w:cs="Times New Roman"/>
          <w:color w:val="000000" w:themeColor="text1"/>
          <w:sz w:val="24"/>
          <w:szCs w:val="24"/>
          <w:lang w:val="es-ES"/>
        </w:rPr>
        <w:t>isquémico</w:t>
      </w:r>
      <w:r w:rsidRPr="00814CE9">
        <w:rPr>
          <w:rFonts w:ascii="Times New Roman" w:hAnsi="Times New Roman" w:cs="Times New Roman"/>
          <w:color w:val="000000" w:themeColor="text1"/>
          <w:sz w:val="24"/>
          <w:szCs w:val="24"/>
          <w:lang w:val="es-ES"/>
        </w:rPr>
        <w:t xml:space="preserve"> (</w:t>
      </w:r>
      <w:hyperlink r:id="rId16" w:anchor="AHAASAgrade" w:history="1">
        <w:r w:rsidRPr="00814CE9">
          <w:rPr>
            <w:rStyle w:val="Hipervnculo"/>
            <w:rFonts w:ascii="Times New Roman" w:hAnsi="Times New Roman" w:cs="Times New Roman"/>
            <w:color w:val="000000" w:themeColor="text1"/>
            <w:sz w:val="24"/>
            <w:szCs w:val="24"/>
            <w:lang w:val="es-ES"/>
          </w:rPr>
          <w:t xml:space="preserve">AHA/ASA </w:t>
        </w:r>
        <w:proofErr w:type="spellStart"/>
        <w:r w:rsidRPr="00814CE9">
          <w:rPr>
            <w:rStyle w:val="Hipervnculo"/>
            <w:rFonts w:ascii="Times New Roman" w:hAnsi="Times New Roman" w:cs="Times New Roman"/>
            <w:color w:val="000000" w:themeColor="text1"/>
            <w:sz w:val="24"/>
            <w:szCs w:val="24"/>
            <w:lang w:val="es-ES"/>
          </w:rPr>
          <w:t>Class</w:t>
        </w:r>
        <w:proofErr w:type="spellEnd"/>
        <w:r w:rsidRPr="00814CE9">
          <w:rPr>
            <w:rStyle w:val="Hipervnculo"/>
            <w:rFonts w:ascii="Times New Roman" w:hAnsi="Times New Roman" w:cs="Times New Roman"/>
            <w:color w:val="000000" w:themeColor="text1"/>
            <w:sz w:val="24"/>
            <w:szCs w:val="24"/>
            <w:lang w:val="es-ES"/>
          </w:rPr>
          <w:t xml:space="preserve"> I, </w:t>
        </w:r>
        <w:proofErr w:type="spellStart"/>
        <w:r w:rsidRPr="00814CE9">
          <w:rPr>
            <w:rStyle w:val="Hipervnculo"/>
            <w:rFonts w:ascii="Times New Roman" w:hAnsi="Times New Roman" w:cs="Times New Roman"/>
            <w:color w:val="000000" w:themeColor="text1"/>
            <w:sz w:val="24"/>
            <w:szCs w:val="24"/>
            <w:lang w:val="es-ES"/>
          </w:rPr>
          <w:t>Level</w:t>
        </w:r>
        <w:proofErr w:type="spellEnd"/>
        <w:r w:rsidRPr="00814CE9">
          <w:rPr>
            <w:rStyle w:val="Hipervnculo"/>
            <w:rFonts w:ascii="Times New Roman" w:hAnsi="Times New Roman" w:cs="Times New Roman"/>
            <w:color w:val="000000" w:themeColor="text1"/>
            <w:sz w:val="24"/>
            <w:szCs w:val="24"/>
            <w:lang w:val="es-ES"/>
          </w:rPr>
          <w:t xml:space="preserve"> A</w:t>
        </w:r>
      </w:hyperlink>
      <w:r w:rsidR="00EC375B">
        <w:rPr>
          <w:rFonts w:ascii="Times New Roman" w:hAnsi="Times New Roman" w:cs="Times New Roman"/>
          <w:color w:val="000000" w:themeColor="text1"/>
          <w:sz w:val="24"/>
          <w:szCs w:val="24"/>
          <w:lang w:val="es-ES"/>
        </w:rPr>
        <w:t>). L</w:t>
      </w:r>
      <w:r w:rsidRPr="00814CE9">
        <w:rPr>
          <w:rFonts w:ascii="Times New Roman" w:hAnsi="Times New Roman" w:cs="Times New Roman"/>
          <w:color w:val="000000" w:themeColor="text1"/>
          <w:sz w:val="24"/>
          <w:szCs w:val="24"/>
          <w:lang w:val="es-ES"/>
        </w:rPr>
        <w:t xml:space="preserve">os derivados del </w:t>
      </w:r>
      <w:r w:rsidR="005F0E2D" w:rsidRPr="00814CE9">
        <w:rPr>
          <w:rFonts w:ascii="Times New Roman" w:hAnsi="Times New Roman" w:cs="Times New Roman"/>
          <w:color w:val="000000" w:themeColor="text1"/>
          <w:sz w:val="24"/>
          <w:szCs w:val="24"/>
          <w:lang w:val="es-ES"/>
        </w:rPr>
        <w:t>ácido</w:t>
      </w:r>
      <w:r w:rsidR="00EC375B">
        <w:rPr>
          <w:rFonts w:ascii="Times New Roman" w:hAnsi="Times New Roman" w:cs="Times New Roman"/>
          <w:color w:val="000000" w:themeColor="text1"/>
          <w:sz w:val="24"/>
          <w:szCs w:val="24"/>
          <w:lang w:val="es-ES"/>
        </w:rPr>
        <w:t xml:space="preserve"> </w:t>
      </w:r>
      <w:proofErr w:type="spellStart"/>
      <w:r w:rsidR="00EC375B">
        <w:rPr>
          <w:rFonts w:ascii="Times New Roman" w:hAnsi="Times New Roman" w:cs="Times New Roman"/>
          <w:color w:val="000000" w:themeColor="text1"/>
          <w:sz w:val="24"/>
          <w:szCs w:val="24"/>
          <w:lang w:val="es-ES"/>
        </w:rPr>
        <w:t>fí</w:t>
      </w:r>
      <w:r w:rsidRPr="00814CE9">
        <w:rPr>
          <w:rFonts w:ascii="Times New Roman" w:hAnsi="Times New Roman" w:cs="Times New Roman"/>
          <w:color w:val="000000" w:themeColor="text1"/>
          <w:sz w:val="24"/>
          <w:szCs w:val="24"/>
          <w:lang w:val="es-ES"/>
        </w:rPr>
        <w:t>brico</w:t>
      </w:r>
      <w:proofErr w:type="spellEnd"/>
      <w:r w:rsidRPr="00814CE9">
        <w:rPr>
          <w:rFonts w:ascii="Times New Roman" w:hAnsi="Times New Roman" w:cs="Times New Roman"/>
          <w:color w:val="000000" w:themeColor="text1"/>
          <w:sz w:val="24"/>
          <w:szCs w:val="24"/>
          <w:lang w:val="es-ES"/>
        </w:rPr>
        <w:t xml:space="preserve"> pueden ser considerados en pacientes con </w:t>
      </w:r>
      <w:proofErr w:type="spellStart"/>
      <w:r w:rsidRPr="00814CE9">
        <w:rPr>
          <w:rFonts w:ascii="Times New Roman" w:hAnsi="Times New Roman" w:cs="Times New Roman"/>
          <w:color w:val="000000" w:themeColor="text1"/>
          <w:sz w:val="24"/>
          <w:szCs w:val="24"/>
          <w:lang w:val="es-ES"/>
        </w:rPr>
        <w:t>hipertrigliceridemia</w:t>
      </w:r>
      <w:proofErr w:type="spellEnd"/>
      <w:r w:rsidRPr="00814CE9">
        <w:rPr>
          <w:rFonts w:ascii="Times New Roman" w:hAnsi="Times New Roman" w:cs="Times New Roman"/>
          <w:color w:val="000000" w:themeColor="text1"/>
          <w:sz w:val="24"/>
          <w:szCs w:val="24"/>
          <w:lang w:val="es-ES"/>
        </w:rPr>
        <w:t xml:space="preserve"> (</w:t>
      </w:r>
      <w:hyperlink r:id="rId17" w:anchor="AHAASAgrade" w:history="1">
        <w:r w:rsidRPr="00814CE9">
          <w:rPr>
            <w:rStyle w:val="Hipervnculo"/>
            <w:rFonts w:ascii="Times New Roman" w:hAnsi="Times New Roman" w:cs="Times New Roman"/>
            <w:color w:val="000000" w:themeColor="text1"/>
            <w:sz w:val="24"/>
            <w:szCs w:val="24"/>
            <w:lang w:val="es-ES"/>
          </w:rPr>
          <w:t xml:space="preserve">AHA/ASA </w:t>
        </w:r>
        <w:proofErr w:type="spellStart"/>
        <w:r w:rsidRPr="00814CE9">
          <w:rPr>
            <w:rStyle w:val="Hipervnculo"/>
            <w:rFonts w:ascii="Times New Roman" w:hAnsi="Times New Roman" w:cs="Times New Roman"/>
            <w:color w:val="000000" w:themeColor="text1"/>
            <w:sz w:val="24"/>
            <w:szCs w:val="24"/>
            <w:lang w:val="es-ES"/>
          </w:rPr>
          <w:t>Class</w:t>
        </w:r>
        <w:proofErr w:type="spellEnd"/>
        <w:r w:rsidRPr="00814CE9">
          <w:rPr>
            <w:rStyle w:val="Hipervnculo"/>
            <w:rFonts w:ascii="Times New Roman" w:hAnsi="Times New Roman" w:cs="Times New Roman"/>
            <w:color w:val="000000" w:themeColor="text1"/>
            <w:sz w:val="24"/>
            <w:szCs w:val="24"/>
            <w:lang w:val="es-ES"/>
          </w:rPr>
          <w:t xml:space="preserve"> </w:t>
        </w:r>
        <w:proofErr w:type="spellStart"/>
        <w:r w:rsidRPr="00814CE9">
          <w:rPr>
            <w:rStyle w:val="Hipervnculo"/>
            <w:rFonts w:ascii="Times New Roman" w:hAnsi="Times New Roman" w:cs="Times New Roman"/>
            <w:color w:val="000000" w:themeColor="text1"/>
            <w:sz w:val="24"/>
            <w:szCs w:val="24"/>
            <w:lang w:val="es-ES"/>
          </w:rPr>
          <w:t>IIb</w:t>
        </w:r>
        <w:proofErr w:type="spellEnd"/>
        <w:r w:rsidRPr="00814CE9">
          <w:rPr>
            <w:rStyle w:val="Hipervnculo"/>
            <w:rFonts w:ascii="Times New Roman" w:hAnsi="Times New Roman" w:cs="Times New Roman"/>
            <w:color w:val="000000" w:themeColor="text1"/>
            <w:sz w:val="24"/>
            <w:szCs w:val="24"/>
            <w:lang w:val="es-ES"/>
          </w:rPr>
          <w:t xml:space="preserve">, </w:t>
        </w:r>
        <w:proofErr w:type="spellStart"/>
        <w:r w:rsidRPr="00814CE9">
          <w:rPr>
            <w:rStyle w:val="Hipervnculo"/>
            <w:rFonts w:ascii="Times New Roman" w:hAnsi="Times New Roman" w:cs="Times New Roman"/>
            <w:color w:val="000000" w:themeColor="text1"/>
            <w:sz w:val="24"/>
            <w:szCs w:val="24"/>
            <w:lang w:val="es-ES"/>
          </w:rPr>
          <w:t>Level</w:t>
        </w:r>
        <w:proofErr w:type="spellEnd"/>
        <w:r w:rsidRPr="00814CE9">
          <w:rPr>
            <w:rStyle w:val="Hipervnculo"/>
            <w:rFonts w:ascii="Times New Roman" w:hAnsi="Times New Roman" w:cs="Times New Roman"/>
            <w:color w:val="000000" w:themeColor="text1"/>
            <w:sz w:val="24"/>
            <w:szCs w:val="24"/>
            <w:lang w:val="es-ES"/>
          </w:rPr>
          <w:t xml:space="preserve"> C</w:t>
        </w:r>
      </w:hyperlink>
      <w:r w:rsidRPr="00814CE9">
        <w:rPr>
          <w:rFonts w:ascii="Times New Roman" w:hAnsi="Times New Roman" w:cs="Times New Roman"/>
          <w:color w:val="000000" w:themeColor="text1"/>
          <w:sz w:val="24"/>
          <w:szCs w:val="24"/>
          <w:lang w:val="es-ES"/>
        </w:rPr>
        <w:t>).</w:t>
      </w:r>
      <w:r w:rsidR="005F0E2D" w:rsidRPr="00814CE9">
        <w:rPr>
          <w:rFonts w:ascii="Times New Roman" w:hAnsi="Times New Roman" w:cs="Times New Roman"/>
          <w:color w:val="000000" w:themeColor="text1"/>
          <w:sz w:val="24"/>
          <w:szCs w:val="24"/>
          <w:lang w:val="es-ES"/>
        </w:rPr>
        <w:t xml:space="preserve"> El</w:t>
      </w:r>
      <w:r w:rsidRPr="00814CE9">
        <w:rPr>
          <w:rFonts w:ascii="Times New Roman" w:hAnsi="Times New Roman" w:cs="Times New Roman"/>
          <w:color w:val="000000" w:themeColor="text1"/>
          <w:sz w:val="24"/>
          <w:szCs w:val="24"/>
          <w:lang w:val="es-ES"/>
        </w:rPr>
        <w:t xml:space="preserve"> uso de la niacina puede ser considerado en pacientes con </w:t>
      </w:r>
      <w:proofErr w:type="spellStart"/>
      <w:r w:rsidRPr="00814CE9">
        <w:rPr>
          <w:rFonts w:ascii="Times New Roman" w:hAnsi="Times New Roman" w:cs="Times New Roman"/>
          <w:color w:val="000000" w:themeColor="text1"/>
          <w:sz w:val="24"/>
          <w:szCs w:val="24"/>
          <w:lang w:val="es-ES"/>
        </w:rPr>
        <w:t>HDLc</w:t>
      </w:r>
      <w:proofErr w:type="spellEnd"/>
      <w:r w:rsidRPr="00814CE9">
        <w:rPr>
          <w:rFonts w:ascii="Times New Roman" w:hAnsi="Times New Roman" w:cs="Times New Roman"/>
          <w:color w:val="000000" w:themeColor="text1"/>
          <w:sz w:val="24"/>
          <w:szCs w:val="24"/>
          <w:lang w:val="es-ES"/>
        </w:rPr>
        <w:t xml:space="preserve"> baja o lipoproteínas elevadas (</w:t>
      </w:r>
      <w:hyperlink r:id="rId18" w:anchor="AHAASAgrade" w:history="1">
        <w:r w:rsidRPr="00814CE9">
          <w:rPr>
            <w:rStyle w:val="Hipervnculo"/>
            <w:rFonts w:ascii="Times New Roman" w:hAnsi="Times New Roman" w:cs="Times New Roman"/>
            <w:color w:val="000000" w:themeColor="text1"/>
            <w:sz w:val="24"/>
            <w:szCs w:val="24"/>
            <w:lang w:val="es-ES"/>
          </w:rPr>
          <w:t xml:space="preserve">AHA/ASA </w:t>
        </w:r>
        <w:proofErr w:type="spellStart"/>
        <w:r w:rsidRPr="00814CE9">
          <w:rPr>
            <w:rStyle w:val="Hipervnculo"/>
            <w:rFonts w:ascii="Times New Roman" w:hAnsi="Times New Roman" w:cs="Times New Roman"/>
            <w:color w:val="000000" w:themeColor="text1"/>
            <w:sz w:val="24"/>
            <w:szCs w:val="24"/>
            <w:lang w:val="es-ES"/>
          </w:rPr>
          <w:t>Class</w:t>
        </w:r>
        <w:proofErr w:type="spellEnd"/>
        <w:r w:rsidRPr="00814CE9">
          <w:rPr>
            <w:rStyle w:val="Hipervnculo"/>
            <w:rFonts w:ascii="Times New Roman" w:hAnsi="Times New Roman" w:cs="Times New Roman"/>
            <w:color w:val="000000" w:themeColor="text1"/>
            <w:sz w:val="24"/>
            <w:szCs w:val="24"/>
            <w:lang w:val="es-ES"/>
          </w:rPr>
          <w:t xml:space="preserve"> </w:t>
        </w:r>
        <w:proofErr w:type="spellStart"/>
        <w:r w:rsidRPr="00814CE9">
          <w:rPr>
            <w:rStyle w:val="Hipervnculo"/>
            <w:rFonts w:ascii="Times New Roman" w:hAnsi="Times New Roman" w:cs="Times New Roman"/>
            <w:color w:val="000000" w:themeColor="text1"/>
            <w:sz w:val="24"/>
            <w:szCs w:val="24"/>
            <w:lang w:val="es-ES"/>
          </w:rPr>
          <w:t>IIb</w:t>
        </w:r>
        <w:proofErr w:type="spellEnd"/>
        <w:r w:rsidRPr="00814CE9">
          <w:rPr>
            <w:rStyle w:val="Hipervnculo"/>
            <w:rFonts w:ascii="Times New Roman" w:hAnsi="Times New Roman" w:cs="Times New Roman"/>
            <w:color w:val="000000" w:themeColor="text1"/>
            <w:sz w:val="24"/>
            <w:szCs w:val="24"/>
            <w:lang w:val="es-ES"/>
          </w:rPr>
          <w:t xml:space="preserve">, </w:t>
        </w:r>
        <w:proofErr w:type="spellStart"/>
        <w:r w:rsidRPr="00814CE9">
          <w:rPr>
            <w:rStyle w:val="Hipervnculo"/>
            <w:rFonts w:ascii="Times New Roman" w:hAnsi="Times New Roman" w:cs="Times New Roman"/>
            <w:color w:val="000000" w:themeColor="text1"/>
            <w:sz w:val="24"/>
            <w:szCs w:val="24"/>
            <w:lang w:val="es-ES"/>
          </w:rPr>
          <w:t>Level</w:t>
        </w:r>
        <w:proofErr w:type="spellEnd"/>
        <w:r w:rsidRPr="00814CE9">
          <w:rPr>
            <w:rStyle w:val="Hipervnculo"/>
            <w:rFonts w:ascii="Times New Roman" w:hAnsi="Times New Roman" w:cs="Times New Roman"/>
            <w:color w:val="000000" w:themeColor="text1"/>
            <w:sz w:val="24"/>
            <w:szCs w:val="24"/>
            <w:lang w:val="es-ES"/>
          </w:rPr>
          <w:t xml:space="preserve"> C</w:t>
        </w:r>
      </w:hyperlink>
      <w:r w:rsidRPr="00814CE9">
        <w:rPr>
          <w:rFonts w:ascii="Times New Roman" w:hAnsi="Times New Roman" w:cs="Times New Roman"/>
          <w:color w:val="000000" w:themeColor="text1"/>
          <w:sz w:val="24"/>
          <w:szCs w:val="24"/>
          <w:lang w:val="es-ES"/>
        </w:rPr>
        <w:t xml:space="preserve">). </w:t>
      </w:r>
      <w:r w:rsidR="005F0E2D" w:rsidRPr="00814CE9">
        <w:rPr>
          <w:rFonts w:ascii="Times New Roman" w:hAnsi="Times New Roman" w:cs="Times New Roman"/>
          <w:color w:val="000000" w:themeColor="text1"/>
          <w:sz w:val="24"/>
          <w:szCs w:val="24"/>
          <w:lang w:val="es-ES"/>
        </w:rPr>
        <w:t>S</w:t>
      </w:r>
      <w:r w:rsidRPr="00814CE9">
        <w:rPr>
          <w:rFonts w:ascii="Times New Roman" w:hAnsi="Times New Roman" w:cs="Times New Roman"/>
          <w:color w:val="000000" w:themeColor="text1"/>
          <w:sz w:val="24"/>
          <w:szCs w:val="24"/>
          <w:lang w:val="es-ES"/>
        </w:rPr>
        <w:t>e puede considerar el uso de otros fármacos</w:t>
      </w:r>
      <w:r w:rsidR="005F0E2D" w:rsidRPr="00814CE9">
        <w:rPr>
          <w:rFonts w:ascii="Times New Roman" w:hAnsi="Times New Roman" w:cs="Times New Roman"/>
          <w:color w:val="000000" w:themeColor="text1"/>
          <w:sz w:val="24"/>
          <w:szCs w:val="24"/>
          <w:lang w:val="es-ES"/>
        </w:rPr>
        <w:t xml:space="preserve"> como secuestradores de ácido biliar, niacina y </w:t>
      </w:r>
      <w:proofErr w:type="spellStart"/>
      <w:r w:rsidR="005F0E2D" w:rsidRPr="00814CE9">
        <w:rPr>
          <w:rFonts w:ascii="Times New Roman" w:hAnsi="Times New Roman" w:cs="Times New Roman"/>
          <w:color w:val="000000" w:themeColor="text1"/>
          <w:sz w:val="24"/>
          <w:szCs w:val="24"/>
          <w:lang w:val="es-ES"/>
        </w:rPr>
        <w:t>ezetimibe</w:t>
      </w:r>
      <w:proofErr w:type="spellEnd"/>
      <w:r w:rsidRPr="00814CE9">
        <w:rPr>
          <w:rFonts w:ascii="Times New Roman" w:hAnsi="Times New Roman" w:cs="Times New Roman"/>
          <w:color w:val="000000" w:themeColor="text1"/>
          <w:sz w:val="24"/>
          <w:szCs w:val="24"/>
          <w:lang w:val="es-ES"/>
        </w:rPr>
        <w:t xml:space="preserve"> en pacientes que no alcanzan metas de colesterol</w:t>
      </w:r>
      <w:r w:rsidR="005F0E2D" w:rsidRPr="00814CE9">
        <w:rPr>
          <w:rFonts w:ascii="Times New Roman" w:hAnsi="Times New Roman" w:cs="Times New Roman"/>
          <w:color w:val="000000" w:themeColor="text1"/>
          <w:sz w:val="24"/>
          <w:szCs w:val="24"/>
          <w:lang w:val="es-ES"/>
        </w:rPr>
        <w:t xml:space="preserve"> con tratamiento con </w:t>
      </w:r>
      <w:proofErr w:type="spellStart"/>
      <w:r w:rsidR="005F0E2D" w:rsidRPr="00814CE9">
        <w:rPr>
          <w:rFonts w:ascii="Times New Roman" w:hAnsi="Times New Roman" w:cs="Times New Roman"/>
          <w:color w:val="000000" w:themeColor="text1"/>
          <w:sz w:val="24"/>
          <w:szCs w:val="24"/>
          <w:lang w:val="es-ES"/>
        </w:rPr>
        <w:t>estatinas</w:t>
      </w:r>
      <w:proofErr w:type="spellEnd"/>
      <w:r w:rsidR="005F0E2D" w:rsidRPr="00814CE9">
        <w:rPr>
          <w:rFonts w:ascii="Times New Roman" w:hAnsi="Times New Roman" w:cs="Times New Roman"/>
          <w:color w:val="000000" w:themeColor="text1"/>
          <w:sz w:val="24"/>
          <w:szCs w:val="24"/>
          <w:lang w:val="es-ES"/>
        </w:rPr>
        <w:t xml:space="preserve"> o que no toleran estas (</w:t>
      </w:r>
      <w:hyperlink r:id="rId19" w:anchor="AHAASAgrade" w:history="1">
        <w:r w:rsidR="005F0E2D" w:rsidRPr="00814CE9">
          <w:rPr>
            <w:rStyle w:val="Hipervnculo"/>
            <w:rFonts w:ascii="Times New Roman" w:hAnsi="Times New Roman" w:cs="Times New Roman"/>
            <w:color w:val="000000" w:themeColor="text1"/>
            <w:sz w:val="24"/>
            <w:szCs w:val="24"/>
            <w:lang w:val="es-ES"/>
          </w:rPr>
          <w:t xml:space="preserve">AHA/ASA </w:t>
        </w:r>
        <w:proofErr w:type="spellStart"/>
        <w:r w:rsidR="005F0E2D" w:rsidRPr="00814CE9">
          <w:rPr>
            <w:rStyle w:val="Hipervnculo"/>
            <w:rFonts w:ascii="Times New Roman" w:hAnsi="Times New Roman" w:cs="Times New Roman"/>
            <w:color w:val="000000" w:themeColor="text1"/>
            <w:sz w:val="24"/>
            <w:szCs w:val="24"/>
            <w:lang w:val="es-ES"/>
          </w:rPr>
          <w:t>Class</w:t>
        </w:r>
        <w:proofErr w:type="spellEnd"/>
        <w:r w:rsidR="005F0E2D" w:rsidRPr="00814CE9">
          <w:rPr>
            <w:rStyle w:val="Hipervnculo"/>
            <w:rFonts w:ascii="Times New Roman" w:hAnsi="Times New Roman" w:cs="Times New Roman"/>
            <w:color w:val="000000" w:themeColor="text1"/>
            <w:sz w:val="24"/>
            <w:szCs w:val="24"/>
            <w:lang w:val="es-ES"/>
          </w:rPr>
          <w:t xml:space="preserve"> </w:t>
        </w:r>
        <w:proofErr w:type="spellStart"/>
        <w:r w:rsidR="005F0E2D" w:rsidRPr="00814CE9">
          <w:rPr>
            <w:rStyle w:val="Hipervnculo"/>
            <w:rFonts w:ascii="Times New Roman" w:hAnsi="Times New Roman" w:cs="Times New Roman"/>
            <w:color w:val="000000" w:themeColor="text1"/>
            <w:sz w:val="24"/>
            <w:szCs w:val="24"/>
            <w:lang w:val="es-ES"/>
          </w:rPr>
          <w:t>IIb</w:t>
        </w:r>
        <w:proofErr w:type="spellEnd"/>
        <w:r w:rsidR="005F0E2D" w:rsidRPr="00814CE9">
          <w:rPr>
            <w:rStyle w:val="Hipervnculo"/>
            <w:rFonts w:ascii="Times New Roman" w:hAnsi="Times New Roman" w:cs="Times New Roman"/>
            <w:color w:val="000000" w:themeColor="text1"/>
            <w:sz w:val="24"/>
            <w:szCs w:val="24"/>
            <w:lang w:val="es-ES"/>
          </w:rPr>
          <w:t xml:space="preserve">, </w:t>
        </w:r>
        <w:proofErr w:type="spellStart"/>
        <w:r w:rsidR="005F0E2D" w:rsidRPr="00814CE9">
          <w:rPr>
            <w:rStyle w:val="Hipervnculo"/>
            <w:rFonts w:ascii="Times New Roman" w:hAnsi="Times New Roman" w:cs="Times New Roman"/>
            <w:color w:val="000000" w:themeColor="text1"/>
            <w:sz w:val="24"/>
            <w:szCs w:val="24"/>
            <w:lang w:val="es-ES"/>
          </w:rPr>
          <w:t>Level</w:t>
        </w:r>
        <w:proofErr w:type="spellEnd"/>
        <w:r w:rsidR="005F0E2D" w:rsidRPr="00814CE9">
          <w:rPr>
            <w:rStyle w:val="Hipervnculo"/>
            <w:rFonts w:ascii="Times New Roman" w:hAnsi="Times New Roman" w:cs="Times New Roman"/>
            <w:color w:val="000000" w:themeColor="text1"/>
            <w:sz w:val="24"/>
            <w:szCs w:val="24"/>
            <w:lang w:val="es-ES"/>
          </w:rPr>
          <w:t xml:space="preserve"> C</w:t>
        </w:r>
      </w:hyperlink>
      <w:r w:rsidR="005F0E2D" w:rsidRPr="00814CE9">
        <w:rPr>
          <w:rFonts w:ascii="Times New Roman" w:hAnsi="Times New Roman" w:cs="Times New Roman"/>
          <w:color w:val="000000" w:themeColor="text1"/>
          <w:sz w:val="24"/>
          <w:szCs w:val="24"/>
          <w:lang w:val="es-ES"/>
        </w:rPr>
        <w:t>).</w:t>
      </w:r>
    </w:p>
    <w:p w:rsidR="003B005E" w:rsidRPr="00814CE9" w:rsidRDefault="003B005E" w:rsidP="00551440">
      <w:pPr>
        <w:numPr>
          <w:ilvl w:val="0"/>
          <w:numId w:val="6"/>
        </w:numPr>
        <w:spacing w:before="100" w:beforeAutospacing="1" w:after="100" w:afterAutospacing="1" w:line="240" w:lineRule="auto"/>
        <w:jc w:val="both"/>
        <w:rPr>
          <w:rStyle w:val="medium-normal"/>
          <w:rFonts w:ascii="Times New Roman" w:hAnsi="Times New Roman" w:cs="Times New Roman"/>
          <w:color w:val="000000" w:themeColor="text1"/>
          <w:sz w:val="24"/>
          <w:szCs w:val="24"/>
          <w:lang w:val="es-ES"/>
        </w:rPr>
      </w:pPr>
      <w:r w:rsidRPr="00814CE9">
        <w:rPr>
          <w:rStyle w:val="medium-normal"/>
          <w:rFonts w:ascii="Times New Roman" w:hAnsi="Times New Roman" w:cs="Times New Roman"/>
          <w:color w:val="000000" w:themeColor="text1"/>
          <w:sz w:val="24"/>
          <w:szCs w:val="24"/>
          <w:lang w:val="es-ES"/>
        </w:rPr>
        <w:t>Terapia con aspirina desde 81mg al día si riesgo de eventos cardiovasculares (</w:t>
      </w:r>
      <w:hyperlink r:id="rId20" w:anchor="AHAASAgrade" w:history="1">
        <w:r w:rsidRPr="00814CE9">
          <w:rPr>
            <w:rStyle w:val="Hipervnculo"/>
            <w:rFonts w:ascii="Times New Roman" w:hAnsi="Times New Roman" w:cs="Times New Roman"/>
            <w:color w:val="000000" w:themeColor="text1"/>
            <w:sz w:val="24"/>
            <w:szCs w:val="24"/>
            <w:lang w:val="es-ES"/>
          </w:rPr>
          <w:t xml:space="preserve">AHA/ASA </w:t>
        </w:r>
        <w:proofErr w:type="spellStart"/>
        <w:r w:rsidRPr="00814CE9">
          <w:rPr>
            <w:rStyle w:val="Hipervnculo"/>
            <w:rFonts w:ascii="Times New Roman" w:hAnsi="Times New Roman" w:cs="Times New Roman"/>
            <w:color w:val="000000" w:themeColor="text1"/>
            <w:sz w:val="24"/>
            <w:szCs w:val="24"/>
            <w:lang w:val="es-ES"/>
          </w:rPr>
          <w:t>Class</w:t>
        </w:r>
        <w:proofErr w:type="spellEnd"/>
        <w:r w:rsidRPr="00814CE9">
          <w:rPr>
            <w:rStyle w:val="Hipervnculo"/>
            <w:rFonts w:ascii="Times New Roman" w:hAnsi="Times New Roman" w:cs="Times New Roman"/>
            <w:color w:val="000000" w:themeColor="text1"/>
            <w:sz w:val="24"/>
            <w:szCs w:val="24"/>
            <w:lang w:val="es-ES"/>
          </w:rPr>
          <w:t xml:space="preserve"> I, </w:t>
        </w:r>
        <w:proofErr w:type="spellStart"/>
        <w:r w:rsidRPr="00814CE9">
          <w:rPr>
            <w:rStyle w:val="Hipervnculo"/>
            <w:rFonts w:ascii="Times New Roman" w:hAnsi="Times New Roman" w:cs="Times New Roman"/>
            <w:color w:val="000000" w:themeColor="text1"/>
            <w:sz w:val="24"/>
            <w:szCs w:val="24"/>
            <w:lang w:val="es-ES"/>
          </w:rPr>
          <w:t>Level</w:t>
        </w:r>
        <w:proofErr w:type="spellEnd"/>
        <w:r w:rsidRPr="00814CE9">
          <w:rPr>
            <w:rStyle w:val="Hipervnculo"/>
            <w:rFonts w:ascii="Times New Roman" w:hAnsi="Times New Roman" w:cs="Times New Roman"/>
            <w:color w:val="000000" w:themeColor="text1"/>
            <w:sz w:val="24"/>
            <w:szCs w:val="24"/>
            <w:lang w:val="es-ES"/>
          </w:rPr>
          <w:t xml:space="preserve"> A</w:t>
        </w:r>
      </w:hyperlink>
      <w:r w:rsidRPr="00814CE9">
        <w:rPr>
          <w:rStyle w:val="medium-normal"/>
          <w:rFonts w:ascii="Times New Roman" w:hAnsi="Times New Roman" w:cs="Times New Roman"/>
          <w:color w:val="000000" w:themeColor="text1"/>
          <w:sz w:val="24"/>
          <w:szCs w:val="24"/>
          <w:lang w:val="es-ES"/>
        </w:rPr>
        <w:t>).</w:t>
      </w:r>
    </w:p>
    <w:p w:rsidR="003B005E" w:rsidRPr="00814CE9" w:rsidRDefault="003B005E" w:rsidP="00551440">
      <w:pPr>
        <w:numPr>
          <w:ilvl w:val="0"/>
          <w:numId w:val="6"/>
        </w:numPr>
        <w:spacing w:before="100" w:beforeAutospacing="1" w:after="100" w:afterAutospacing="1" w:line="240" w:lineRule="auto"/>
        <w:jc w:val="both"/>
        <w:rPr>
          <w:rStyle w:val="medium-normal"/>
          <w:rFonts w:ascii="Times New Roman" w:hAnsi="Times New Roman" w:cs="Times New Roman"/>
          <w:color w:val="000000" w:themeColor="text1"/>
          <w:sz w:val="24"/>
          <w:szCs w:val="24"/>
          <w:lang w:val="es-ES"/>
        </w:rPr>
      </w:pPr>
      <w:r w:rsidRPr="00814CE9">
        <w:rPr>
          <w:rFonts w:ascii="Times New Roman" w:hAnsi="Times New Roman" w:cs="Times New Roman"/>
          <w:color w:val="000000" w:themeColor="text1"/>
          <w:sz w:val="24"/>
          <w:szCs w:val="24"/>
          <w:lang w:val="es-ES"/>
        </w:rPr>
        <w:t xml:space="preserve">Terapia anticoagulante si riesgo de eventos </w:t>
      </w:r>
      <w:proofErr w:type="spellStart"/>
      <w:r w:rsidRPr="00814CE9">
        <w:rPr>
          <w:rFonts w:ascii="Times New Roman" w:hAnsi="Times New Roman" w:cs="Times New Roman"/>
          <w:color w:val="000000" w:themeColor="text1"/>
          <w:sz w:val="24"/>
          <w:szCs w:val="24"/>
          <w:lang w:val="es-ES"/>
        </w:rPr>
        <w:t>embólicos</w:t>
      </w:r>
      <w:proofErr w:type="spellEnd"/>
      <w:r w:rsidRPr="00814CE9">
        <w:rPr>
          <w:rFonts w:ascii="Times New Roman" w:hAnsi="Times New Roman" w:cs="Times New Roman"/>
          <w:color w:val="000000" w:themeColor="text1"/>
          <w:sz w:val="24"/>
          <w:szCs w:val="24"/>
          <w:lang w:val="es-ES"/>
        </w:rPr>
        <w:t xml:space="preserve"> en pacientes con fibrilación auricular </w:t>
      </w:r>
      <w:r w:rsidRPr="00814CE9">
        <w:rPr>
          <w:rStyle w:val="medium-normal"/>
          <w:rFonts w:ascii="Times New Roman" w:hAnsi="Times New Roman" w:cs="Times New Roman"/>
          <w:color w:val="000000" w:themeColor="text1"/>
          <w:sz w:val="24"/>
          <w:szCs w:val="24"/>
          <w:lang w:val="es-ES"/>
        </w:rPr>
        <w:t xml:space="preserve">(ACC/AHA </w:t>
      </w:r>
      <w:proofErr w:type="spellStart"/>
      <w:r w:rsidRPr="00814CE9">
        <w:rPr>
          <w:rStyle w:val="medium-normal"/>
          <w:rFonts w:ascii="Times New Roman" w:hAnsi="Times New Roman" w:cs="Times New Roman"/>
          <w:color w:val="000000" w:themeColor="text1"/>
          <w:sz w:val="24"/>
          <w:szCs w:val="24"/>
          <w:lang w:val="es-ES"/>
        </w:rPr>
        <w:t>Class</w:t>
      </w:r>
      <w:proofErr w:type="spellEnd"/>
      <w:r w:rsidRPr="00814CE9">
        <w:rPr>
          <w:rStyle w:val="medium-normal"/>
          <w:rFonts w:ascii="Times New Roman" w:hAnsi="Times New Roman" w:cs="Times New Roman"/>
          <w:color w:val="000000" w:themeColor="text1"/>
          <w:sz w:val="24"/>
          <w:szCs w:val="24"/>
          <w:lang w:val="es-ES"/>
        </w:rPr>
        <w:t xml:space="preserve"> I, </w:t>
      </w:r>
      <w:proofErr w:type="spellStart"/>
      <w:r w:rsidRPr="00814CE9">
        <w:rPr>
          <w:rStyle w:val="medium-normal"/>
          <w:rFonts w:ascii="Times New Roman" w:hAnsi="Times New Roman" w:cs="Times New Roman"/>
          <w:color w:val="000000" w:themeColor="text1"/>
          <w:sz w:val="24"/>
          <w:szCs w:val="24"/>
          <w:lang w:val="es-ES"/>
        </w:rPr>
        <w:t>Level</w:t>
      </w:r>
      <w:proofErr w:type="spellEnd"/>
      <w:r w:rsidRPr="00814CE9">
        <w:rPr>
          <w:rStyle w:val="medium-normal"/>
          <w:rFonts w:ascii="Times New Roman" w:hAnsi="Times New Roman" w:cs="Times New Roman"/>
          <w:color w:val="000000" w:themeColor="text1"/>
          <w:sz w:val="24"/>
          <w:szCs w:val="24"/>
          <w:lang w:val="es-ES"/>
        </w:rPr>
        <w:t xml:space="preserve"> A, </w:t>
      </w:r>
      <w:hyperlink r:id="rId21" w:anchor="ESCgrade" w:history="1">
        <w:r w:rsidRPr="00814CE9">
          <w:rPr>
            <w:rStyle w:val="Hipervnculo"/>
            <w:rFonts w:ascii="Times New Roman" w:hAnsi="Times New Roman" w:cs="Times New Roman"/>
            <w:color w:val="000000" w:themeColor="text1"/>
            <w:sz w:val="24"/>
            <w:szCs w:val="24"/>
            <w:lang w:val="es-ES"/>
          </w:rPr>
          <w:t xml:space="preserve">ESC </w:t>
        </w:r>
        <w:proofErr w:type="spellStart"/>
        <w:r w:rsidRPr="00814CE9">
          <w:rPr>
            <w:rStyle w:val="Hipervnculo"/>
            <w:rFonts w:ascii="Times New Roman" w:hAnsi="Times New Roman" w:cs="Times New Roman"/>
            <w:color w:val="000000" w:themeColor="text1"/>
            <w:sz w:val="24"/>
            <w:szCs w:val="24"/>
            <w:lang w:val="es-ES"/>
          </w:rPr>
          <w:t>Class</w:t>
        </w:r>
        <w:proofErr w:type="spellEnd"/>
        <w:r w:rsidRPr="00814CE9">
          <w:rPr>
            <w:rStyle w:val="Hipervnculo"/>
            <w:rFonts w:ascii="Times New Roman" w:hAnsi="Times New Roman" w:cs="Times New Roman"/>
            <w:color w:val="000000" w:themeColor="text1"/>
            <w:sz w:val="24"/>
            <w:szCs w:val="24"/>
            <w:lang w:val="es-ES"/>
          </w:rPr>
          <w:t xml:space="preserve"> I, </w:t>
        </w:r>
        <w:proofErr w:type="spellStart"/>
        <w:r w:rsidRPr="00814CE9">
          <w:rPr>
            <w:rStyle w:val="Hipervnculo"/>
            <w:rFonts w:ascii="Times New Roman" w:hAnsi="Times New Roman" w:cs="Times New Roman"/>
            <w:color w:val="000000" w:themeColor="text1"/>
            <w:sz w:val="24"/>
            <w:szCs w:val="24"/>
            <w:lang w:val="es-ES"/>
          </w:rPr>
          <w:t>Level</w:t>
        </w:r>
        <w:proofErr w:type="spellEnd"/>
        <w:r w:rsidRPr="00814CE9">
          <w:rPr>
            <w:rStyle w:val="Hipervnculo"/>
            <w:rFonts w:ascii="Times New Roman" w:hAnsi="Times New Roman" w:cs="Times New Roman"/>
            <w:color w:val="000000" w:themeColor="text1"/>
            <w:sz w:val="24"/>
            <w:szCs w:val="24"/>
            <w:lang w:val="es-ES"/>
          </w:rPr>
          <w:t xml:space="preserve"> A</w:t>
        </w:r>
      </w:hyperlink>
      <w:r w:rsidRPr="00814CE9">
        <w:rPr>
          <w:rStyle w:val="medium-normal"/>
          <w:rFonts w:ascii="Times New Roman" w:hAnsi="Times New Roman" w:cs="Times New Roman"/>
          <w:color w:val="000000" w:themeColor="text1"/>
          <w:sz w:val="24"/>
          <w:szCs w:val="24"/>
          <w:lang w:val="es-ES"/>
        </w:rPr>
        <w:t xml:space="preserve">, </w:t>
      </w:r>
      <w:hyperlink r:id="rId22" w:anchor="CCSgrade" w:history="1">
        <w:r w:rsidRPr="00814CE9">
          <w:rPr>
            <w:rStyle w:val="Hipervnculo"/>
            <w:rFonts w:ascii="Times New Roman" w:hAnsi="Times New Roman" w:cs="Times New Roman"/>
            <w:color w:val="000000" w:themeColor="text1"/>
            <w:sz w:val="24"/>
            <w:szCs w:val="24"/>
            <w:lang w:val="es-ES"/>
          </w:rPr>
          <w:t xml:space="preserve">CCS </w:t>
        </w:r>
        <w:proofErr w:type="spellStart"/>
        <w:r w:rsidRPr="00814CE9">
          <w:rPr>
            <w:rStyle w:val="Hipervnculo"/>
            <w:rFonts w:ascii="Times New Roman" w:hAnsi="Times New Roman" w:cs="Times New Roman"/>
            <w:color w:val="000000" w:themeColor="text1"/>
            <w:sz w:val="24"/>
            <w:szCs w:val="24"/>
            <w:lang w:val="es-ES"/>
          </w:rPr>
          <w:t>Strong</w:t>
        </w:r>
        <w:proofErr w:type="spellEnd"/>
        <w:r w:rsidRPr="00814CE9">
          <w:rPr>
            <w:rStyle w:val="Hipervnculo"/>
            <w:rFonts w:ascii="Times New Roman" w:hAnsi="Times New Roman" w:cs="Times New Roman"/>
            <w:color w:val="000000" w:themeColor="text1"/>
            <w:sz w:val="24"/>
            <w:szCs w:val="24"/>
            <w:lang w:val="es-ES"/>
          </w:rPr>
          <w:t xml:space="preserve"> </w:t>
        </w:r>
        <w:proofErr w:type="spellStart"/>
        <w:r w:rsidRPr="00814CE9">
          <w:rPr>
            <w:rStyle w:val="Hipervnculo"/>
            <w:rFonts w:ascii="Times New Roman" w:hAnsi="Times New Roman" w:cs="Times New Roman"/>
            <w:color w:val="000000" w:themeColor="text1"/>
            <w:sz w:val="24"/>
            <w:szCs w:val="24"/>
            <w:lang w:val="es-ES"/>
          </w:rPr>
          <w:t>recommendation</w:t>
        </w:r>
        <w:proofErr w:type="spellEnd"/>
        <w:r w:rsidRPr="00814CE9">
          <w:rPr>
            <w:rStyle w:val="Hipervnculo"/>
            <w:rFonts w:ascii="Times New Roman" w:hAnsi="Times New Roman" w:cs="Times New Roman"/>
            <w:color w:val="000000" w:themeColor="text1"/>
            <w:sz w:val="24"/>
            <w:szCs w:val="24"/>
            <w:lang w:val="es-ES"/>
          </w:rPr>
          <w:t>, High-</w:t>
        </w:r>
        <w:proofErr w:type="spellStart"/>
        <w:r w:rsidRPr="00814CE9">
          <w:rPr>
            <w:rStyle w:val="Hipervnculo"/>
            <w:rFonts w:ascii="Times New Roman" w:hAnsi="Times New Roman" w:cs="Times New Roman"/>
            <w:color w:val="000000" w:themeColor="text1"/>
            <w:sz w:val="24"/>
            <w:szCs w:val="24"/>
            <w:lang w:val="es-ES"/>
          </w:rPr>
          <w:t>quality</w:t>
        </w:r>
        <w:proofErr w:type="spellEnd"/>
        <w:r w:rsidRPr="00814CE9">
          <w:rPr>
            <w:rStyle w:val="Hipervnculo"/>
            <w:rFonts w:ascii="Times New Roman" w:hAnsi="Times New Roman" w:cs="Times New Roman"/>
            <w:color w:val="000000" w:themeColor="text1"/>
            <w:sz w:val="24"/>
            <w:szCs w:val="24"/>
            <w:lang w:val="es-ES"/>
          </w:rPr>
          <w:t xml:space="preserve"> </w:t>
        </w:r>
        <w:proofErr w:type="spellStart"/>
        <w:r w:rsidRPr="00814CE9">
          <w:rPr>
            <w:rStyle w:val="Hipervnculo"/>
            <w:rFonts w:ascii="Times New Roman" w:hAnsi="Times New Roman" w:cs="Times New Roman"/>
            <w:color w:val="000000" w:themeColor="text1"/>
            <w:sz w:val="24"/>
            <w:szCs w:val="24"/>
            <w:lang w:val="es-ES"/>
          </w:rPr>
          <w:t>evidence</w:t>
        </w:r>
        <w:proofErr w:type="spellEnd"/>
      </w:hyperlink>
      <w:r w:rsidRPr="00814CE9">
        <w:rPr>
          <w:rStyle w:val="medium-normal"/>
          <w:rFonts w:ascii="Times New Roman" w:hAnsi="Times New Roman" w:cs="Times New Roman"/>
          <w:color w:val="000000" w:themeColor="text1"/>
          <w:sz w:val="24"/>
          <w:szCs w:val="24"/>
          <w:lang w:val="es-ES"/>
        </w:rPr>
        <w:t>).</w:t>
      </w:r>
    </w:p>
    <w:p w:rsidR="005F0E2D" w:rsidRPr="00814CE9" w:rsidRDefault="005F0E2D" w:rsidP="00551440">
      <w:pPr>
        <w:numPr>
          <w:ilvl w:val="0"/>
          <w:numId w:val="6"/>
        </w:numPr>
        <w:spacing w:before="100" w:beforeAutospacing="1" w:after="100" w:afterAutospacing="1" w:line="240" w:lineRule="auto"/>
        <w:jc w:val="both"/>
        <w:rPr>
          <w:rStyle w:val="medium-normal"/>
          <w:rFonts w:ascii="Times New Roman" w:hAnsi="Times New Roman" w:cs="Times New Roman"/>
          <w:color w:val="000000" w:themeColor="text1"/>
          <w:sz w:val="24"/>
          <w:szCs w:val="24"/>
          <w:lang w:val="es-ES"/>
        </w:rPr>
      </w:pPr>
      <w:proofErr w:type="spellStart"/>
      <w:r w:rsidRPr="00814CE9">
        <w:rPr>
          <w:rStyle w:val="medium-normal"/>
          <w:rFonts w:ascii="Times New Roman" w:hAnsi="Times New Roman" w:cs="Times New Roman"/>
          <w:color w:val="000000" w:themeColor="text1"/>
          <w:sz w:val="24"/>
          <w:szCs w:val="24"/>
          <w:lang w:val="es-ES"/>
        </w:rPr>
        <w:t>Fibrilacion</w:t>
      </w:r>
      <w:proofErr w:type="spellEnd"/>
      <w:r w:rsidRPr="00814CE9">
        <w:rPr>
          <w:rStyle w:val="medium-normal"/>
          <w:rFonts w:ascii="Times New Roman" w:hAnsi="Times New Roman" w:cs="Times New Roman"/>
          <w:color w:val="000000" w:themeColor="text1"/>
          <w:sz w:val="24"/>
          <w:szCs w:val="24"/>
          <w:lang w:val="es-ES"/>
        </w:rPr>
        <w:t xml:space="preserve"> auricular. Realizar pesquisaje en pacientes mayores de 65 </w:t>
      </w:r>
      <w:r w:rsidR="00814CE9" w:rsidRPr="00814CE9">
        <w:rPr>
          <w:rStyle w:val="medium-normal"/>
          <w:rFonts w:ascii="Times New Roman" w:hAnsi="Times New Roman" w:cs="Times New Roman"/>
          <w:color w:val="000000" w:themeColor="text1"/>
          <w:sz w:val="24"/>
          <w:szCs w:val="24"/>
          <w:lang w:val="es-ES"/>
        </w:rPr>
        <w:t>años</w:t>
      </w:r>
      <w:r w:rsidRPr="00814CE9">
        <w:rPr>
          <w:rStyle w:val="medium-normal"/>
          <w:rFonts w:ascii="Times New Roman" w:hAnsi="Times New Roman" w:cs="Times New Roman"/>
          <w:color w:val="000000" w:themeColor="text1"/>
          <w:sz w:val="24"/>
          <w:szCs w:val="24"/>
          <w:lang w:val="es-ES"/>
        </w:rPr>
        <w:t xml:space="preserve"> en atención primar</w:t>
      </w:r>
      <w:r w:rsidR="004D7521">
        <w:rPr>
          <w:rStyle w:val="medium-normal"/>
          <w:rFonts w:ascii="Times New Roman" w:hAnsi="Times New Roman" w:cs="Times New Roman"/>
          <w:color w:val="000000" w:themeColor="text1"/>
          <w:sz w:val="24"/>
          <w:szCs w:val="24"/>
          <w:lang w:val="es-ES"/>
        </w:rPr>
        <w:t>ia tomando frecuencia cardiaca</w:t>
      </w:r>
      <w:r w:rsidRPr="00814CE9">
        <w:rPr>
          <w:rStyle w:val="medium-normal"/>
          <w:rFonts w:ascii="Times New Roman" w:hAnsi="Times New Roman" w:cs="Times New Roman"/>
          <w:color w:val="000000" w:themeColor="text1"/>
          <w:sz w:val="24"/>
          <w:szCs w:val="24"/>
          <w:lang w:val="es-ES"/>
        </w:rPr>
        <w:t xml:space="preserve"> y con Electrocardiograma (</w:t>
      </w:r>
      <w:hyperlink r:id="rId23" w:anchor="AHAASAgrade" w:history="1">
        <w:r w:rsidRPr="00814CE9">
          <w:rPr>
            <w:rStyle w:val="Hipervnculo"/>
            <w:rFonts w:ascii="Times New Roman" w:hAnsi="Times New Roman" w:cs="Times New Roman"/>
            <w:color w:val="000000" w:themeColor="text1"/>
            <w:sz w:val="24"/>
            <w:szCs w:val="24"/>
            <w:lang w:val="es-ES"/>
          </w:rPr>
          <w:t xml:space="preserve">AHA/ASA </w:t>
        </w:r>
        <w:proofErr w:type="spellStart"/>
        <w:r w:rsidRPr="00814CE9">
          <w:rPr>
            <w:rStyle w:val="Hipervnculo"/>
            <w:rFonts w:ascii="Times New Roman" w:hAnsi="Times New Roman" w:cs="Times New Roman"/>
            <w:color w:val="000000" w:themeColor="text1"/>
            <w:sz w:val="24"/>
            <w:szCs w:val="24"/>
            <w:lang w:val="es-ES"/>
          </w:rPr>
          <w:t>Class</w:t>
        </w:r>
        <w:proofErr w:type="spellEnd"/>
        <w:r w:rsidRPr="00814CE9">
          <w:rPr>
            <w:rStyle w:val="Hipervnculo"/>
            <w:rFonts w:ascii="Times New Roman" w:hAnsi="Times New Roman" w:cs="Times New Roman"/>
            <w:color w:val="000000" w:themeColor="text1"/>
            <w:sz w:val="24"/>
            <w:szCs w:val="24"/>
            <w:lang w:val="es-ES"/>
          </w:rPr>
          <w:t xml:space="preserve"> </w:t>
        </w:r>
        <w:proofErr w:type="spellStart"/>
        <w:r w:rsidRPr="00814CE9">
          <w:rPr>
            <w:rStyle w:val="Hipervnculo"/>
            <w:rFonts w:ascii="Times New Roman" w:hAnsi="Times New Roman" w:cs="Times New Roman"/>
            <w:color w:val="000000" w:themeColor="text1"/>
            <w:sz w:val="24"/>
            <w:szCs w:val="24"/>
            <w:lang w:val="es-ES"/>
          </w:rPr>
          <w:t>IIa</w:t>
        </w:r>
        <w:proofErr w:type="spellEnd"/>
        <w:r w:rsidRPr="00814CE9">
          <w:rPr>
            <w:rStyle w:val="Hipervnculo"/>
            <w:rFonts w:ascii="Times New Roman" w:hAnsi="Times New Roman" w:cs="Times New Roman"/>
            <w:color w:val="000000" w:themeColor="text1"/>
            <w:sz w:val="24"/>
            <w:szCs w:val="24"/>
            <w:lang w:val="es-ES"/>
          </w:rPr>
          <w:t xml:space="preserve">, </w:t>
        </w:r>
        <w:proofErr w:type="spellStart"/>
        <w:r w:rsidRPr="00814CE9">
          <w:rPr>
            <w:rStyle w:val="Hipervnculo"/>
            <w:rFonts w:ascii="Times New Roman" w:hAnsi="Times New Roman" w:cs="Times New Roman"/>
            <w:color w:val="000000" w:themeColor="text1"/>
            <w:sz w:val="24"/>
            <w:szCs w:val="24"/>
            <w:lang w:val="es-ES"/>
          </w:rPr>
          <w:lastRenderedPageBreak/>
          <w:t>Level</w:t>
        </w:r>
        <w:proofErr w:type="spellEnd"/>
        <w:r w:rsidRPr="00814CE9">
          <w:rPr>
            <w:rStyle w:val="Hipervnculo"/>
            <w:rFonts w:ascii="Times New Roman" w:hAnsi="Times New Roman" w:cs="Times New Roman"/>
            <w:color w:val="000000" w:themeColor="text1"/>
            <w:sz w:val="24"/>
            <w:szCs w:val="24"/>
            <w:lang w:val="es-ES"/>
          </w:rPr>
          <w:t xml:space="preserve"> B</w:t>
        </w:r>
      </w:hyperlink>
      <w:r w:rsidRPr="00814CE9">
        <w:rPr>
          <w:rStyle w:val="medium-normal"/>
          <w:rFonts w:ascii="Times New Roman" w:hAnsi="Times New Roman" w:cs="Times New Roman"/>
          <w:color w:val="000000" w:themeColor="text1"/>
          <w:sz w:val="24"/>
          <w:szCs w:val="24"/>
          <w:lang w:val="es-ES"/>
        </w:rPr>
        <w:t xml:space="preserve">). En pacientes con FA no valvular diagnosticada, de alto y moderado riesgo, administrar </w:t>
      </w:r>
      <w:proofErr w:type="spellStart"/>
      <w:r w:rsidRPr="00814CE9">
        <w:rPr>
          <w:rStyle w:val="medium-normal"/>
          <w:rFonts w:ascii="Times New Roman" w:hAnsi="Times New Roman" w:cs="Times New Roman"/>
          <w:color w:val="000000" w:themeColor="text1"/>
          <w:sz w:val="24"/>
          <w:szCs w:val="24"/>
          <w:lang w:val="es-ES"/>
        </w:rPr>
        <w:t>warfarina</w:t>
      </w:r>
      <w:proofErr w:type="spellEnd"/>
      <w:r w:rsidRPr="00814CE9">
        <w:rPr>
          <w:rStyle w:val="medium-normal"/>
          <w:rFonts w:ascii="Times New Roman" w:hAnsi="Times New Roman" w:cs="Times New Roman"/>
          <w:color w:val="000000" w:themeColor="text1"/>
          <w:sz w:val="24"/>
          <w:szCs w:val="24"/>
          <w:lang w:val="es-ES"/>
        </w:rPr>
        <w:t xml:space="preserve"> manteniendo INR entre 2 y 3 (</w:t>
      </w:r>
      <w:hyperlink r:id="rId24" w:anchor="AHAASAgrade" w:history="1">
        <w:r w:rsidRPr="00814CE9">
          <w:rPr>
            <w:rStyle w:val="Hipervnculo"/>
            <w:rFonts w:ascii="Times New Roman" w:hAnsi="Times New Roman" w:cs="Times New Roman"/>
            <w:color w:val="000000" w:themeColor="text1"/>
            <w:sz w:val="24"/>
            <w:szCs w:val="24"/>
            <w:lang w:val="es-ES"/>
          </w:rPr>
          <w:t xml:space="preserve">AHA/ASA </w:t>
        </w:r>
        <w:proofErr w:type="spellStart"/>
        <w:r w:rsidRPr="00814CE9">
          <w:rPr>
            <w:rStyle w:val="Hipervnculo"/>
            <w:rFonts w:ascii="Times New Roman" w:hAnsi="Times New Roman" w:cs="Times New Roman"/>
            <w:color w:val="000000" w:themeColor="text1"/>
            <w:sz w:val="24"/>
            <w:szCs w:val="24"/>
            <w:lang w:val="es-ES"/>
          </w:rPr>
          <w:t>Class</w:t>
        </w:r>
        <w:proofErr w:type="spellEnd"/>
        <w:r w:rsidRPr="00814CE9">
          <w:rPr>
            <w:rStyle w:val="Hipervnculo"/>
            <w:rFonts w:ascii="Times New Roman" w:hAnsi="Times New Roman" w:cs="Times New Roman"/>
            <w:color w:val="000000" w:themeColor="text1"/>
            <w:sz w:val="24"/>
            <w:szCs w:val="24"/>
            <w:lang w:val="es-ES"/>
          </w:rPr>
          <w:t xml:space="preserve"> I, </w:t>
        </w:r>
        <w:proofErr w:type="spellStart"/>
        <w:r w:rsidRPr="00814CE9">
          <w:rPr>
            <w:rStyle w:val="Hipervnculo"/>
            <w:rFonts w:ascii="Times New Roman" w:hAnsi="Times New Roman" w:cs="Times New Roman"/>
            <w:color w:val="000000" w:themeColor="text1"/>
            <w:sz w:val="24"/>
            <w:szCs w:val="24"/>
            <w:lang w:val="es-ES"/>
          </w:rPr>
          <w:t>Level</w:t>
        </w:r>
        <w:proofErr w:type="spellEnd"/>
        <w:r w:rsidRPr="00814CE9">
          <w:rPr>
            <w:rStyle w:val="Hipervnculo"/>
            <w:rFonts w:ascii="Times New Roman" w:hAnsi="Times New Roman" w:cs="Times New Roman"/>
            <w:color w:val="000000" w:themeColor="text1"/>
            <w:sz w:val="24"/>
            <w:szCs w:val="24"/>
            <w:lang w:val="es-ES"/>
          </w:rPr>
          <w:t xml:space="preserve"> A</w:t>
        </w:r>
      </w:hyperlink>
      <w:r w:rsidRPr="00814CE9">
        <w:rPr>
          <w:rStyle w:val="medium-normal"/>
          <w:rFonts w:ascii="Times New Roman" w:hAnsi="Times New Roman" w:cs="Times New Roman"/>
          <w:color w:val="000000" w:themeColor="text1"/>
          <w:sz w:val="24"/>
          <w:szCs w:val="24"/>
          <w:lang w:val="es-ES"/>
        </w:rPr>
        <w:t xml:space="preserve">). Dar </w:t>
      </w:r>
      <w:proofErr w:type="spellStart"/>
      <w:r w:rsidRPr="00814CE9">
        <w:rPr>
          <w:rStyle w:val="medium-normal"/>
          <w:rFonts w:ascii="Times New Roman" w:hAnsi="Times New Roman" w:cs="Times New Roman"/>
          <w:color w:val="000000" w:themeColor="text1"/>
          <w:sz w:val="24"/>
          <w:szCs w:val="24"/>
          <w:lang w:val="es-ES"/>
        </w:rPr>
        <w:t>antiagregación</w:t>
      </w:r>
      <w:proofErr w:type="spellEnd"/>
      <w:r w:rsidRPr="00814CE9">
        <w:rPr>
          <w:rStyle w:val="medium-normal"/>
          <w:rFonts w:ascii="Times New Roman" w:hAnsi="Times New Roman" w:cs="Times New Roman"/>
          <w:color w:val="000000" w:themeColor="text1"/>
          <w:sz w:val="24"/>
          <w:szCs w:val="24"/>
          <w:lang w:val="es-ES"/>
        </w:rPr>
        <w:t xml:space="preserve"> plaquetaria a pacientes de bajo riesgo, estimando el riesgo de sangrado y el acceso a controles de alta calidad (</w:t>
      </w:r>
      <w:hyperlink r:id="rId25" w:anchor="AHAASAgrade" w:history="1">
        <w:r w:rsidRPr="00814CE9">
          <w:rPr>
            <w:rStyle w:val="Hipervnculo"/>
            <w:rFonts w:ascii="Times New Roman" w:hAnsi="Times New Roman" w:cs="Times New Roman"/>
            <w:color w:val="000000" w:themeColor="text1"/>
            <w:sz w:val="24"/>
            <w:szCs w:val="24"/>
            <w:lang w:val="es-ES"/>
          </w:rPr>
          <w:t xml:space="preserve">AHA/ASA </w:t>
        </w:r>
        <w:proofErr w:type="spellStart"/>
        <w:r w:rsidRPr="00814CE9">
          <w:rPr>
            <w:rStyle w:val="Hipervnculo"/>
            <w:rFonts w:ascii="Times New Roman" w:hAnsi="Times New Roman" w:cs="Times New Roman"/>
            <w:color w:val="000000" w:themeColor="text1"/>
            <w:sz w:val="24"/>
            <w:szCs w:val="24"/>
            <w:lang w:val="es-ES"/>
          </w:rPr>
          <w:t>Class</w:t>
        </w:r>
        <w:proofErr w:type="spellEnd"/>
        <w:r w:rsidRPr="00814CE9">
          <w:rPr>
            <w:rStyle w:val="Hipervnculo"/>
            <w:rFonts w:ascii="Times New Roman" w:hAnsi="Times New Roman" w:cs="Times New Roman"/>
            <w:color w:val="000000" w:themeColor="text1"/>
            <w:sz w:val="24"/>
            <w:szCs w:val="24"/>
            <w:lang w:val="es-ES"/>
          </w:rPr>
          <w:t xml:space="preserve"> I, </w:t>
        </w:r>
        <w:proofErr w:type="spellStart"/>
        <w:r w:rsidRPr="00814CE9">
          <w:rPr>
            <w:rStyle w:val="Hipervnculo"/>
            <w:rFonts w:ascii="Times New Roman" w:hAnsi="Times New Roman" w:cs="Times New Roman"/>
            <w:color w:val="000000" w:themeColor="text1"/>
            <w:sz w:val="24"/>
            <w:szCs w:val="24"/>
            <w:lang w:val="es-ES"/>
          </w:rPr>
          <w:t>Level</w:t>
        </w:r>
        <w:proofErr w:type="spellEnd"/>
        <w:r w:rsidRPr="00814CE9">
          <w:rPr>
            <w:rStyle w:val="Hipervnculo"/>
            <w:rFonts w:ascii="Times New Roman" w:hAnsi="Times New Roman" w:cs="Times New Roman"/>
            <w:color w:val="000000" w:themeColor="text1"/>
            <w:sz w:val="24"/>
            <w:szCs w:val="24"/>
            <w:lang w:val="es-ES"/>
          </w:rPr>
          <w:t xml:space="preserve"> A</w:t>
        </w:r>
      </w:hyperlink>
      <w:r w:rsidRPr="00814CE9">
        <w:rPr>
          <w:rStyle w:val="medium-normal"/>
          <w:rFonts w:ascii="Times New Roman" w:hAnsi="Times New Roman" w:cs="Times New Roman"/>
          <w:color w:val="000000" w:themeColor="text1"/>
          <w:sz w:val="24"/>
          <w:szCs w:val="24"/>
          <w:lang w:val="es-ES"/>
        </w:rPr>
        <w:t xml:space="preserve">). En pacientes de alto riesgo con imposibilidad de recibir anticoagulación valorar doble </w:t>
      </w:r>
      <w:proofErr w:type="spellStart"/>
      <w:r w:rsidR="00814CE9">
        <w:rPr>
          <w:rStyle w:val="medium-normal"/>
          <w:rFonts w:ascii="Times New Roman" w:hAnsi="Times New Roman" w:cs="Times New Roman"/>
          <w:color w:val="000000" w:themeColor="text1"/>
          <w:sz w:val="24"/>
          <w:szCs w:val="24"/>
          <w:lang w:val="es-ES"/>
        </w:rPr>
        <w:t>anti</w:t>
      </w:r>
      <w:r w:rsidR="00814CE9" w:rsidRPr="00814CE9">
        <w:rPr>
          <w:rStyle w:val="medium-normal"/>
          <w:rFonts w:ascii="Times New Roman" w:hAnsi="Times New Roman" w:cs="Times New Roman"/>
          <w:color w:val="000000" w:themeColor="text1"/>
          <w:sz w:val="24"/>
          <w:szCs w:val="24"/>
          <w:lang w:val="es-ES"/>
        </w:rPr>
        <w:t>agregación</w:t>
      </w:r>
      <w:proofErr w:type="spellEnd"/>
      <w:r w:rsidRPr="00814CE9">
        <w:rPr>
          <w:rStyle w:val="medium-normal"/>
          <w:rFonts w:ascii="Times New Roman" w:hAnsi="Times New Roman" w:cs="Times New Roman"/>
          <w:color w:val="000000" w:themeColor="text1"/>
          <w:sz w:val="24"/>
          <w:szCs w:val="24"/>
          <w:lang w:val="es-ES"/>
        </w:rPr>
        <w:t xml:space="preserve"> plaquetaria con aspi</w:t>
      </w:r>
      <w:r w:rsidR="00CF4D09" w:rsidRPr="00814CE9">
        <w:rPr>
          <w:rStyle w:val="medium-normal"/>
          <w:rFonts w:ascii="Times New Roman" w:hAnsi="Times New Roman" w:cs="Times New Roman"/>
          <w:color w:val="000000" w:themeColor="text1"/>
          <w:sz w:val="24"/>
          <w:szCs w:val="24"/>
          <w:lang w:val="es-ES"/>
        </w:rPr>
        <w:t xml:space="preserve">rina y </w:t>
      </w:r>
      <w:proofErr w:type="spellStart"/>
      <w:r w:rsidR="00CF4D09" w:rsidRPr="00814CE9">
        <w:rPr>
          <w:rStyle w:val="medium-normal"/>
          <w:rFonts w:ascii="Times New Roman" w:hAnsi="Times New Roman" w:cs="Times New Roman"/>
          <w:color w:val="000000" w:themeColor="text1"/>
          <w:sz w:val="24"/>
          <w:szCs w:val="24"/>
          <w:lang w:val="es-ES"/>
        </w:rPr>
        <w:t>clopidogrel</w:t>
      </w:r>
      <w:proofErr w:type="spellEnd"/>
      <w:r w:rsidR="00CF4D09" w:rsidRPr="00814CE9">
        <w:rPr>
          <w:rStyle w:val="medium-normal"/>
          <w:rFonts w:ascii="Times New Roman" w:hAnsi="Times New Roman" w:cs="Times New Roman"/>
          <w:color w:val="000000" w:themeColor="text1"/>
          <w:sz w:val="24"/>
          <w:szCs w:val="24"/>
          <w:lang w:val="es-ES"/>
        </w:rPr>
        <w:t xml:space="preserve"> (</w:t>
      </w:r>
      <w:hyperlink r:id="rId26" w:anchor="AHAASAgrade" w:history="1">
        <w:r w:rsidR="00CF4D09" w:rsidRPr="00814CE9">
          <w:rPr>
            <w:rStyle w:val="Hipervnculo"/>
            <w:rFonts w:ascii="Times New Roman" w:hAnsi="Times New Roman" w:cs="Times New Roman"/>
            <w:color w:val="000000" w:themeColor="text1"/>
            <w:sz w:val="24"/>
            <w:szCs w:val="24"/>
            <w:lang w:val="es-ES"/>
          </w:rPr>
          <w:t xml:space="preserve">AHA/ASA </w:t>
        </w:r>
        <w:proofErr w:type="spellStart"/>
        <w:r w:rsidR="00CF4D09" w:rsidRPr="00814CE9">
          <w:rPr>
            <w:rStyle w:val="Hipervnculo"/>
            <w:rFonts w:ascii="Times New Roman" w:hAnsi="Times New Roman" w:cs="Times New Roman"/>
            <w:color w:val="000000" w:themeColor="text1"/>
            <w:sz w:val="24"/>
            <w:szCs w:val="24"/>
            <w:lang w:val="es-ES"/>
          </w:rPr>
          <w:t>Class</w:t>
        </w:r>
        <w:proofErr w:type="spellEnd"/>
        <w:r w:rsidR="00CF4D09" w:rsidRPr="00814CE9">
          <w:rPr>
            <w:rStyle w:val="Hipervnculo"/>
            <w:rFonts w:ascii="Times New Roman" w:hAnsi="Times New Roman" w:cs="Times New Roman"/>
            <w:color w:val="000000" w:themeColor="text1"/>
            <w:sz w:val="24"/>
            <w:szCs w:val="24"/>
            <w:lang w:val="es-ES"/>
          </w:rPr>
          <w:t xml:space="preserve"> </w:t>
        </w:r>
        <w:proofErr w:type="spellStart"/>
        <w:r w:rsidR="00CF4D09" w:rsidRPr="00814CE9">
          <w:rPr>
            <w:rStyle w:val="Hipervnculo"/>
            <w:rFonts w:ascii="Times New Roman" w:hAnsi="Times New Roman" w:cs="Times New Roman"/>
            <w:color w:val="000000" w:themeColor="text1"/>
            <w:sz w:val="24"/>
            <w:szCs w:val="24"/>
            <w:lang w:val="es-ES"/>
          </w:rPr>
          <w:t>IIb</w:t>
        </w:r>
        <w:proofErr w:type="spellEnd"/>
        <w:r w:rsidR="00CF4D09" w:rsidRPr="00814CE9">
          <w:rPr>
            <w:rStyle w:val="Hipervnculo"/>
            <w:rFonts w:ascii="Times New Roman" w:hAnsi="Times New Roman" w:cs="Times New Roman"/>
            <w:color w:val="000000" w:themeColor="text1"/>
            <w:sz w:val="24"/>
            <w:szCs w:val="24"/>
            <w:lang w:val="es-ES"/>
          </w:rPr>
          <w:t xml:space="preserve">, </w:t>
        </w:r>
        <w:proofErr w:type="spellStart"/>
        <w:r w:rsidR="00CF4D09" w:rsidRPr="00814CE9">
          <w:rPr>
            <w:rStyle w:val="Hipervnculo"/>
            <w:rFonts w:ascii="Times New Roman" w:hAnsi="Times New Roman" w:cs="Times New Roman"/>
            <w:color w:val="000000" w:themeColor="text1"/>
            <w:sz w:val="24"/>
            <w:szCs w:val="24"/>
            <w:lang w:val="es-ES"/>
          </w:rPr>
          <w:t>Level</w:t>
        </w:r>
        <w:proofErr w:type="spellEnd"/>
        <w:r w:rsidR="00CF4D09" w:rsidRPr="00814CE9">
          <w:rPr>
            <w:rStyle w:val="Hipervnculo"/>
            <w:rFonts w:ascii="Times New Roman" w:hAnsi="Times New Roman" w:cs="Times New Roman"/>
            <w:color w:val="000000" w:themeColor="text1"/>
            <w:sz w:val="24"/>
            <w:szCs w:val="24"/>
            <w:lang w:val="es-ES"/>
          </w:rPr>
          <w:t xml:space="preserve"> B</w:t>
        </w:r>
      </w:hyperlink>
      <w:r w:rsidR="00CF4D09" w:rsidRPr="00814CE9">
        <w:rPr>
          <w:rStyle w:val="medium-normal"/>
          <w:rFonts w:ascii="Times New Roman" w:hAnsi="Times New Roman" w:cs="Times New Roman"/>
          <w:color w:val="000000" w:themeColor="text1"/>
          <w:sz w:val="24"/>
          <w:szCs w:val="24"/>
          <w:lang w:val="es-ES"/>
        </w:rPr>
        <w:t>). Considerar control agresivo de la tensión ar</w:t>
      </w:r>
      <w:r w:rsidR="00814CE9">
        <w:rPr>
          <w:rStyle w:val="medium-normal"/>
          <w:rFonts w:ascii="Times New Roman" w:hAnsi="Times New Roman" w:cs="Times New Roman"/>
          <w:color w:val="000000" w:themeColor="text1"/>
          <w:sz w:val="24"/>
          <w:szCs w:val="24"/>
          <w:lang w:val="es-ES"/>
        </w:rPr>
        <w:t xml:space="preserve">terial con profilaxis </w:t>
      </w:r>
      <w:proofErr w:type="spellStart"/>
      <w:r w:rsidR="00814CE9">
        <w:rPr>
          <w:rStyle w:val="medium-normal"/>
          <w:rFonts w:ascii="Times New Roman" w:hAnsi="Times New Roman" w:cs="Times New Roman"/>
          <w:color w:val="000000" w:themeColor="text1"/>
          <w:sz w:val="24"/>
          <w:szCs w:val="24"/>
          <w:lang w:val="es-ES"/>
        </w:rPr>
        <w:t>antitrombó</w:t>
      </w:r>
      <w:r w:rsidR="00CF4D09" w:rsidRPr="00814CE9">
        <w:rPr>
          <w:rStyle w:val="medium-normal"/>
          <w:rFonts w:ascii="Times New Roman" w:hAnsi="Times New Roman" w:cs="Times New Roman"/>
          <w:color w:val="000000" w:themeColor="text1"/>
          <w:sz w:val="24"/>
          <w:szCs w:val="24"/>
          <w:lang w:val="es-ES"/>
        </w:rPr>
        <w:t>tica</w:t>
      </w:r>
      <w:proofErr w:type="spellEnd"/>
      <w:r w:rsidR="00CF4D09" w:rsidRPr="00814CE9">
        <w:rPr>
          <w:rStyle w:val="medium-normal"/>
          <w:rFonts w:ascii="Times New Roman" w:hAnsi="Times New Roman" w:cs="Times New Roman"/>
          <w:color w:val="000000" w:themeColor="text1"/>
          <w:sz w:val="24"/>
          <w:szCs w:val="24"/>
          <w:lang w:val="es-ES"/>
        </w:rPr>
        <w:t xml:space="preserve"> en pacientes ancianos con FA (</w:t>
      </w:r>
      <w:hyperlink r:id="rId27" w:anchor="AHAASAgrade" w:history="1">
        <w:r w:rsidR="00CF4D09" w:rsidRPr="00814CE9">
          <w:rPr>
            <w:rStyle w:val="Hipervnculo"/>
            <w:rFonts w:ascii="Times New Roman" w:hAnsi="Times New Roman" w:cs="Times New Roman"/>
            <w:color w:val="000000" w:themeColor="text1"/>
            <w:sz w:val="24"/>
            <w:szCs w:val="24"/>
            <w:lang w:val="es-ES"/>
          </w:rPr>
          <w:t xml:space="preserve">AHA/ASA </w:t>
        </w:r>
        <w:proofErr w:type="spellStart"/>
        <w:r w:rsidR="00CF4D09" w:rsidRPr="00814CE9">
          <w:rPr>
            <w:rStyle w:val="Hipervnculo"/>
            <w:rFonts w:ascii="Times New Roman" w:hAnsi="Times New Roman" w:cs="Times New Roman"/>
            <w:color w:val="000000" w:themeColor="text1"/>
            <w:sz w:val="24"/>
            <w:szCs w:val="24"/>
            <w:lang w:val="es-ES"/>
          </w:rPr>
          <w:t>Class</w:t>
        </w:r>
        <w:proofErr w:type="spellEnd"/>
        <w:r w:rsidR="00CF4D09" w:rsidRPr="00814CE9">
          <w:rPr>
            <w:rStyle w:val="Hipervnculo"/>
            <w:rFonts w:ascii="Times New Roman" w:hAnsi="Times New Roman" w:cs="Times New Roman"/>
            <w:color w:val="000000" w:themeColor="text1"/>
            <w:sz w:val="24"/>
            <w:szCs w:val="24"/>
            <w:lang w:val="es-ES"/>
          </w:rPr>
          <w:t xml:space="preserve"> </w:t>
        </w:r>
        <w:proofErr w:type="spellStart"/>
        <w:r w:rsidR="00CF4D09" w:rsidRPr="00814CE9">
          <w:rPr>
            <w:rStyle w:val="Hipervnculo"/>
            <w:rFonts w:ascii="Times New Roman" w:hAnsi="Times New Roman" w:cs="Times New Roman"/>
            <w:color w:val="000000" w:themeColor="text1"/>
            <w:sz w:val="24"/>
            <w:szCs w:val="24"/>
            <w:lang w:val="es-ES"/>
          </w:rPr>
          <w:t>IIa</w:t>
        </w:r>
        <w:proofErr w:type="spellEnd"/>
        <w:r w:rsidR="00CF4D09" w:rsidRPr="00814CE9">
          <w:rPr>
            <w:rStyle w:val="Hipervnculo"/>
            <w:rFonts w:ascii="Times New Roman" w:hAnsi="Times New Roman" w:cs="Times New Roman"/>
            <w:color w:val="000000" w:themeColor="text1"/>
            <w:sz w:val="24"/>
            <w:szCs w:val="24"/>
            <w:lang w:val="es-ES"/>
          </w:rPr>
          <w:t xml:space="preserve">, </w:t>
        </w:r>
        <w:proofErr w:type="spellStart"/>
        <w:r w:rsidR="00CF4D09" w:rsidRPr="00814CE9">
          <w:rPr>
            <w:rStyle w:val="Hipervnculo"/>
            <w:rFonts w:ascii="Times New Roman" w:hAnsi="Times New Roman" w:cs="Times New Roman"/>
            <w:color w:val="000000" w:themeColor="text1"/>
            <w:sz w:val="24"/>
            <w:szCs w:val="24"/>
            <w:lang w:val="es-ES"/>
          </w:rPr>
          <w:t>Level</w:t>
        </w:r>
        <w:proofErr w:type="spellEnd"/>
        <w:r w:rsidR="00CF4D09" w:rsidRPr="00814CE9">
          <w:rPr>
            <w:rStyle w:val="Hipervnculo"/>
            <w:rFonts w:ascii="Times New Roman" w:hAnsi="Times New Roman" w:cs="Times New Roman"/>
            <w:color w:val="000000" w:themeColor="text1"/>
            <w:sz w:val="24"/>
            <w:szCs w:val="24"/>
            <w:lang w:val="es-ES"/>
          </w:rPr>
          <w:t xml:space="preserve"> B</w:t>
        </w:r>
      </w:hyperlink>
      <w:r w:rsidR="00CF4D09" w:rsidRPr="00814CE9">
        <w:rPr>
          <w:rStyle w:val="medium-normal"/>
          <w:rFonts w:ascii="Times New Roman" w:hAnsi="Times New Roman" w:cs="Times New Roman"/>
          <w:color w:val="000000" w:themeColor="text1"/>
          <w:sz w:val="24"/>
          <w:szCs w:val="24"/>
          <w:lang w:val="es-ES"/>
        </w:rPr>
        <w:t xml:space="preserve">). </w:t>
      </w:r>
    </w:p>
    <w:p w:rsidR="00CF4D09" w:rsidRPr="00814CE9" w:rsidRDefault="00CF4D09" w:rsidP="00551440">
      <w:pPr>
        <w:numPr>
          <w:ilvl w:val="0"/>
          <w:numId w:val="6"/>
        </w:numPr>
        <w:spacing w:before="100" w:beforeAutospacing="1" w:after="100" w:afterAutospacing="1" w:line="240" w:lineRule="auto"/>
        <w:jc w:val="both"/>
        <w:rPr>
          <w:rStyle w:val="medium-normal"/>
          <w:rFonts w:ascii="Times New Roman" w:hAnsi="Times New Roman" w:cs="Times New Roman"/>
          <w:color w:val="000000" w:themeColor="text1"/>
          <w:sz w:val="24"/>
          <w:szCs w:val="24"/>
          <w:lang w:val="es-ES"/>
        </w:rPr>
      </w:pPr>
      <w:r w:rsidRPr="00814CE9">
        <w:rPr>
          <w:rStyle w:val="medium-normal"/>
          <w:rFonts w:ascii="Times New Roman" w:hAnsi="Times New Roman" w:cs="Times New Roman"/>
          <w:color w:val="000000" w:themeColor="text1"/>
          <w:sz w:val="24"/>
          <w:szCs w:val="24"/>
          <w:lang w:val="es-ES"/>
        </w:rPr>
        <w:t>Otras condiciones cardiacas. No es necesario el pesquisaje de condiciones cardiacas como foramen ovale permeable en pacientes sin condiciones neur</w:t>
      </w:r>
      <w:r w:rsidR="00814CE9">
        <w:rPr>
          <w:rStyle w:val="medium-normal"/>
          <w:rFonts w:ascii="Times New Roman" w:hAnsi="Times New Roman" w:cs="Times New Roman"/>
          <w:color w:val="000000" w:themeColor="text1"/>
          <w:sz w:val="24"/>
          <w:szCs w:val="24"/>
          <w:lang w:val="es-ES"/>
        </w:rPr>
        <w:t>ológicas o causa cardiaca especí</w:t>
      </w:r>
      <w:r w:rsidRPr="00814CE9">
        <w:rPr>
          <w:rStyle w:val="medium-normal"/>
          <w:rFonts w:ascii="Times New Roman" w:hAnsi="Times New Roman" w:cs="Times New Roman"/>
          <w:color w:val="000000" w:themeColor="text1"/>
          <w:sz w:val="24"/>
          <w:szCs w:val="24"/>
          <w:lang w:val="es-ES"/>
        </w:rPr>
        <w:t>fica (</w:t>
      </w:r>
      <w:hyperlink r:id="rId28" w:anchor="AHAASAgrade" w:history="1">
        <w:r w:rsidRPr="00814CE9">
          <w:rPr>
            <w:rStyle w:val="Hipervnculo"/>
            <w:rFonts w:ascii="Times New Roman" w:hAnsi="Times New Roman" w:cs="Times New Roman"/>
            <w:color w:val="000000" w:themeColor="text1"/>
            <w:sz w:val="24"/>
            <w:szCs w:val="24"/>
            <w:lang w:val="es-ES"/>
          </w:rPr>
          <w:t xml:space="preserve">AHA/ASA </w:t>
        </w:r>
        <w:proofErr w:type="spellStart"/>
        <w:r w:rsidRPr="00814CE9">
          <w:rPr>
            <w:rStyle w:val="Hipervnculo"/>
            <w:rFonts w:ascii="Times New Roman" w:hAnsi="Times New Roman" w:cs="Times New Roman"/>
            <w:color w:val="000000" w:themeColor="text1"/>
            <w:sz w:val="24"/>
            <w:szCs w:val="24"/>
            <w:lang w:val="es-ES"/>
          </w:rPr>
          <w:t>Class</w:t>
        </w:r>
        <w:proofErr w:type="spellEnd"/>
        <w:r w:rsidRPr="00814CE9">
          <w:rPr>
            <w:rStyle w:val="Hipervnculo"/>
            <w:rFonts w:ascii="Times New Roman" w:hAnsi="Times New Roman" w:cs="Times New Roman"/>
            <w:color w:val="000000" w:themeColor="text1"/>
            <w:sz w:val="24"/>
            <w:szCs w:val="24"/>
            <w:lang w:val="es-ES"/>
          </w:rPr>
          <w:t xml:space="preserve"> II, </w:t>
        </w:r>
        <w:proofErr w:type="spellStart"/>
        <w:r w:rsidRPr="00814CE9">
          <w:rPr>
            <w:rStyle w:val="Hipervnculo"/>
            <w:rFonts w:ascii="Times New Roman" w:hAnsi="Times New Roman" w:cs="Times New Roman"/>
            <w:color w:val="000000" w:themeColor="text1"/>
            <w:sz w:val="24"/>
            <w:szCs w:val="24"/>
            <w:lang w:val="es-ES"/>
          </w:rPr>
          <w:t>Level</w:t>
        </w:r>
        <w:proofErr w:type="spellEnd"/>
        <w:r w:rsidRPr="00814CE9">
          <w:rPr>
            <w:rStyle w:val="Hipervnculo"/>
            <w:rFonts w:ascii="Times New Roman" w:hAnsi="Times New Roman" w:cs="Times New Roman"/>
            <w:color w:val="000000" w:themeColor="text1"/>
            <w:sz w:val="24"/>
            <w:szCs w:val="24"/>
            <w:lang w:val="es-ES"/>
          </w:rPr>
          <w:t xml:space="preserve"> A</w:t>
        </w:r>
      </w:hyperlink>
      <w:r w:rsidR="00814CE9">
        <w:rPr>
          <w:rStyle w:val="medium-normal"/>
          <w:rFonts w:ascii="Times New Roman" w:hAnsi="Times New Roman" w:cs="Times New Roman"/>
          <w:color w:val="000000" w:themeColor="text1"/>
          <w:sz w:val="24"/>
          <w:szCs w:val="24"/>
          <w:lang w:val="es-ES"/>
        </w:rPr>
        <w:t>). C</w:t>
      </w:r>
      <w:r w:rsidRPr="00814CE9">
        <w:rPr>
          <w:rStyle w:val="medium-normal"/>
          <w:rFonts w:ascii="Times New Roman" w:hAnsi="Times New Roman" w:cs="Times New Roman"/>
          <w:color w:val="000000" w:themeColor="text1"/>
          <w:sz w:val="24"/>
          <w:szCs w:val="24"/>
          <w:lang w:val="es-ES"/>
        </w:rPr>
        <w:t xml:space="preserve">onsiderar uso de </w:t>
      </w:r>
      <w:proofErr w:type="spellStart"/>
      <w:r w:rsidRPr="00814CE9">
        <w:rPr>
          <w:rStyle w:val="medium-normal"/>
          <w:rFonts w:ascii="Times New Roman" w:hAnsi="Times New Roman" w:cs="Times New Roman"/>
          <w:color w:val="000000" w:themeColor="text1"/>
          <w:sz w:val="24"/>
          <w:szCs w:val="24"/>
          <w:lang w:val="es-ES"/>
        </w:rPr>
        <w:t>warfarina</w:t>
      </w:r>
      <w:proofErr w:type="spellEnd"/>
      <w:r w:rsidRPr="00814CE9">
        <w:rPr>
          <w:rStyle w:val="medium-normal"/>
          <w:rFonts w:ascii="Times New Roman" w:hAnsi="Times New Roman" w:cs="Times New Roman"/>
          <w:color w:val="000000" w:themeColor="text1"/>
          <w:sz w:val="24"/>
          <w:szCs w:val="24"/>
          <w:lang w:val="es-ES"/>
        </w:rPr>
        <w:t xml:space="preserve"> en pacientes con elevación del ST después de Infarto miocárdico con trombo mural o aquinesia del ventrículo izquierdo (</w:t>
      </w:r>
      <w:hyperlink r:id="rId29" w:anchor="AHAASAgrade" w:history="1">
        <w:r w:rsidRPr="00814CE9">
          <w:rPr>
            <w:rStyle w:val="Hipervnculo"/>
            <w:rFonts w:ascii="Times New Roman" w:hAnsi="Times New Roman" w:cs="Times New Roman"/>
            <w:color w:val="000000" w:themeColor="text1"/>
            <w:sz w:val="24"/>
            <w:szCs w:val="24"/>
            <w:lang w:val="es-ES"/>
          </w:rPr>
          <w:t xml:space="preserve">AHA/ASA </w:t>
        </w:r>
        <w:proofErr w:type="spellStart"/>
        <w:r w:rsidRPr="00814CE9">
          <w:rPr>
            <w:rStyle w:val="Hipervnculo"/>
            <w:rFonts w:ascii="Times New Roman" w:hAnsi="Times New Roman" w:cs="Times New Roman"/>
            <w:color w:val="000000" w:themeColor="text1"/>
            <w:sz w:val="24"/>
            <w:szCs w:val="24"/>
            <w:lang w:val="es-ES"/>
          </w:rPr>
          <w:t>Class</w:t>
        </w:r>
        <w:proofErr w:type="spellEnd"/>
        <w:r w:rsidRPr="00814CE9">
          <w:rPr>
            <w:rStyle w:val="Hipervnculo"/>
            <w:rFonts w:ascii="Times New Roman" w:hAnsi="Times New Roman" w:cs="Times New Roman"/>
            <w:color w:val="000000" w:themeColor="text1"/>
            <w:sz w:val="24"/>
            <w:szCs w:val="24"/>
            <w:lang w:val="es-ES"/>
          </w:rPr>
          <w:t xml:space="preserve"> </w:t>
        </w:r>
        <w:proofErr w:type="spellStart"/>
        <w:r w:rsidRPr="00814CE9">
          <w:rPr>
            <w:rStyle w:val="Hipervnculo"/>
            <w:rFonts w:ascii="Times New Roman" w:hAnsi="Times New Roman" w:cs="Times New Roman"/>
            <w:color w:val="000000" w:themeColor="text1"/>
            <w:sz w:val="24"/>
            <w:szCs w:val="24"/>
            <w:lang w:val="es-ES"/>
          </w:rPr>
          <w:t>IIa</w:t>
        </w:r>
        <w:proofErr w:type="spellEnd"/>
        <w:r w:rsidRPr="00814CE9">
          <w:rPr>
            <w:rStyle w:val="Hipervnculo"/>
            <w:rFonts w:ascii="Times New Roman" w:hAnsi="Times New Roman" w:cs="Times New Roman"/>
            <w:color w:val="000000" w:themeColor="text1"/>
            <w:sz w:val="24"/>
            <w:szCs w:val="24"/>
            <w:lang w:val="es-ES"/>
          </w:rPr>
          <w:t xml:space="preserve">, </w:t>
        </w:r>
        <w:proofErr w:type="spellStart"/>
        <w:r w:rsidRPr="00814CE9">
          <w:rPr>
            <w:rStyle w:val="Hipervnculo"/>
            <w:rFonts w:ascii="Times New Roman" w:hAnsi="Times New Roman" w:cs="Times New Roman"/>
            <w:color w:val="000000" w:themeColor="text1"/>
            <w:sz w:val="24"/>
            <w:szCs w:val="24"/>
            <w:lang w:val="es-ES"/>
          </w:rPr>
          <w:t>Level</w:t>
        </w:r>
        <w:proofErr w:type="spellEnd"/>
        <w:r w:rsidRPr="00814CE9">
          <w:rPr>
            <w:rStyle w:val="Hipervnculo"/>
            <w:rFonts w:ascii="Times New Roman" w:hAnsi="Times New Roman" w:cs="Times New Roman"/>
            <w:color w:val="000000" w:themeColor="text1"/>
            <w:sz w:val="24"/>
            <w:szCs w:val="24"/>
            <w:lang w:val="es-ES"/>
          </w:rPr>
          <w:t xml:space="preserve"> A</w:t>
        </w:r>
      </w:hyperlink>
      <w:r w:rsidRPr="00814CE9">
        <w:rPr>
          <w:rFonts w:ascii="Times New Roman" w:hAnsi="Times New Roman" w:cs="Times New Roman"/>
          <w:color w:val="000000" w:themeColor="text1"/>
          <w:sz w:val="24"/>
          <w:szCs w:val="24"/>
          <w:lang w:val="es-ES"/>
        </w:rPr>
        <w:t>).</w:t>
      </w:r>
    </w:p>
    <w:p w:rsidR="003B005E" w:rsidRPr="00814CE9" w:rsidRDefault="003B005E" w:rsidP="00551440">
      <w:pPr>
        <w:numPr>
          <w:ilvl w:val="0"/>
          <w:numId w:val="6"/>
        </w:numPr>
        <w:spacing w:before="100" w:beforeAutospacing="1" w:after="100" w:afterAutospacing="1" w:line="240" w:lineRule="auto"/>
        <w:jc w:val="both"/>
        <w:rPr>
          <w:rStyle w:val="medium-normal"/>
          <w:rFonts w:ascii="Times New Roman" w:hAnsi="Times New Roman" w:cs="Times New Roman"/>
          <w:color w:val="000000" w:themeColor="text1"/>
          <w:sz w:val="24"/>
          <w:szCs w:val="24"/>
          <w:lang w:val="es-ES"/>
        </w:rPr>
      </w:pPr>
      <w:proofErr w:type="spellStart"/>
      <w:r w:rsidRPr="00814CE9">
        <w:rPr>
          <w:rFonts w:ascii="Times New Roman" w:hAnsi="Times New Roman" w:cs="Times New Roman"/>
          <w:color w:val="000000" w:themeColor="text1"/>
          <w:sz w:val="24"/>
          <w:szCs w:val="24"/>
          <w:lang w:val="es-ES"/>
        </w:rPr>
        <w:t>Endarterectomía</w:t>
      </w:r>
      <w:proofErr w:type="spellEnd"/>
      <w:r w:rsidRPr="00814CE9">
        <w:rPr>
          <w:rFonts w:ascii="Times New Roman" w:hAnsi="Times New Roman" w:cs="Times New Roman"/>
          <w:color w:val="000000" w:themeColor="text1"/>
          <w:sz w:val="24"/>
          <w:szCs w:val="24"/>
          <w:lang w:val="es-ES"/>
        </w:rPr>
        <w:t xml:space="preserve"> carotídea en pacientes con estenosis carotídea asintomática de alto riesgo</w:t>
      </w:r>
      <w:r w:rsidRPr="00814CE9">
        <w:rPr>
          <w:rStyle w:val="medium-normal"/>
          <w:rFonts w:ascii="Times New Roman" w:hAnsi="Times New Roman" w:cs="Times New Roman"/>
          <w:color w:val="000000" w:themeColor="text1"/>
          <w:sz w:val="24"/>
          <w:szCs w:val="24"/>
          <w:lang w:val="es-ES"/>
        </w:rPr>
        <w:t xml:space="preserve"> (</w:t>
      </w:r>
      <w:hyperlink r:id="rId30" w:anchor="AHAASAgrade" w:history="1">
        <w:r w:rsidRPr="00814CE9">
          <w:rPr>
            <w:rStyle w:val="Hipervnculo"/>
            <w:rFonts w:ascii="Times New Roman" w:hAnsi="Times New Roman" w:cs="Times New Roman"/>
            <w:color w:val="000000" w:themeColor="text1"/>
            <w:sz w:val="24"/>
            <w:szCs w:val="24"/>
            <w:lang w:val="es-ES"/>
          </w:rPr>
          <w:t xml:space="preserve">AHA/ASA </w:t>
        </w:r>
        <w:proofErr w:type="spellStart"/>
        <w:r w:rsidRPr="00814CE9">
          <w:rPr>
            <w:rStyle w:val="Hipervnculo"/>
            <w:rFonts w:ascii="Times New Roman" w:hAnsi="Times New Roman" w:cs="Times New Roman"/>
            <w:color w:val="000000" w:themeColor="text1"/>
            <w:sz w:val="24"/>
            <w:szCs w:val="24"/>
            <w:lang w:val="es-ES"/>
          </w:rPr>
          <w:t>Class</w:t>
        </w:r>
        <w:proofErr w:type="spellEnd"/>
        <w:r w:rsidRPr="00814CE9">
          <w:rPr>
            <w:rStyle w:val="Hipervnculo"/>
            <w:rFonts w:ascii="Times New Roman" w:hAnsi="Times New Roman" w:cs="Times New Roman"/>
            <w:color w:val="000000" w:themeColor="text1"/>
            <w:sz w:val="24"/>
            <w:szCs w:val="24"/>
            <w:lang w:val="es-ES"/>
          </w:rPr>
          <w:t xml:space="preserve"> </w:t>
        </w:r>
        <w:proofErr w:type="spellStart"/>
        <w:r w:rsidRPr="00814CE9">
          <w:rPr>
            <w:rStyle w:val="Hipervnculo"/>
            <w:rFonts w:ascii="Times New Roman" w:hAnsi="Times New Roman" w:cs="Times New Roman"/>
            <w:color w:val="000000" w:themeColor="text1"/>
            <w:sz w:val="24"/>
            <w:szCs w:val="24"/>
            <w:lang w:val="es-ES"/>
          </w:rPr>
          <w:t>IIa</w:t>
        </w:r>
        <w:proofErr w:type="spellEnd"/>
        <w:r w:rsidRPr="00814CE9">
          <w:rPr>
            <w:rStyle w:val="Hipervnculo"/>
            <w:rFonts w:ascii="Times New Roman" w:hAnsi="Times New Roman" w:cs="Times New Roman"/>
            <w:color w:val="000000" w:themeColor="text1"/>
            <w:sz w:val="24"/>
            <w:szCs w:val="24"/>
            <w:lang w:val="es-ES"/>
          </w:rPr>
          <w:t xml:space="preserve">, </w:t>
        </w:r>
        <w:proofErr w:type="spellStart"/>
        <w:r w:rsidRPr="00814CE9">
          <w:rPr>
            <w:rStyle w:val="Hipervnculo"/>
            <w:rFonts w:ascii="Times New Roman" w:hAnsi="Times New Roman" w:cs="Times New Roman"/>
            <w:color w:val="000000" w:themeColor="text1"/>
            <w:sz w:val="24"/>
            <w:szCs w:val="24"/>
            <w:lang w:val="es-ES"/>
          </w:rPr>
          <w:t>Level</w:t>
        </w:r>
        <w:proofErr w:type="spellEnd"/>
        <w:r w:rsidRPr="00814CE9">
          <w:rPr>
            <w:rStyle w:val="Hipervnculo"/>
            <w:rFonts w:ascii="Times New Roman" w:hAnsi="Times New Roman" w:cs="Times New Roman"/>
            <w:color w:val="000000" w:themeColor="text1"/>
            <w:sz w:val="24"/>
            <w:szCs w:val="24"/>
            <w:lang w:val="es-ES"/>
          </w:rPr>
          <w:t xml:space="preserve"> A</w:t>
        </w:r>
      </w:hyperlink>
      <w:r w:rsidRPr="00814CE9">
        <w:rPr>
          <w:rStyle w:val="medium-normal"/>
          <w:rFonts w:ascii="Times New Roman" w:hAnsi="Times New Roman" w:cs="Times New Roman"/>
          <w:color w:val="000000" w:themeColor="text1"/>
          <w:sz w:val="24"/>
          <w:szCs w:val="24"/>
          <w:lang w:val="es-ES"/>
        </w:rPr>
        <w:t>).</w:t>
      </w:r>
      <w:r w:rsidR="004D7521">
        <w:rPr>
          <w:rStyle w:val="medium-normal"/>
          <w:rFonts w:ascii="Times New Roman" w:hAnsi="Times New Roman" w:cs="Times New Roman"/>
          <w:color w:val="000000" w:themeColor="text1"/>
          <w:sz w:val="24"/>
          <w:szCs w:val="24"/>
          <w:lang w:val="es-ES"/>
        </w:rPr>
        <w:t xml:space="preserve"> No disponible en nuestro centro.</w:t>
      </w:r>
    </w:p>
    <w:p w:rsidR="00CF4D09" w:rsidRPr="00814CE9" w:rsidRDefault="00CF4D09" w:rsidP="00551440">
      <w:pPr>
        <w:numPr>
          <w:ilvl w:val="0"/>
          <w:numId w:val="6"/>
        </w:numPr>
        <w:spacing w:before="100" w:beforeAutospacing="1" w:after="100" w:afterAutospacing="1" w:line="240" w:lineRule="auto"/>
        <w:jc w:val="both"/>
        <w:rPr>
          <w:rStyle w:val="medium-normal"/>
          <w:rFonts w:ascii="Times New Roman" w:hAnsi="Times New Roman" w:cs="Times New Roman"/>
          <w:color w:val="000000" w:themeColor="text1"/>
          <w:sz w:val="24"/>
          <w:szCs w:val="24"/>
          <w:lang w:val="es-ES"/>
        </w:rPr>
      </w:pPr>
      <w:proofErr w:type="spellStart"/>
      <w:r w:rsidRPr="00814CE9">
        <w:rPr>
          <w:rStyle w:val="medium-normal"/>
          <w:rFonts w:ascii="Times New Roman" w:hAnsi="Times New Roman" w:cs="Times New Roman"/>
          <w:color w:val="000000" w:themeColor="text1"/>
          <w:sz w:val="24"/>
          <w:szCs w:val="24"/>
          <w:lang w:val="es-ES"/>
        </w:rPr>
        <w:t>Siklemia</w:t>
      </w:r>
      <w:proofErr w:type="spellEnd"/>
      <w:r w:rsidRPr="00814CE9">
        <w:rPr>
          <w:rStyle w:val="medium-normal"/>
          <w:rFonts w:ascii="Times New Roman" w:hAnsi="Times New Roman" w:cs="Times New Roman"/>
          <w:color w:val="000000" w:themeColor="text1"/>
          <w:sz w:val="24"/>
          <w:szCs w:val="24"/>
          <w:lang w:val="es-ES"/>
        </w:rPr>
        <w:t xml:space="preserve">. Evaluar y estratificar el riesgo de ictus en adultos con </w:t>
      </w:r>
      <w:proofErr w:type="spellStart"/>
      <w:r w:rsidRPr="00814CE9">
        <w:rPr>
          <w:rStyle w:val="medium-normal"/>
          <w:rFonts w:ascii="Times New Roman" w:hAnsi="Times New Roman" w:cs="Times New Roman"/>
          <w:color w:val="000000" w:themeColor="text1"/>
          <w:sz w:val="24"/>
          <w:szCs w:val="24"/>
          <w:lang w:val="es-ES"/>
        </w:rPr>
        <w:t>siklemia</w:t>
      </w:r>
      <w:proofErr w:type="spellEnd"/>
      <w:r w:rsidRPr="00814CE9">
        <w:rPr>
          <w:rStyle w:val="medium-normal"/>
          <w:rFonts w:ascii="Times New Roman" w:hAnsi="Times New Roman" w:cs="Times New Roman"/>
          <w:color w:val="000000" w:themeColor="text1"/>
          <w:sz w:val="24"/>
          <w:szCs w:val="24"/>
          <w:lang w:val="es-ES"/>
        </w:rPr>
        <w:t xml:space="preserve"> (</w:t>
      </w:r>
      <w:hyperlink r:id="rId31" w:anchor="AHAASAgrade" w:history="1">
        <w:r w:rsidRPr="00814CE9">
          <w:rPr>
            <w:rStyle w:val="Hipervnculo"/>
            <w:rFonts w:ascii="Times New Roman" w:hAnsi="Times New Roman" w:cs="Times New Roman"/>
            <w:color w:val="000000" w:themeColor="text1"/>
            <w:sz w:val="24"/>
            <w:szCs w:val="24"/>
            <w:lang w:val="es-ES"/>
          </w:rPr>
          <w:t xml:space="preserve">AHA/ASA </w:t>
        </w:r>
        <w:proofErr w:type="spellStart"/>
        <w:r w:rsidRPr="00814CE9">
          <w:rPr>
            <w:rStyle w:val="Hipervnculo"/>
            <w:rFonts w:ascii="Times New Roman" w:hAnsi="Times New Roman" w:cs="Times New Roman"/>
            <w:color w:val="000000" w:themeColor="text1"/>
            <w:sz w:val="24"/>
            <w:szCs w:val="24"/>
            <w:lang w:val="es-ES"/>
          </w:rPr>
          <w:t>Class</w:t>
        </w:r>
        <w:proofErr w:type="spellEnd"/>
        <w:r w:rsidRPr="00814CE9">
          <w:rPr>
            <w:rStyle w:val="Hipervnculo"/>
            <w:rFonts w:ascii="Times New Roman" w:hAnsi="Times New Roman" w:cs="Times New Roman"/>
            <w:color w:val="000000" w:themeColor="text1"/>
            <w:sz w:val="24"/>
            <w:szCs w:val="24"/>
            <w:lang w:val="es-ES"/>
          </w:rPr>
          <w:t xml:space="preserve"> I, </w:t>
        </w:r>
        <w:proofErr w:type="spellStart"/>
        <w:r w:rsidRPr="00814CE9">
          <w:rPr>
            <w:rStyle w:val="Hipervnculo"/>
            <w:rFonts w:ascii="Times New Roman" w:hAnsi="Times New Roman" w:cs="Times New Roman"/>
            <w:color w:val="000000" w:themeColor="text1"/>
            <w:sz w:val="24"/>
            <w:szCs w:val="24"/>
            <w:lang w:val="es-ES"/>
          </w:rPr>
          <w:t>Level</w:t>
        </w:r>
        <w:proofErr w:type="spellEnd"/>
        <w:r w:rsidRPr="00814CE9">
          <w:rPr>
            <w:rStyle w:val="Hipervnculo"/>
            <w:rFonts w:ascii="Times New Roman" w:hAnsi="Times New Roman" w:cs="Times New Roman"/>
            <w:color w:val="000000" w:themeColor="text1"/>
            <w:sz w:val="24"/>
            <w:szCs w:val="24"/>
            <w:lang w:val="es-ES"/>
          </w:rPr>
          <w:t xml:space="preserve"> A</w:t>
        </w:r>
      </w:hyperlink>
      <w:r w:rsidRPr="00814CE9">
        <w:rPr>
          <w:rStyle w:val="medium-normal"/>
          <w:rFonts w:ascii="Times New Roman" w:hAnsi="Times New Roman" w:cs="Times New Roman"/>
          <w:color w:val="000000" w:themeColor="text1"/>
          <w:sz w:val="24"/>
          <w:szCs w:val="24"/>
          <w:lang w:val="es-ES"/>
        </w:rPr>
        <w:t>).</w:t>
      </w:r>
    </w:p>
    <w:p w:rsidR="00CF4D09" w:rsidRPr="00814CE9" w:rsidRDefault="00CF4D09" w:rsidP="00551440">
      <w:pPr>
        <w:numPr>
          <w:ilvl w:val="0"/>
          <w:numId w:val="6"/>
        </w:numPr>
        <w:spacing w:before="100" w:beforeAutospacing="1" w:after="100" w:afterAutospacing="1" w:line="240" w:lineRule="auto"/>
        <w:jc w:val="both"/>
        <w:rPr>
          <w:rStyle w:val="medium-normal"/>
          <w:rFonts w:ascii="Times New Roman" w:hAnsi="Times New Roman" w:cs="Times New Roman"/>
          <w:color w:val="000000" w:themeColor="text1"/>
          <w:sz w:val="24"/>
          <w:szCs w:val="24"/>
          <w:lang w:val="es-ES"/>
        </w:rPr>
      </w:pPr>
      <w:r w:rsidRPr="00814CE9">
        <w:rPr>
          <w:rStyle w:val="medium-normal"/>
          <w:rFonts w:ascii="Times New Roman" w:hAnsi="Times New Roman" w:cs="Times New Roman"/>
          <w:color w:val="000000" w:themeColor="text1"/>
          <w:sz w:val="24"/>
          <w:szCs w:val="24"/>
          <w:lang w:val="es-ES"/>
        </w:rPr>
        <w:t>Terapia hormonal. No usar para prevención primaria</w:t>
      </w:r>
      <w:r w:rsidR="00814CE9">
        <w:rPr>
          <w:rStyle w:val="medium-normal"/>
          <w:rFonts w:ascii="Times New Roman" w:hAnsi="Times New Roman" w:cs="Times New Roman"/>
          <w:color w:val="000000" w:themeColor="text1"/>
          <w:sz w:val="24"/>
          <w:szCs w:val="24"/>
          <w:lang w:val="es-ES"/>
        </w:rPr>
        <w:t xml:space="preserve"> del ictus en mujeres postmenopá</w:t>
      </w:r>
      <w:r w:rsidRPr="00814CE9">
        <w:rPr>
          <w:rStyle w:val="medium-normal"/>
          <w:rFonts w:ascii="Times New Roman" w:hAnsi="Times New Roman" w:cs="Times New Roman"/>
          <w:color w:val="000000" w:themeColor="text1"/>
          <w:sz w:val="24"/>
          <w:szCs w:val="24"/>
          <w:lang w:val="es-ES"/>
        </w:rPr>
        <w:t>usicas (</w:t>
      </w:r>
      <w:hyperlink r:id="rId32" w:anchor="AHAASAgrade" w:history="1">
        <w:r w:rsidRPr="00814CE9">
          <w:rPr>
            <w:rStyle w:val="Hipervnculo"/>
            <w:rFonts w:ascii="Times New Roman" w:hAnsi="Times New Roman" w:cs="Times New Roman"/>
            <w:color w:val="000000" w:themeColor="text1"/>
            <w:sz w:val="24"/>
            <w:szCs w:val="24"/>
            <w:lang w:val="es-ES"/>
          </w:rPr>
          <w:t xml:space="preserve">AHA/ASA </w:t>
        </w:r>
        <w:proofErr w:type="spellStart"/>
        <w:r w:rsidRPr="00814CE9">
          <w:rPr>
            <w:rStyle w:val="Hipervnculo"/>
            <w:rFonts w:ascii="Times New Roman" w:hAnsi="Times New Roman" w:cs="Times New Roman"/>
            <w:color w:val="000000" w:themeColor="text1"/>
            <w:sz w:val="24"/>
            <w:szCs w:val="24"/>
            <w:lang w:val="es-ES"/>
          </w:rPr>
          <w:t>Class</w:t>
        </w:r>
        <w:proofErr w:type="spellEnd"/>
        <w:r w:rsidRPr="00814CE9">
          <w:rPr>
            <w:rStyle w:val="Hipervnculo"/>
            <w:rFonts w:ascii="Times New Roman" w:hAnsi="Times New Roman" w:cs="Times New Roman"/>
            <w:color w:val="000000" w:themeColor="text1"/>
            <w:sz w:val="24"/>
            <w:szCs w:val="24"/>
            <w:lang w:val="es-ES"/>
          </w:rPr>
          <w:t xml:space="preserve"> III, </w:t>
        </w:r>
        <w:proofErr w:type="spellStart"/>
        <w:r w:rsidRPr="00814CE9">
          <w:rPr>
            <w:rStyle w:val="Hipervnculo"/>
            <w:rFonts w:ascii="Times New Roman" w:hAnsi="Times New Roman" w:cs="Times New Roman"/>
            <w:color w:val="000000" w:themeColor="text1"/>
            <w:sz w:val="24"/>
            <w:szCs w:val="24"/>
            <w:lang w:val="es-ES"/>
          </w:rPr>
          <w:t>Level</w:t>
        </w:r>
        <w:proofErr w:type="spellEnd"/>
        <w:r w:rsidRPr="00814CE9">
          <w:rPr>
            <w:rStyle w:val="Hipervnculo"/>
            <w:rFonts w:ascii="Times New Roman" w:hAnsi="Times New Roman" w:cs="Times New Roman"/>
            <w:color w:val="000000" w:themeColor="text1"/>
            <w:sz w:val="24"/>
            <w:szCs w:val="24"/>
            <w:lang w:val="es-ES"/>
          </w:rPr>
          <w:t xml:space="preserve"> A</w:t>
        </w:r>
      </w:hyperlink>
      <w:r w:rsidR="004D7521">
        <w:rPr>
          <w:rStyle w:val="medium-normal"/>
          <w:rFonts w:ascii="Times New Roman" w:hAnsi="Times New Roman" w:cs="Times New Roman"/>
          <w:color w:val="000000" w:themeColor="text1"/>
          <w:sz w:val="24"/>
          <w:szCs w:val="24"/>
          <w:lang w:val="es-ES"/>
        </w:rPr>
        <w:t>). L</w:t>
      </w:r>
      <w:r w:rsidRPr="00814CE9">
        <w:rPr>
          <w:rStyle w:val="medium-normal"/>
          <w:rFonts w:ascii="Times New Roman" w:hAnsi="Times New Roman" w:cs="Times New Roman"/>
          <w:color w:val="000000" w:themeColor="text1"/>
          <w:sz w:val="24"/>
          <w:szCs w:val="24"/>
          <w:lang w:val="es-ES"/>
        </w:rPr>
        <w:t>os anticonceptivos orales pueden ser dañinos en mujeres con otros factores de riesgo (</w:t>
      </w:r>
      <w:hyperlink r:id="rId33" w:anchor="AHAASAgrade" w:history="1">
        <w:r w:rsidRPr="00814CE9">
          <w:rPr>
            <w:rStyle w:val="Hipervnculo"/>
            <w:rFonts w:ascii="Times New Roman" w:hAnsi="Times New Roman" w:cs="Times New Roman"/>
            <w:color w:val="000000" w:themeColor="text1"/>
            <w:sz w:val="24"/>
            <w:szCs w:val="24"/>
            <w:lang w:val="es-ES"/>
          </w:rPr>
          <w:t xml:space="preserve">AHA/ASA </w:t>
        </w:r>
        <w:proofErr w:type="spellStart"/>
        <w:r w:rsidRPr="00814CE9">
          <w:rPr>
            <w:rStyle w:val="Hipervnculo"/>
            <w:rFonts w:ascii="Times New Roman" w:hAnsi="Times New Roman" w:cs="Times New Roman"/>
            <w:color w:val="000000" w:themeColor="text1"/>
            <w:sz w:val="24"/>
            <w:szCs w:val="24"/>
            <w:lang w:val="es-ES"/>
          </w:rPr>
          <w:t>Class</w:t>
        </w:r>
        <w:proofErr w:type="spellEnd"/>
        <w:r w:rsidRPr="00814CE9">
          <w:rPr>
            <w:rStyle w:val="Hipervnculo"/>
            <w:rFonts w:ascii="Times New Roman" w:hAnsi="Times New Roman" w:cs="Times New Roman"/>
            <w:color w:val="000000" w:themeColor="text1"/>
            <w:sz w:val="24"/>
            <w:szCs w:val="24"/>
            <w:lang w:val="es-ES"/>
          </w:rPr>
          <w:t xml:space="preserve"> III, </w:t>
        </w:r>
        <w:proofErr w:type="spellStart"/>
        <w:r w:rsidRPr="00814CE9">
          <w:rPr>
            <w:rStyle w:val="Hipervnculo"/>
            <w:rFonts w:ascii="Times New Roman" w:hAnsi="Times New Roman" w:cs="Times New Roman"/>
            <w:color w:val="000000" w:themeColor="text1"/>
            <w:sz w:val="24"/>
            <w:szCs w:val="24"/>
            <w:lang w:val="es-ES"/>
          </w:rPr>
          <w:t>Level</w:t>
        </w:r>
        <w:proofErr w:type="spellEnd"/>
        <w:r w:rsidRPr="00814CE9">
          <w:rPr>
            <w:rStyle w:val="Hipervnculo"/>
            <w:rFonts w:ascii="Times New Roman" w:hAnsi="Times New Roman" w:cs="Times New Roman"/>
            <w:color w:val="000000" w:themeColor="text1"/>
            <w:sz w:val="24"/>
            <w:szCs w:val="24"/>
            <w:lang w:val="es-ES"/>
          </w:rPr>
          <w:t xml:space="preserve"> C</w:t>
        </w:r>
      </w:hyperlink>
      <w:r w:rsidRPr="00814CE9">
        <w:rPr>
          <w:rStyle w:val="medium-normal"/>
          <w:rFonts w:ascii="Times New Roman" w:hAnsi="Times New Roman" w:cs="Times New Roman"/>
          <w:color w:val="000000" w:themeColor="text1"/>
          <w:sz w:val="24"/>
          <w:szCs w:val="24"/>
          <w:lang w:val="es-ES"/>
        </w:rPr>
        <w:t>), considerar terapia agresiva en mujeres que usan anticonceptivos orales a pesar de alto riesgo de ictus (</w:t>
      </w:r>
      <w:hyperlink r:id="rId34" w:anchor="AHAASAgrade" w:history="1">
        <w:r w:rsidRPr="00814CE9">
          <w:rPr>
            <w:rStyle w:val="Hipervnculo"/>
            <w:rFonts w:ascii="Times New Roman" w:hAnsi="Times New Roman" w:cs="Times New Roman"/>
            <w:color w:val="000000" w:themeColor="text1"/>
            <w:sz w:val="24"/>
            <w:szCs w:val="24"/>
            <w:lang w:val="es-ES"/>
          </w:rPr>
          <w:t xml:space="preserve">AHA/ASA </w:t>
        </w:r>
        <w:proofErr w:type="spellStart"/>
        <w:r w:rsidRPr="00814CE9">
          <w:rPr>
            <w:rStyle w:val="Hipervnculo"/>
            <w:rFonts w:ascii="Times New Roman" w:hAnsi="Times New Roman" w:cs="Times New Roman"/>
            <w:color w:val="000000" w:themeColor="text1"/>
            <w:sz w:val="24"/>
            <w:szCs w:val="24"/>
            <w:lang w:val="es-ES"/>
          </w:rPr>
          <w:t>Class</w:t>
        </w:r>
        <w:proofErr w:type="spellEnd"/>
        <w:r w:rsidRPr="00814CE9">
          <w:rPr>
            <w:rStyle w:val="Hipervnculo"/>
            <w:rFonts w:ascii="Times New Roman" w:hAnsi="Times New Roman" w:cs="Times New Roman"/>
            <w:color w:val="000000" w:themeColor="text1"/>
            <w:sz w:val="24"/>
            <w:szCs w:val="24"/>
            <w:lang w:val="es-ES"/>
          </w:rPr>
          <w:t xml:space="preserve"> </w:t>
        </w:r>
        <w:proofErr w:type="spellStart"/>
        <w:r w:rsidRPr="00814CE9">
          <w:rPr>
            <w:rStyle w:val="Hipervnculo"/>
            <w:rFonts w:ascii="Times New Roman" w:hAnsi="Times New Roman" w:cs="Times New Roman"/>
            <w:color w:val="000000" w:themeColor="text1"/>
            <w:sz w:val="24"/>
            <w:szCs w:val="24"/>
            <w:lang w:val="es-ES"/>
          </w:rPr>
          <w:t>IIb</w:t>
        </w:r>
        <w:proofErr w:type="spellEnd"/>
        <w:r w:rsidRPr="00814CE9">
          <w:rPr>
            <w:rStyle w:val="Hipervnculo"/>
            <w:rFonts w:ascii="Times New Roman" w:hAnsi="Times New Roman" w:cs="Times New Roman"/>
            <w:color w:val="000000" w:themeColor="text1"/>
            <w:sz w:val="24"/>
            <w:szCs w:val="24"/>
            <w:lang w:val="es-ES"/>
          </w:rPr>
          <w:t xml:space="preserve">, </w:t>
        </w:r>
        <w:proofErr w:type="spellStart"/>
        <w:r w:rsidRPr="00814CE9">
          <w:rPr>
            <w:rStyle w:val="Hipervnculo"/>
            <w:rFonts w:ascii="Times New Roman" w:hAnsi="Times New Roman" w:cs="Times New Roman"/>
            <w:color w:val="000000" w:themeColor="text1"/>
            <w:sz w:val="24"/>
            <w:szCs w:val="24"/>
            <w:lang w:val="es-ES"/>
          </w:rPr>
          <w:t>Level</w:t>
        </w:r>
        <w:proofErr w:type="spellEnd"/>
        <w:r w:rsidRPr="00814CE9">
          <w:rPr>
            <w:rStyle w:val="Hipervnculo"/>
            <w:rFonts w:ascii="Times New Roman" w:hAnsi="Times New Roman" w:cs="Times New Roman"/>
            <w:color w:val="000000" w:themeColor="text1"/>
            <w:sz w:val="24"/>
            <w:szCs w:val="24"/>
            <w:lang w:val="es-ES"/>
          </w:rPr>
          <w:t xml:space="preserve"> C</w:t>
        </w:r>
      </w:hyperlink>
      <w:r w:rsidRPr="00814CE9">
        <w:rPr>
          <w:rStyle w:val="medium-normal"/>
          <w:rFonts w:ascii="Times New Roman" w:hAnsi="Times New Roman" w:cs="Times New Roman"/>
          <w:color w:val="000000" w:themeColor="text1"/>
          <w:sz w:val="24"/>
          <w:szCs w:val="24"/>
          <w:lang w:val="es-ES"/>
        </w:rPr>
        <w:t xml:space="preserve">). </w:t>
      </w:r>
    </w:p>
    <w:p w:rsidR="00CF4D09" w:rsidRPr="00814CE9" w:rsidRDefault="00814CE9" w:rsidP="00551440">
      <w:pPr>
        <w:numPr>
          <w:ilvl w:val="0"/>
          <w:numId w:val="6"/>
        </w:numPr>
        <w:spacing w:before="100" w:beforeAutospacing="1" w:after="100" w:afterAutospacing="1" w:line="240" w:lineRule="auto"/>
        <w:jc w:val="both"/>
        <w:rPr>
          <w:rStyle w:val="medium-normal"/>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Controlar factores de riesgo mo</w:t>
      </w:r>
      <w:r w:rsidR="00CF4D09" w:rsidRPr="00814CE9">
        <w:rPr>
          <w:rFonts w:ascii="Times New Roman" w:hAnsi="Times New Roman" w:cs="Times New Roman"/>
          <w:color w:val="000000" w:themeColor="text1"/>
          <w:sz w:val="24"/>
          <w:szCs w:val="24"/>
          <w:lang w:val="es-ES"/>
        </w:rPr>
        <w:t xml:space="preserve">dificables. </w:t>
      </w:r>
      <w:r>
        <w:rPr>
          <w:rFonts w:ascii="Times New Roman" w:hAnsi="Times New Roman" w:cs="Times New Roman"/>
          <w:color w:val="000000" w:themeColor="text1"/>
          <w:sz w:val="24"/>
          <w:szCs w:val="24"/>
          <w:lang w:val="es-ES"/>
        </w:rPr>
        <w:t>Además del há</w:t>
      </w:r>
      <w:r w:rsidR="00CF4D09" w:rsidRPr="00814CE9">
        <w:rPr>
          <w:rFonts w:ascii="Times New Roman" w:hAnsi="Times New Roman" w:cs="Times New Roman"/>
          <w:color w:val="000000" w:themeColor="text1"/>
          <w:sz w:val="24"/>
          <w:szCs w:val="24"/>
          <w:lang w:val="es-ES"/>
        </w:rPr>
        <w:t>bito tab</w:t>
      </w:r>
      <w:r>
        <w:rPr>
          <w:rFonts w:ascii="Times New Roman" w:hAnsi="Times New Roman" w:cs="Times New Roman"/>
          <w:color w:val="000000" w:themeColor="text1"/>
          <w:sz w:val="24"/>
          <w:szCs w:val="24"/>
          <w:lang w:val="es-ES"/>
        </w:rPr>
        <w:t>á</w:t>
      </w:r>
      <w:r w:rsidR="00CF4D09" w:rsidRPr="00814CE9">
        <w:rPr>
          <w:rFonts w:ascii="Times New Roman" w:hAnsi="Times New Roman" w:cs="Times New Roman"/>
          <w:color w:val="000000" w:themeColor="text1"/>
          <w:sz w:val="24"/>
          <w:szCs w:val="24"/>
          <w:lang w:val="es-ES"/>
        </w:rPr>
        <w:t xml:space="preserve">quico, alcohol, sobrepeso y sedentarismo, </w:t>
      </w:r>
      <w:proofErr w:type="spellStart"/>
      <w:r w:rsidR="00CF4D09" w:rsidRPr="00814CE9">
        <w:rPr>
          <w:rFonts w:ascii="Times New Roman" w:hAnsi="Times New Roman" w:cs="Times New Roman"/>
          <w:color w:val="000000" w:themeColor="text1"/>
          <w:sz w:val="24"/>
          <w:szCs w:val="24"/>
          <w:lang w:val="es-ES"/>
        </w:rPr>
        <w:t>dislipidemias</w:t>
      </w:r>
      <w:proofErr w:type="spellEnd"/>
      <w:r w:rsidR="00CF4D09" w:rsidRPr="00814CE9">
        <w:rPr>
          <w:rFonts w:ascii="Times New Roman" w:hAnsi="Times New Roman" w:cs="Times New Roman"/>
          <w:color w:val="000000" w:themeColor="text1"/>
          <w:sz w:val="24"/>
          <w:szCs w:val="24"/>
          <w:lang w:val="es-ES"/>
        </w:rPr>
        <w:t>. No consumir drogas, control de la migra</w:t>
      </w:r>
      <w:r>
        <w:rPr>
          <w:rFonts w:ascii="Times New Roman" w:hAnsi="Times New Roman" w:cs="Times New Roman"/>
          <w:color w:val="000000" w:themeColor="text1"/>
          <w:sz w:val="24"/>
          <w:szCs w:val="24"/>
          <w:lang w:val="es-ES"/>
        </w:rPr>
        <w:t>ñ</w:t>
      </w:r>
      <w:r w:rsidR="00CF4D09" w:rsidRPr="00814CE9">
        <w:rPr>
          <w:rFonts w:ascii="Times New Roman" w:hAnsi="Times New Roman" w:cs="Times New Roman"/>
          <w:color w:val="000000" w:themeColor="text1"/>
          <w:sz w:val="24"/>
          <w:szCs w:val="24"/>
          <w:lang w:val="es-ES"/>
        </w:rPr>
        <w:t xml:space="preserve">a, de </w:t>
      </w:r>
      <w:r w:rsidRPr="00814CE9">
        <w:rPr>
          <w:rFonts w:ascii="Times New Roman" w:hAnsi="Times New Roman" w:cs="Times New Roman"/>
          <w:color w:val="000000" w:themeColor="text1"/>
          <w:sz w:val="24"/>
          <w:szCs w:val="24"/>
          <w:lang w:val="es-ES"/>
        </w:rPr>
        <w:t>inflamación</w:t>
      </w:r>
      <w:r w:rsidR="00CF4D09" w:rsidRPr="00814CE9">
        <w:rPr>
          <w:rFonts w:ascii="Times New Roman" w:hAnsi="Times New Roman" w:cs="Times New Roman"/>
          <w:color w:val="000000" w:themeColor="text1"/>
          <w:sz w:val="24"/>
          <w:szCs w:val="24"/>
          <w:lang w:val="es-ES"/>
        </w:rPr>
        <w:t xml:space="preserve"> e infecciones, </w:t>
      </w:r>
      <w:proofErr w:type="spellStart"/>
      <w:r w:rsidR="00CF4D09" w:rsidRPr="00814CE9">
        <w:rPr>
          <w:rFonts w:ascii="Times New Roman" w:hAnsi="Times New Roman" w:cs="Times New Roman"/>
          <w:color w:val="000000" w:themeColor="text1"/>
          <w:sz w:val="24"/>
          <w:szCs w:val="24"/>
          <w:lang w:val="es-ES"/>
        </w:rPr>
        <w:t>hipercoagulabilidad</w:t>
      </w:r>
      <w:proofErr w:type="spellEnd"/>
      <w:r w:rsidR="00CF4D09" w:rsidRPr="00814CE9">
        <w:rPr>
          <w:rFonts w:ascii="Times New Roman" w:hAnsi="Times New Roman" w:cs="Times New Roman"/>
          <w:color w:val="000000" w:themeColor="text1"/>
          <w:sz w:val="24"/>
          <w:szCs w:val="24"/>
          <w:lang w:val="es-ES"/>
        </w:rPr>
        <w:t xml:space="preserve"> e </w:t>
      </w:r>
      <w:proofErr w:type="spellStart"/>
      <w:r w:rsidR="00CF4D09" w:rsidRPr="00814CE9">
        <w:rPr>
          <w:rFonts w:ascii="Times New Roman" w:hAnsi="Times New Roman" w:cs="Times New Roman"/>
          <w:color w:val="000000" w:themeColor="text1"/>
          <w:sz w:val="24"/>
          <w:szCs w:val="24"/>
          <w:lang w:val="es-ES"/>
        </w:rPr>
        <w:t>hiperhomocis</w:t>
      </w:r>
      <w:r w:rsidR="00CF4D09" w:rsidRPr="00814CE9">
        <w:rPr>
          <w:rFonts w:hAnsi="Symbol"/>
          <w:color w:val="000000" w:themeColor="text1"/>
          <w:lang w:val="es-ES"/>
        </w:rPr>
        <w:t>tinemia</w:t>
      </w:r>
      <w:proofErr w:type="spellEnd"/>
      <w:r w:rsidR="00CF4D09" w:rsidRPr="00814CE9">
        <w:rPr>
          <w:rFonts w:hAnsi="Symbol"/>
          <w:color w:val="000000" w:themeColor="text1"/>
          <w:lang w:val="es-ES"/>
        </w:rPr>
        <w:t xml:space="preserve">. </w:t>
      </w:r>
    </w:p>
    <w:p w:rsidR="003B005E" w:rsidRPr="00814CE9" w:rsidRDefault="003B005E" w:rsidP="00551440">
      <w:pPr>
        <w:spacing w:before="100" w:beforeAutospacing="1" w:after="100" w:afterAutospacing="1" w:line="240" w:lineRule="auto"/>
        <w:jc w:val="both"/>
        <w:rPr>
          <w:rFonts w:ascii="Times New Roman" w:hAnsi="Times New Roman" w:cs="Times New Roman"/>
          <w:color w:val="000000" w:themeColor="text1"/>
          <w:sz w:val="24"/>
          <w:szCs w:val="24"/>
          <w:lang w:val="es-ES"/>
        </w:rPr>
      </w:pPr>
      <w:r w:rsidRPr="00814CE9">
        <w:rPr>
          <w:rFonts w:ascii="Times New Roman" w:hAnsi="Times New Roman" w:cs="Times New Roman"/>
          <w:color w:val="000000" w:themeColor="text1"/>
          <w:sz w:val="24"/>
          <w:szCs w:val="24"/>
          <w:lang w:val="es-ES"/>
        </w:rPr>
        <w:t>Prevención secundaria del Ictus isquémico.</w:t>
      </w:r>
    </w:p>
    <w:p w:rsidR="003B005E" w:rsidRPr="00814CE9" w:rsidRDefault="003B005E" w:rsidP="00551440">
      <w:pPr>
        <w:pStyle w:val="Prrafodelista"/>
        <w:numPr>
          <w:ilvl w:val="0"/>
          <w:numId w:val="7"/>
        </w:numPr>
        <w:spacing w:before="100" w:beforeAutospacing="1" w:after="100" w:afterAutospacing="1" w:line="240" w:lineRule="auto"/>
        <w:jc w:val="both"/>
        <w:rPr>
          <w:rFonts w:ascii="Times New Roman" w:hAnsi="Times New Roman" w:cs="Times New Roman"/>
          <w:color w:val="000000" w:themeColor="text1"/>
          <w:sz w:val="24"/>
          <w:szCs w:val="24"/>
          <w:lang w:val="es-ES"/>
        </w:rPr>
      </w:pPr>
      <w:r w:rsidRPr="00814CE9">
        <w:rPr>
          <w:rFonts w:ascii="Times New Roman" w:eastAsia="Times New Roman" w:hAnsi="Times New Roman" w:cs="Times New Roman"/>
          <w:bCs/>
          <w:color w:val="000000" w:themeColor="text1"/>
          <w:sz w:val="24"/>
          <w:szCs w:val="24"/>
          <w:lang w:val="es-ES"/>
        </w:rPr>
        <w:t>Tratamiento no farmacológico. Cambios del estilo de vida. Debe ser hecho entender a los pacientes la importancia vital de este punto. Cambios dietéticos y orientación nutricional debe ser ofrecida. Disminuir la ingesta de sodio, grasas insaturadas, aumentar la ingesta de potasio, frutas, vegetales y grasas saturadas.</w:t>
      </w:r>
    </w:p>
    <w:p w:rsidR="003B005E" w:rsidRPr="00814CE9" w:rsidRDefault="00E36F19" w:rsidP="00551440">
      <w:pPr>
        <w:pStyle w:val="Prrafodelista"/>
        <w:numPr>
          <w:ilvl w:val="0"/>
          <w:numId w:val="7"/>
        </w:numPr>
        <w:spacing w:before="100" w:beforeAutospacing="1" w:after="100" w:afterAutospacing="1" w:line="240" w:lineRule="auto"/>
        <w:jc w:val="both"/>
        <w:rPr>
          <w:rStyle w:val="medium-normal"/>
          <w:rFonts w:ascii="Times New Roman" w:hAnsi="Times New Roman" w:cs="Times New Roman"/>
          <w:color w:val="000000" w:themeColor="text1"/>
          <w:sz w:val="24"/>
          <w:szCs w:val="24"/>
          <w:lang w:val="es-ES"/>
        </w:rPr>
      </w:pPr>
      <w:r w:rsidRPr="00814CE9">
        <w:rPr>
          <w:rFonts w:ascii="Times New Roman" w:hAnsi="Times New Roman" w:cs="Times New Roman"/>
          <w:color w:val="000000" w:themeColor="text1"/>
          <w:sz w:val="24"/>
          <w:szCs w:val="24"/>
          <w:lang w:val="es-ES"/>
        </w:rPr>
        <w:t>Ejercicio físico. Debe realizarse ejercicio físico aerobi</w:t>
      </w:r>
      <w:r w:rsidR="00814CE9">
        <w:rPr>
          <w:rFonts w:ascii="Times New Roman" w:hAnsi="Times New Roman" w:cs="Times New Roman"/>
          <w:color w:val="000000" w:themeColor="text1"/>
          <w:sz w:val="24"/>
          <w:szCs w:val="24"/>
          <w:lang w:val="es-ES"/>
        </w:rPr>
        <w:t>o al menos durante 40 minutos,</w:t>
      </w:r>
      <w:r w:rsidRPr="00814CE9">
        <w:rPr>
          <w:rFonts w:ascii="Times New Roman" w:hAnsi="Times New Roman" w:cs="Times New Roman"/>
          <w:color w:val="000000" w:themeColor="text1"/>
          <w:sz w:val="24"/>
          <w:szCs w:val="24"/>
          <w:lang w:val="es-ES"/>
        </w:rPr>
        <w:t xml:space="preserve"> 3  veces por semana. </w:t>
      </w:r>
      <w:r w:rsidRPr="00814CE9">
        <w:rPr>
          <w:rStyle w:val="medium-normal"/>
          <w:rFonts w:ascii="Times New Roman" w:hAnsi="Times New Roman" w:cs="Times New Roman"/>
          <w:color w:val="000000" w:themeColor="text1"/>
          <w:sz w:val="24"/>
          <w:szCs w:val="24"/>
          <w:lang w:val="es-ES"/>
        </w:rPr>
        <w:t>(</w:t>
      </w:r>
      <w:hyperlink r:id="rId35" w:anchor="AHAASAgrade" w:history="1">
        <w:r w:rsidRPr="00814CE9">
          <w:rPr>
            <w:rStyle w:val="Hipervnculo"/>
            <w:rFonts w:ascii="Times New Roman" w:hAnsi="Times New Roman" w:cs="Times New Roman"/>
            <w:color w:val="000000" w:themeColor="text1"/>
            <w:sz w:val="24"/>
            <w:szCs w:val="24"/>
            <w:lang w:val="es-ES"/>
          </w:rPr>
          <w:t xml:space="preserve">AHA/ASA </w:t>
        </w:r>
        <w:proofErr w:type="spellStart"/>
        <w:r w:rsidRPr="00814CE9">
          <w:rPr>
            <w:rStyle w:val="Hipervnculo"/>
            <w:rFonts w:ascii="Times New Roman" w:hAnsi="Times New Roman" w:cs="Times New Roman"/>
            <w:color w:val="000000" w:themeColor="text1"/>
            <w:sz w:val="24"/>
            <w:szCs w:val="24"/>
            <w:lang w:val="es-ES"/>
          </w:rPr>
          <w:t>Class</w:t>
        </w:r>
        <w:proofErr w:type="spellEnd"/>
        <w:r w:rsidRPr="00814CE9">
          <w:rPr>
            <w:rStyle w:val="Hipervnculo"/>
            <w:rFonts w:ascii="Times New Roman" w:hAnsi="Times New Roman" w:cs="Times New Roman"/>
            <w:color w:val="000000" w:themeColor="text1"/>
            <w:sz w:val="24"/>
            <w:szCs w:val="24"/>
            <w:lang w:val="es-ES"/>
          </w:rPr>
          <w:t xml:space="preserve"> </w:t>
        </w:r>
        <w:proofErr w:type="spellStart"/>
        <w:r w:rsidRPr="00814CE9">
          <w:rPr>
            <w:rStyle w:val="Hipervnculo"/>
            <w:rFonts w:ascii="Times New Roman" w:hAnsi="Times New Roman" w:cs="Times New Roman"/>
            <w:color w:val="000000" w:themeColor="text1"/>
            <w:sz w:val="24"/>
            <w:szCs w:val="24"/>
            <w:lang w:val="es-ES"/>
          </w:rPr>
          <w:t>IIa</w:t>
        </w:r>
        <w:proofErr w:type="spellEnd"/>
        <w:r w:rsidRPr="00814CE9">
          <w:rPr>
            <w:rStyle w:val="Hipervnculo"/>
            <w:rFonts w:ascii="Times New Roman" w:hAnsi="Times New Roman" w:cs="Times New Roman"/>
            <w:color w:val="000000" w:themeColor="text1"/>
            <w:sz w:val="24"/>
            <w:szCs w:val="24"/>
            <w:lang w:val="es-ES"/>
          </w:rPr>
          <w:t xml:space="preserve">, </w:t>
        </w:r>
        <w:proofErr w:type="spellStart"/>
        <w:r w:rsidRPr="00814CE9">
          <w:rPr>
            <w:rStyle w:val="Hipervnculo"/>
            <w:rFonts w:ascii="Times New Roman" w:hAnsi="Times New Roman" w:cs="Times New Roman"/>
            <w:color w:val="000000" w:themeColor="text1"/>
            <w:sz w:val="24"/>
            <w:szCs w:val="24"/>
            <w:lang w:val="es-ES"/>
          </w:rPr>
          <w:t>Level</w:t>
        </w:r>
        <w:proofErr w:type="spellEnd"/>
        <w:r w:rsidRPr="00814CE9">
          <w:rPr>
            <w:rStyle w:val="Hipervnculo"/>
            <w:rFonts w:ascii="Times New Roman" w:hAnsi="Times New Roman" w:cs="Times New Roman"/>
            <w:color w:val="000000" w:themeColor="text1"/>
            <w:sz w:val="24"/>
            <w:szCs w:val="24"/>
            <w:lang w:val="es-ES"/>
          </w:rPr>
          <w:t xml:space="preserve"> C</w:t>
        </w:r>
      </w:hyperlink>
      <w:r w:rsidRPr="00814CE9">
        <w:rPr>
          <w:rStyle w:val="medium-normal"/>
          <w:rFonts w:ascii="Times New Roman" w:hAnsi="Times New Roman" w:cs="Times New Roman"/>
          <w:color w:val="000000" w:themeColor="text1"/>
          <w:sz w:val="24"/>
          <w:szCs w:val="24"/>
          <w:lang w:val="es-ES"/>
        </w:rPr>
        <w:t>).</w:t>
      </w:r>
    </w:p>
    <w:p w:rsidR="00E36F19" w:rsidRPr="00814CE9" w:rsidRDefault="00814CE9" w:rsidP="00551440">
      <w:pPr>
        <w:pStyle w:val="Prrafodelista"/>
        <w:numPr>
          <w:ilvl w:val="0"/>
          <w:numId w:val="7"/>
        </w:numPr>
        <w:spacing w:before="100" w:beforeAutospacing="1" w:after="100" w:afterAutospacing="1" w:line="240" w:lineRule="auto"/>
        <w:jc w:val="both"/>
        <w:rPr>
          <w:rStyle w:val="medium-normal"/>
          <w:rFonts w:ascii="Times New Roman" w:hAnsi="Times New Roman" w:cs="Times New Roman"/>
          <w:color w:val="000000" w:themeColor="text1"/>
          <w:sz w:val="24"/>
          <w:szCs w:val="24"/>
          <w:lang w:val="es-ES"/>
        </w:rPr>
      </w:pPr>
      <w:proofErr w:type="spellStart"/>
      <w:r>
        <w:rPr>
          <w:rStyle w:val="medium-normal"/>
          <w:rFonts w:ascii="Times New Roman" w:hAnsi="Times New Roman" w:cs="Times New Roman"/>
          <w:color w:val="000000" w:themeColor="text1"/>
          <w:sz w:val="24"/>
          <w:szCs w:val="24"/>
          <w:lang w:val="es-ES"/>
        </w:rPr>
        <w:t>Estatinas</w:t>
      </w:r>
      <w:proofErr w:type="spellEnd"/>
      <w:r>
        <w:rPr>
          <w:rStyle w:val="medium-normal"/>
          <w:rFonts w:ascii="Times New Roman" w:hAnsi="Times New Roman" w:cs="Times New Roman"/>
          <w:color w:val="000000" w:themeColor="text1"/>
          <w:sz w:val="24"/>
          <w:szCs w:val="24"/>
          <w:lang w:val="es-ES"/>
        </w:rPr>
        <w:t xml:space="preserve">. El uso de inhibidores de la </w:t>
      </w:r>
      <w:proofErr w:type="spellStart"/>
      <w:r>
        <w:rPr>
          <w:rStyle w:val="medium-normal"/>
          <w:rFonts w:ascii="Times New Roman" w:hAnsi="Times New Roman" w:cs="Times New Roman"/>
          <w:color w:val="000000" w:themeColor="text1"/>
          <w:sz w:val="24"/>
          <w:szCs w:val="24"/>
          <w:lang w:val="es-ES"/>
        </w:rPr>
        <w:t>hidroximetilglutaril</w:t>
      </w:r>
      <w:proofErr w:type="spellEnd"/>
      <w:r>
        <w:rPr>
          <w:rStyle w:val="medium-normal"/>
          <w:rFonts w:ascii="Times New Roman" w:hAnsi="Times New Roman" w:cs="Times New Roman"/>
          <w:color w:val="000000" w:themeColor="text1"/>
          <w:sz w:val="24"/>
          <w:szCs w:val="24"/>
          <w:lang w:val="es-ES"/>
        </w:rPr>
        <w:t xml:space="preserve"> coenzima A </w:t>
      </w:r>
      <w:proofErr w:type="spellStart"/>
      <w:r>
        <w:rPr>
          <w:rStyle w:val="medium-normal"/>
          <w:rFonts w:ascii="Times New Roman" w:hAnsi="Times New Roman" w:cs="Times New Roman"/>
          <w:color w:val="000000" w:themeColor="text1"/>
          <w:sz w:val="24"/>
          <w:szCs w:val="24"/>
          <w:lang w:val="es-ES"/>
        </w:rPr>
        <w:t>reductasa</w:t>
      </w:r>
      <w:proofErr w:type="spellEnd"/>
      <w:r w:rsidR="00E36F19" w:rsidRPr="00814CE9">
        <w:rPr>
          <w:rStyle w:val="medium-normal"/>
          <w:rFonts w:ascii="Times New Roman" w:hAnsi="Times New Roman" w:cs="Times New Roman"/>
          <w:color w:val="000000" w:themeColor="text1"/>
          <w:sz w:val="24"/>
          <w:szCs w:val="24"/>
          <w:lang w:val="es-ES"/>
        </w:rPr>
        <w:t xml:space="preserve"> para reducir de forma intensiva los lípidos reduce los eventos de ictus y </w:t>
      </w:r>
      <w:r w:rsidR="00DF2ED7">
        <w:rPr>
          <w:rStyle w:val="medium-normal"/>
          <w:rFonts w:ascii="Times New Roman" w:hAnsi="Times New Roman" w:cs="Times New Roman"/>
          <w:color w:val="000000" w:themeColor="text1"/>
          <w:sz w:val="24"/>
          <w:szCs w:val="24"/>
          <w:lang w:val="es-ES"/>
        </w:rPr>
        <w:t xml:space="preserve">eventos </w:t>
      </w:r>
      <w:r w:rsidR="00E36F19" w:rsidRPr="00814CE9">
        <w:rPr>
          <w:rStyle w:val="medium-normal"/>
          <w:rFonts w:ascii="Times New Roman" w:hAnsi="Times New Roman" w:cs="Times New Roman"/>
          <w:color w:val="000000" w:themeColor="text1"/>
          <w:sz w:val="24"/>
          <w:szCs w:val="24"/>
          <w:lang w:val="es-ES"/>
        </w:rPr>
        <w:t xml:space="preserve">cardiovasculares en pacientes con ictus isquémico o ATI o evento de origen aterosclerótico presumible. Mantener </w:t>
      </w:r>
      <w:proofErr w:type="spellStart"/>
      <w:r w:rsidR="00E36F19" w:rsidRPr="00814CE9">
        <w:rPr>
          <w:rStyle w:val="medium-normal"/>
          <w:rFonts w:ascii="Times New Roman" w:hAnsi="Times New Roman" w:cs="Times New Roman"/>
          <w:color w:val="000000" w:themeColor="text1"/>
          <w:sz w:val="24"/>
          <w:szCs w:val="24"/>
          <w:lang w:val="es-ES"/>
        </w:rPr>
        <w:t>LDLc</w:t>
      </w:r>
      <w:proofErr w:type="spellEnd"/>
      <w:r w:rsidR="00E36F19" w:rsidRPr="00814CE9">
        <w:rPr>
          <w:rStyle w:val="medium-normal"/>
          <w:rFonts w:ascii="Times New Roman" w:hAnsi="Times New Roman" w:cs="Times New Roman"/>
          <w:color w:val="000000" w:themeColor="text1"/>
          <w:sz w:val="24"/>
          <w:szCs w:val="24"/>
          <w:lang w:val="es-ES"/>
        </w:rPr>
        <w:t xml:space="preserve"> por debajo de 100mg/</w:t>
      </w:r>
      <w:proofErr w:type="spellStart"/>
      <w:r w:rsidR="00E36F19" w:rsidRPr="00814CE9">
        <w:rPr>
          <w:rStyle w:val="medium-normal"/>
          <w:rFonts w:ascii="Times New Roman" w:hAnsi="Times New Roman" w:cs="Times New Roman"/>
          <w:color w:val="000000" w:themeColor="text1"/>
          <w:sz w:val="24"/>
          <w:szCs w:val="24"/>
          <w:lang w:val="es-ES"/>
        </w:rPr>
        <w:t>dL</w:t>
      </w:r>
      <w:proofErr w:type="spellEnd"/>
      <w:r w:rsidR="00E36F19" w:rsidRPr="00814CE9">
        <w:rPr>
          <w:rStyle w:val="medium-normal"/>
          <w:rFonts w:ascii="Times New Roman" w:hAnsi="Times New Roman" w:cs="Times New Roman"/>
          <w:color w:val="000000" w:themeColor="text1"/>
          <w:sz w:val="24"/>
          <w:szCs w:val="24"/>
          <w:lang w:val="es-ES"/>
        </w:rPr>
        <w:t xml:space="preserve"> (</w:t>
      </w:r>
      <w:hyperlink r:id="rId36" w:anchor="AHAASAgrade" w:history="1">
        <w:r w:rsidR="00E36F19" w:rsidRPr="00814CE9">
          <w:rPr>
            <w:rStyle w:val="Hipervnculo"/>
            <w:rFonts w:ascii="Times New Roman" w:hAnsi="Times New Roman" w:cs="Times New Roman"/>
            <w:color w:val="000000" w:themeColor="text1"/>
            <w:sz w:val="24"/>
            <w:szCs w:val="24"/>
            <w:lang w:val="es-ES"/>
          </w:rPr>
          <w:t xml:space="preserve">AHA/ASA </w:t>
        </w:r>
        <w:proofErr w:type="spellStart"/>
        <w:r w:rsidR="00E36F19" w:rsidRPr="00814CE9">
          <w:rPr>
            <w:rStyle w:val="Hipervnculo"/>
            <w:rFonts w:ascii="Times New Roman" w:hAnsi="Times New Roman" w:cs="Times New Roman"/>
            <w:color w:val="000000" w:themeColor="text1"/>
            <w:sz w:val="24"/>
            <w:szCs w:val="24"/>
            <w:lang w:val="es-ES"/>
          </w:rPr>
          <w:t>Class</w:t>
        </w:r>
        <w:proofErr w:type="spellEnd"/>
        <w:r w:rsidR="00E36F19" w:rsidRPr="00814CE9">
          <w:rPr>
            <w:rStyle w:val="Hipervnculo"/>
            <w:rFonts w:ascii="Times New Roman" w:hAnsi="Times New Roman" w:cs="Times New Roman"/>
            <w:color w:val="000000" w:themeColor="text1"/>
            <w:sz w:val="24"/>
            <w:szCs w:val="24"/>
            <w:lang w:val="es-ES"/>
          </w:rPr>
          <w:t xml:space="preserve"> I, </w:t>
        </w:r>
        <w:proofErr w:type="spellStart"/>
        <w:r w:rsidR="00E36F19" w:rsidRPr="00814CE9">
          <w:rPr>
            <w:rStyle w:val="Hipervnculo"/>
            <w:rFonts w:ascii="Times New Roman" w:hAnsi="Times New Roman" w:cs="Times New Roman"/>
            <w:color w:val="000000" w:themeColor="text1"/>
            <w:sz w:val="24"/>
            <w:szCs w:val="24"/>
            <w:lang w:val="es-ES"/>
          </w:rPr>
          <w:t>Level</w:t>
        </w:r>
        <w:proofErr w:type="spellEnd"/>
        <w:r w:rsidR="00E36F19" w:rsidRPr="00814CE9">
          <w:rPr>
            <w:rStyle w:val="Hipervnculo"/>
            <w:rFonts w:ascii="Times New Roman" w:hAnsi="Times New Roman" w:cs="Times New Roman"/>
            <w:color w:val="000000" w:themeColor="text1"/>
            <w:sz w:val="24"/>
            <w:szCs w:val="24"/>
            <w:lang w:val="es-ES"/>
          </w:rPr>
          <w:t xml:space="preserve"> B</w:t>
        </w:r>
      </w:hyperlink>
      <w:r w:rsidR="00E36F19" w:rsidRPr="00814CE9">
        <w:rPr>
          <w:rStyle w:val="medium-normal"/>
          <w:rFonts w:ascii="Times New Roman" w:hAnsi="Times New Roman" w:cs="Times New Roman"/>
          <w:color w:val="000000" w:themeColor="text1"/>
          <w:sz w:val="24"/>
          <w:szCs w:val="24"/>
          <w:lang w:val="es-ES"/>
        </w:rPr>
        <w:t xml:space="preserve">). </w:t>
      </w:r>
    </w:p>
    <w:p w:rsidR="00E36F19" w:rsidRPr="00DF2ED7" w:rsidRDefault="00E36F19" w:rsidP="00551440">
      <w:pPr>
        <w:pStyle w:val="Prrafodelista"/>
        <w:numPr>
          <w:ilvl w:val="0"/>
          <w:numId w:val="7"/>
        </w:numPr>
        <w:spacing w:before="100" w:beforeAutospacing="1" w:after="100" w:afterAutospacing="1" w:line="240" w:lineRule="auto"/>
        <w:jc w:val="both"/>
        <w:rPr>
          <w:rStyle w:val="medium-normal"/>
          <w:rFonts w:ascii="Times New Roman" w:hAnsi="Times New Roman" w:cs="Times New Roman"/>
          <w:color w:val="000000" w:themeColor="text1"/>
          <w:sz w:val="24"/>
          <w:szCs w:val="24"/>
          <w:lang w:val="es-ES"/>
        </w:rPr>
      </w:pPr>
      <w:r w:rsidRPr="00814CE9">
        <w:rPr>
          <w:rStyle w:val="medium-normal"/>
          <w:rFonts w:ascii="Times New Roman" w:hAnsi="Times New Roman" w:cs="Times New Roman"/>
          <w:color w:val="000000" w:themeColor="text1"/>
          <w:sz w:val="24"/>
          <w:szCs w:val="24"/>
          <w:lang w:val="es-ES"/>
        </w:rPr>
        <w:t xml:space="preserve">Control de la tensión arterial. Tratar a todos los pacientes que presenten cifras ≥ 140/90mmHg </w:t>
      </w:r>
      <w:r w:rsidR="0052055C" w:rsidRPr="00814CE9">
        <w:rPr>
          <w:rStyle w:val="medium-normal"/>
          <w:rFonts w:ascii="Times New Roman" w:hAnsi="Times New Roman" w:cs="Times New Roman"/>
          <w:color w:val="000000" w:themeColor="text1"/>
          <w:sz w:val="24"/>
          <w:szCs w:val="24"/>
          <w:lang w:val="es-ES"/>
        </w:rPr>
        <w:t>(</w:t>
      </w:r>
      <w:hyperlink r:id="rId37" w:anchor="AHAASAgrade" w:history="1">
        <w:r w:rsidR="0052055C" w:rsidRPr="00814CE9">
          <w:rPr>
            <w:rStyle w:val="Hipervnculo"/>
            <w:rFonts w:ascii="Times New Roman" w:hAnsi="Times New Roman" w:cs="Times New Roman"/>
            <w:color w:val="000000" w:themeColor="text1"/>
            <w:sz w:val="24"/>
            <w:szCs w:val="24"/>
            <w:lang w:val="es-ES"/>
          </w:rPr>
          <w:t xml:space="preserve">AHA/ASA </w:t>
        </w:r>
        <w:proofErr w:type="spellStart"/>
        <w:r w:rsidR="0052055C" w:rsidRPr="00814CE9">
          <w:rPr>
            <w:rStyle w:val="Hipervnculo"/>
            <w:rFonts w:ascii="Times New Roman" w:hAnsi="Times New Roman" w:cs="Times New Roman"/>
            <w:color w:val="000000" w:themeColor="text1"/>
            <w:sz w:val="24"/>
            <w:szCs w:val="24"/>
            <w:lang w:val="es-ES"/>
          </w:rPr>
          <w:t>Class</w:t>
        </w:r>
        <w:proofErr w:type="spellEnd"/>
        <w:r w:rsidR="0052055C" w:rsidRPr="00814CE9">
          <w:rPr>
            <w:rStyle w:val="Hipervnculo"/>
            <w:rFonts w:ascii="Times New Roman" w:hAnsi="Times New Roman" w:cs="Times New Roman"/>
            <w:color w:val="000000" w:themeColor="text1"/>
            <w:sz w:val="24"/>
            <w:szCs w:val="24"/>
            <w:lang w:val="es-ES"/>
          </w:rPr>
          <w:t xml:space="preserve"> I, </w:t>
        </w:r>
        <w:proofErr w:type="spellStart"/>
        <w:r w:rsidR="0052055C" w:rsidRPr="00814CE9">
          <w:rPr>
            <w:rStyle w:val="Hipervnculo"/>
            <w:rFonts w:ascii="Times New Roman" w:hAnsi="Times New Roman" w:cs="Times New Roman"/>
            <w:color w:val="000000" w:themeColor="text1"/>
            <w:sz w:val="24"/>
            <w:szCs w:val="24"/>
            <w:lang w:val="es-ES"/>
          </w:rPr>
          <w:t>Level</w:t>
        </w:r>
        <w:proofErr w:type="spellEnd"/>
        <w:r w:rsidR="0052055C" w:rsidRPr="00814CE9">
          <w:rPr>
            <w:rStyle w:val="Hipervnculo"/>
            <w:rFonts w:ascii="Times New Roman" w:hAnsi="Times New Roman" w:cs="Times New Roman"/>
            <w:color w:val="000000" w:themeColor="text1"/>
            <w:sz w:val="24"/>
            <w:szCs w:val="24"/>
            <w:lang w:val="es-ES"/>
          </w:rPr>
          <w:t xml:space="preserve"> B</w:t>
        </w:r>
      </w:hyperlink>
      <w:r w:rsidR="0052055C" w:rsidRPr="00814CE9">
        <w:rPr>
          <w:rStyle w:val="medium-normal"/>
          <w:rFonts w:ascii="Times New Roman" w:hAnsi="Times New Roman" w:cs="Times New Roman"/>
          <w:color w:val="000000" w:themeColor="text1"/>
          <w:sz w:val="24"/>
          <w:szCs w:val="24"/>
          <w:lang w:val="es-ES"/>
        </w:rPr>
        <w:t xml:space="preserve">) </w:t>
      </w:r>
      <w:r w:rsidRPr="00814CE9">
        <w:rPr>
          <w:rStyle w:val="medium-normal"/>
          <w:rFonts w:ascii="Times New Roman" w:hAnsi="Times New Roman" w:cs="Times New Roman"/>
          <w:color w:val="000000" w:themeColor="text1"/>
          <w:sz w:val="24"/>
          <w:szCs w:val="24"/>
          <w:lang w:val="es-ES"/>
        </w:rPr>
        <w:t xml:space="preserve">y a pacientes con HTA conocida </w:t>
      </w:r>
      <w:r w:rsidR="0052055C" w:rsidRPr="00814CE9">
        <w:rPr>
          <w:rStyle w:val="medium-normal"/>
          <w:rFonts w:ascii="Times New Roman" w:hAnsi="Times New Roman" w:cs="Times New Roman"/>
          <w:color w:val="000000" w:themeColor="text1"/>
          <w:sz w:val="24"/>
          <w:szCs w:val="24"/>
          <w:lang w:val="es-ES"/>
        </w:rPr>
        <w:t>(</w:t>
      </w:r>
      <w:hyperlink r:id="rId38" w:anchor="AHAASAgrade" w:history="1">
        <w:r w:rsidR="0052055C" w:rsidRPr="00814CE9">
          <w:rPr>
            <w:rStyle w:val="Hipervnculo"/>
            <w:rFonts w:ascii="Times New Roman" w:hAnsi="Times New Roman" w:cs="Times New Roman"/>
            <w:color w:val="000000" w:themeColor="text1"/>
            <w:sz w:val="24"/>
            <w:szCs w:val="24"/>
            <w:lang w:val="es-ES"/>
          </w:rPr>
          <w:t xml:space="preserve">AHA/ASA </w:t>
        </w:r>
        <w:proofErr w:type="spellStart"/>
        <w:r w:rsidR="0052055C" w:rsidRPr="00814CE9">
          <w:rPr>
            <w:rStyle w:val="Hipervnculo"/>
            <w:rFonts w:ascii="Times New Roman" w:hAnsi="Times New Roman" w:cs="Times New Roman"/>
            <w:color w:val="000000" w:themeColor="text1"/>
            <w:sz w:val="24"/>
            <w:szCs w:val="24"/>
            <w:lang w:val="es-ES"/>
          </w:rPr>
          <w:t>Class</w:t>
        </w:r>
        <w:proofErr w:type="spellEnd"/>
        <w:r w:rsidR="0052055C" w:rsidRPr="00814CE9">
          <w:rPr>
            <w:rStyle w:val="Hipervnculo"/>
            <w:rFonts w:ascii="Times New Roman" w:hAnsi="Times New Roman" w:cs="Times New Roman"/>
            <w:color w:val="000000" w:themeColor="text1"/>
            <w:sz w:val="24"/>
            <w:szCs w:val="24"/>
            <w:lang w:val="es-ES"/>
          </w:rPr>
          <w:t xml:space="preserve"> I, </w:t>
        </w:r>
        <w:proofErr w:type="spellStart"/>
        <w:r w:rsidR="0052055C" w:rsidRPr="00814CE9">
          <w:rPr>
            <w:rStyle w:val="Hipervnculo"/>
            <w:rFonts w:ascii="Times New Roman" w:hAnsi="Times New Roman" w:cs="Times New Roman"/>
            <w:color w:val="000000" w:themeColor="text1"/>
            <w:sz w:val="24"/>
            <w:szCs w:val="24"/>
            <w:lang w:val="es-ES"/>
          </w:rPr>
          <w:t>Level</w:t>
        </w:r>
        <w:proofErr w:type="spellEnd"/>
        <w:r w:rsidR="0052055C" w:rsidRPr="00814CE9">
          <w:rPr>
            <w:rStyle w:val="Hipervnculo"/>
            <w:rFonts w:ascii="Times New Roman" w:hAnsi="Times New Roman" w:cs="Times New Roman"/>
            <w:color w:val="000000" w:themeColor="text1"/>
            <w:sz w:val="24"/>
            <w:szCs w:val="24"/>
            <w:lang w:val="es-ES"/>
          </w:rPr>
          <w:t xml:space="preserve"> A</w:t>
        </w:r>
      </w:hyperlink>
      <w:r w:rsidR="0052055C" w:rsidRPr="00814CE9">
        <w:rPr>
          <w:rStyle w:val="medium-normal"/>
          <w:rFonts w:ascii="Times New Roman" w:hAnsi="Times New Roman" w:cs="Times New Roman"/>
          <w:color w:val="000000" w:themeColor="text1"/>
          <w:sz w:val="24"/>
          <w:szCs w:val="24"/>
          <w:lang w:val="es-ES"/>
        </w:rPr>
        <w:t>). El tratamiento debe ser siempre individualizado, pero es recomendable mantener cifras menores de estos valores (</w:t>
      </w:r>
      <w:hyperlink r:id="rId39" w:anchor="AHAASAgrade" w:history="1">
        <w:r w:rsidR="0052055C" w:rsidRPr="00814CE9">
          <w:rPr>
            <w:rStyle w:val="Hipervnculo"/>
            <w:rFonts w:ascii="Times New Roman" w:hAnsi="Times New Roman" w:cs="Times New Roman"/>
            <w:color w:val="000000" w:themeColor="text1"/>
            <w:sz w:val="24"/>
            <w:szCs w:val="24"/>
            <w:lang w:val="es-ES"/>
          </w:rPr>
          <w:t xml:space="preserve">AHA/ASA </w:t>
        </w:r>
        <w:proofErr w:type="spellStart"/>
        <w:r w:rsidR="0052055C" w:rsidRPr="00814CE9">
          <w:rPr>
            <w:rStyle w:val="Hipervnculo"/>
            <w:rFonts w:ascii="Times New Roman" w:hAnsi="Times New Roman" w:cs="Times New Roman"/>
            <w:color w:val="000000" w:themeColor="text1"/>
            <w:sz w:val="24"/>
            <w:szCs w:val="24"/>
            <w:lang w:val="es-ES"/>
          </w:rPr>
          <w:t>Class</w:t>
        </w:r>
        <w:proofErr w:type="spellEnd"/>
        <w:r w:rsidR="0052055C" w:rsidRPr="00814CE9">
          <w:rPr>
            <w:rStyle w:val="Hipervnculo"/>
            <w:rFonts w:ascii="Times New Roman" w:hAnsi="Times New Roman" w:cs="Times New Roman"/>
            <w:color w:val="000000" w:themeColor="text1"/>
            <w:sz w:val="24"/>
            <w:szCs w:val="24"/>
            <w:lang w:val="es-ES"/>
          </w:rPr>
          <w:t xml:space="preserve"> </w:t>
        </w:r>
        <w:proofErr w:type="spellStart"/>
        <w:r w:rsidR="0052055C" w:rsidRPr="00814CE9">
          <w:rPr>
            <w:rStyle w:val="Hipervnculo"/>
            <w:rFonts w:ascii="Times New Roman" w:hAnsi="Times New Roman" w:cs="Times New Roman"/>
            <w:color w:val="000000" w:themeColor="text1"/>
            <w:sz w:val="24"/>
            <w:szCs w:val="24"/>
            <w:lang w:val="es-ES"/>
          </w:rPr>
          <w:t>IIa</w:t>
        </w:r>
        <w:proofErr w:type="spellEnd"/>
        <w:r w:rsidR="0052055C" w:rsidRPr="00814CE9">
          <w:rPr>
            <w:rStyle w:val="Hipervnculo"/>
            <w:rFonts w:ascii="Times New Roman" w:hAnsi="Times New Roman" w:cs="Times New Roman"/>
            <w:color w:val="000000" w:themeColor="text1"/>
            <w:sz w:val="24"/>
            <w:szCs w:val="24"/>
            <w:lang w:val="es-ES"/>
          </w:rPr>
          <w:t xml:space="preserve">, </w:t>
        </w:r>
        <w:proofErr w:type="spellStart"/>
        <w:r w:rsidR="0052055C" w:rsidRPr="00814CE9">
          <w:rPr>
            <w:rStyle w:val="Hipervnculo"/>
            <w:rFonts w:ascii="Times New Roman" w:hAnsi="Times New Roman" w:cs="Times New Roman"/>
            <w:color w:val="000000" w:themeColor="text1"/>
            <w:sz w:val="24"/>
            <w:szCs w:val="24"/>
            <w:lang w:val="es-ES"/>
          </w:rPr>
          <w:t>Level</w:t>
        </w:r>
        <w:proofErr w:type="spellEnd"/>
        <w:r w:rsidR="0052055C" w:rsidRPr="00814CE9">
          <w:rPr>
            <w:rStyle w:val="Hipervnculo"/>
            <w:rFonts w:ascii="Times New Roman" w:hAnsi="Times New Roman" w:cs="Times New Roman"/>
            <w:color w:val="000000" w:themeColor="text1"/>
            <w:sz w:val="24"/>
            <w:szCs w:val="24"/>
            <w:lang w:val="es-ES"/>
          </w:rPr>
          <w:t xml:space="preserve"> B</w:t>
        </w:r>
      </w:hyperlink>
      <w:r w:rsidR="0052055C" w:rsidRPr="00814CE9">
        <w:rPr>
          <w:rStyle w:val="Hipervnculo"/>
          <w:rFonts w:ascii="Times New Roman" w:hAnsi="Times New Roman" w:cs="Times New Roman"/>
          <w:color w:val="000000" w:themeColor="text1"/>
          <w:sz w:val="24"/>
          <w:szCs w:val="24"/>
          <w:lang w:val="es-ES"/>
        </w:rPr>
        <w:t>)</w:t>
      </w:r>
      <w:r w:rsidR="0052055C" w:rsidRPr="00814CE9">
        <w:rPr>
          <w:rStyle w:val="medium-normal"/>
          <w:rFonts w:ascii="Times New Roman" w:hAnsi="Times New Roman" w:cs="Times New Roman"/>
          <w:color w:val="000000" w:themeColor="text1"/>
          <w:sz w:val="24"/>
          <w:szCs w:val="24"/>
          <w:lang w:val="es-ES"/>
        </w:rPr>
        <w:t xml:space="preserve">, y en pacientes con ictus </w:t>
      </w:r>
      <w:proofErr w:type="spellStart"/>
      <w:r w:rsidR="0052055C" w:rsidRPr="00814CE9">
        <w:rPr>
          <w:rStyle w:val="medium-normal"/>
          <w:rFonts w:ascii="Times New Roman" w:hAnsi="Times New Roman" w:cs="Times New Roman"/>
          <w:color w:val="000000" w:themeColor="text1"/>
          <w:sz w:val="24"/>
          <w:szCs w:val="24"/>
          <w:lang w:val="es-ES"/>
        </w:rPr>
        <w:t>lacunar</w:t>
      </w:r>
      <w:proofErr w:type="spellEnd"/>
      <w:r w:rsidR="0052055C" w:rsidRPr="00814CE9">
        <w:rPr>
          <w:rStyle w:val="medium-normal"/>
          <w:rFonts w:ascii="Times New Roman" w:hAnsi="Times New Roman" w:cs="Times New Roman"/>
          <w:color w:val="000000" w:themeColor="text1"/>
          <w:sz w:val="24"/>
          <w:szCs w:val="24"/>
          <w:lang w:val="es-ES"/>
        </w:rPr>
        <w:t xml:space="preserve"> reciente reducir tensión arterial sistólica a menos de 130mmHg (</w:t>
      </w:r>
      <w:hyperlink r:id="rId40" w:anchor="AHAASAgrade" w:history="1">
        <w:r w:rsidR="0052055C" w:rsidRPr="00814CE9">
          <w:rPr>
            <w:rStyle w:val="Hipervnculo"/>
            <w:rFonts w:ascii="Times New Roman" w:hAnsi="Times New Roman" w:cs="Times New Roman"/>
            <w:color w:val="000000" w:themeColor="text1"/>
            <w:sz w:val="24"/>
            <w:szCs w:val="24"/>
            <w:lang w:val="es-ES"/>
          </w:rPr>
          <w:t xml:space="preserve">AHA/ASA </w:t>
        </w:r>
        <w:proofErr w:type="spellStart"/>
        <w:r w:rsidR="0052055C" w:rsidRPr="00814CE9">
          <w:rPr>
            <w:rStyle w:val="Hipervnculo"/>
            <w:rFonts w:ascii="Times New Roman" w:hAnsi="Times New Roman" w:cs="Times New Roman"/>
            <w:color w:val="000000" w:themeColor="text1"/>
            <w:sz w:val="24"/>
            <w:szCs w:val="24"/>
            <w:lang w:val="es-ES"/>
          </w:rPr>
          <w:t>Class</w:t>
        </w:r>
        <w:proofErr w:type="spellEnd"/>
        <w:r w:rsidR="0052055C" w:rsidRPr="00814CE9">
          <w:rPr>
            <w:rStyle w:val="Hipervnculo"/>
            <w:rFonts w:ascii="Times New Roman" w:hAnsi="Times New Roman" w:cs="Times New Roman"/>
            <w:color w:val="000000" w:themeColor="text1"/>
            <w:sz w:val="24"/>
            <w:szCs w:val="24"/>
            <w:lang w:val="es-ES"/>
          </w:rPr>
          <w:t xml:space="preserve"> </w:t>
        </w:r>
        <w:proofErr w:type="spellStart"/>
        <w:r w:rsidR="0052055C" w:rsidRPr="00814CE9">
          <w:rPr>
            <w:rStyle w:val="Hipervnculo"/>
            <w:rFonts w:ascii="Times New Roman" w:hAnsi="Times New Roman" w:cs="Times New Roman"/>
            <w:color w:val="000000" w:themeColor="text1"/>
            <w:sz w:val="24"/>
            <w:szCs w:val="24"/>
            <w:lang w:val="es-ES"/>
          </w:rPr>
          <w:t>IIb</w:t>
        </w:r>
        <w:proofErr w:type="spellEnd"/>
        <w:r w:rsidR="0052055C" w:rsidRPr="00814CE9">
          <w:rPr>
            <w:rStyle w:val="Hipervnculo"/>
            <w:rFonts w:ascii="Times New Roman" w:hAnsi="Times New Roman" w:cs="Times New Roman"/>
            <w:color w:val="000000" w:themeColor="text1"/>
            <w:sz w:val="24"/>
            <w:szCs w:val="24"/>
            <w:lang w:val="es-ES"/>
          </w:rPr>
          <w:t xml:space="preserve">, </w:t>
        </w:r>
        <w:proofErr w:type="spellStart"/>
        <w:r w:rsidR="0052055C" w:rsidRPr="00814CE9">
          <w:rPr>
            <w:rStyle w:val="Hipervnculo"/>
            <w:rFonts w:ascii="Times New Roman" w:hAnsi="Times New Roman" w:cs="Times New Roman"/>
            <w:color w:val="000000" w:themeColor="text1"/>
            <w:sz w:val="24"/>
            <w:szCs w:val="24"/>
            <w:lang w:val="es-ES"/>
          </w:rPr>
          <w:t>Level</w:t>
        </w:r>
        <w:proofErr w:type="spellEnd"/>
        <w:r w:rsidR="0052055C" w:rsidRPr="00814CE9">
          <w:rPr>
            <w:rStyle w:val="Hipervnculo"/>
            <w:rFonts w:ascii="Times New Roman" w:hAnsi="Times New Roman" w:cs="Times New Roman"/>
            <w:color w:val="000000" w:themeColor="text1"/>
            <w:sz w:val="24"/>
            <w:szCs w:val="24"/>
            <w:lang w:val="es-ES"/>
          </w:rPr>
          <w:t xml:space="preserve"> B</w:t>
        </w:r>
      </w:hyperlink>
      <w:r w:rsidR="0052055C" w:rsidRPr="00814CE9">
        <w:rPr>
          <w:rStyle w:val="medium-normal"/>
          <w:rFonts w:ascii="Times New Roman" w:hAnsi="Times New Roman" w:cs="Times New Roman"/>
          <w:color w:val="000000" w:themeColor="text1"/>
          <w:sz w:val="24"/>
          <w:szCs w:val="24"/>
          <w:lang w:val="es-ES"/>
        </w:rPr>
        <w:t>).</w:t>
      </w:r>
      <w:r w:rsidR="002970CD" w:rsidRPr="00814CE9">
        <w:rPr>
          <w:rStyle w:val="medium-normal"/>
          <w:rFonts w:ascii="Times New Roman" w:hAnsi="Times New Roman" w:cs="Times New Roman"/>
          <w:color w:val="000000" w:themeColor="text1"/>
          <w:sz w:val="24"/>
          <w:szCs w:val="24"/>
          <w:lang w:val="es-ES"/>
        </w:rPr>
        <w:t xml:space="preserve"> L</w:t>
      </w:r>
      <w:r w:rsidR="0052055C" w:rsidRPr="00814CE9">
        <w:rPr>
          <w:rStyle w:val="medium-normal"/>
          <w:rFonts w:ascii="Times New Roman" w:hAnsi="Times New Roman" w:cs="Times New Roman"/>
          <w:color w:val="000000" w:themeColor="text1"/>
          <w:sz w:val="24"/>
          <w:szCs w:val="24"/>
          <w:lang w:val="es-ES"/>
        </w:rPr>
        <w:t xml:space="preserve">os </w:t>
      </w:r>
      <w:proofErr w:type="spellStart"/>
      <w:r w:rsidR="0052055C" w:rsidRPr="00814CE9">
        <w:rPr>
          <w:rStyle w:val="medium-normal"/>
          <w:rFonts w:ascii="Times New Roman" w:hAnsi="Times New Roman" w:cs="Times New Roman"/>
          <w:color w:val="000000" w:themeColor="text1"/>
          <w:sz w:val="24"/>
          <w:szCs w:val="24"/>
          <w:lang w:val="es-ES"/>
        </w:rPr>
        <w:t>anticálcicos</w:t>
      </w:r>
      <w:proofErr w:type="spellEnd"/>
      <w:r w:rsidR="0052055C" w:rsidRPr="00814CE9">
        <w:rPr>
          <w:rStyle w:val="medium-normal"/>
          <w:rFonts w:ascii="Times New Roman" w:hAnsi="Times New Roman" w:cs="Times New Roman"/>
          <w:color w:val="000000" w:themeColor="text1"/>
          <w:sz w:val="24"/>
          <w:szCs w:val="24"/>
          <w:lang w:val="es-ES"/>
        </w:rPr>
        <w:t xml:space="preserve"> </w:t>
      </w:r>
      <w:r w:rsidR="002970CD" w:rsidRPr="00814CE9">
        <w:rPr>
          <w:rStyle w:val="medium-normal"/>
          <w:rFonts w:ascii="Times New Roman" w:hAnsi="Times New Roman" w:cs="Times New Roman"/>
          <w:color w:val="000000" w:themeColor="text1"/>
          <w:sz w:val="24"/>
          <w:szCs w:val="24"/>
          <w:lang w:val="es-ES"/>
        </w:rPr>
        <w:t xml:space="preserve">son más efectivos que los </w:t>
      </w:r>
      <w:proofErr w:type="spellStart"/>
      <w:r w:rsidR="002970CD" w:rsidRPr="00814CE9">
        <w:rPr>
          <w:rStyle w:val="medium-normal"/>
          <w:rFonts w:ascii="Times New Roman" w:hAnsi="Times New Roman" w:cs="Times New Roman"/>
          <w:color w:val="000000" w:themeColor="text1"/>
          <w:sz w:val="24"/>
          <w:szCs w:val="24"/>
          <w:lang w:val="es-ES"/>
        </w:rPr>
        <w:t>betabloqueadores</w:t>
      </w:r>
      <w:proofErr w:type="spellEnd"/>
      <w:r w:rsidR="002970CD" w:rsidRPr="00814CE9">
        <w:rPr>
          <w:rStyle w:val="medium-normal"/>
          <w:rFonts w:ascii="Times New Roman" w:hAnsi="Times New Roman" w:cs="Times New Roman"/>
          <w:color w:val="000000" w:themeColor="text1"/>
          <w:sz w:val="24"/>
          <w:szCs w:val="24"/>
          <w:lang w:val="es-ES"/>
        </w:rPr>
        <w:t xml:space="preserve"> y tienen igual eficacia que los IECA y diuréticos para prevenir ictus en pacientes hipertensos. La medicación ideal no está </w:t>
      </w:r>
      <w:r w:rsidR="002970CD" w:rsidRPr="00DF2ED7">
        <w:rPr>
          <w:rStyle w:val="medium-normal"/>
          <w:rFonts w:ascii="Times New Roman" w:hAnsi="Times New Roman" w:cs="Times New Roman"/>
          <w:color w:val="000000" w:themeColor="text1"/>
          <w:sz w:val="24"/>
          <w:szCs w:val="24"/>
          <w:lang w:val="es-ES"/>
        </w:rPr>
        <w:lastRenderedPageBreak/>
        <w:t>c</w:t>
      </w:r>
      <w:r w:rsidR="00DF2ED7" w:rsidRPr="00DF2ED7">
        <w:rPr>
          <w:rStyle w:val="medium-normal"/>
          <w:rFonts w:ascii="Times New Roman" w:hAnsi="Times New Roman" w:cs="Times New Roman"/>
          <w:color w:val="000000" w:themeColor="text1"/>
          <w:sz w:val="24"/>
          <w:szCs w:val="24"/>
          <w:lang w:val="es-ES"/>
        </w:rPr>
        <w:t>lara aú</w:t>
      </w:r>
      <w:r w:rsidR="002970CD" w:rsidRPr="00DF2ED7">
        <w:rPr>
          <w:rStyle w:val="medium-normal"/>
          <w:rFonts w:ascii="Times New Roman" w:hAnsi="Times New Roman" w:cs="Times New Roman"/>
          <w:color w:val="000000" w:themeColor="text1"/>
          <w:sz w:val="24"/>
          <w:szCs w:val="24"/>
          <w:lang w:val="es-ES"/>
        </w:rPr>
        <w:t>n, pero la evidencia sugiere que los diuréticos y la combinación diuréticos-IECA es útil (</w:t>
      </w:r>
      <w:hyperlink r:id="rId41" w:anchor="AHAASAgrade" w:history="1">
        <w:r w:rsidR="002970CD" w:rsidRPr="00DF2ED7">
          <w:rPr>
            <w:rStyle w:val="Hipervnculo"/>
            <w:rFonts w:ascii="Times New Roman" w:hAnsi="Times New Roman" w:cs="Times New Roman"/>
            <w:color w:val="000000" w:themeColor="text1"/>
            <w:sz w:val="24"/>
            <w:szCs w:val="24"/>
            <w:lang w:val="es-ES"/>
          </w:rPr>
          <w:t xml:space="preserve">AHA/ASA </w:t>
        </w:r>
        <w:proofErr w:type="spellStart"/>
        <w:r w:rsidR="002970CD" w:rsidRPr="00DF2ED7">
          <w:rPr>
            <w:rStyle w:val="Hipervnculo"/>
            <w:rFonts w:ascii="Times New Roman" w:hAnsi="Times New Roman" w:cs="Times New Roman"/>
            <w:color w:val="000000" w:themeColor="text1"/>
            <w:sz w:val="24"/>
            <w:szCs w:val="24"/>
            <w:lang w:val="es-ES"/>
          </w:rPr>
          <w:t>Class</w:t>
        </w:r>
        <w:proofErr w:type="spellEnd"/>
        <w:r w:rsidR="002970CD" w:rsidRPr="00DF2ED7">
          <w:rPr>
            <w:rStyle w:val="Hipervnculo"/>
            <w:rFonts w:ascii="Times New Roman" w:hAnsi="Times New Roman" w:cs="Times New Roman"/>
            <w:color w:val="000000" w:themeColor="text1"/>
            <w:sz w:val="24"/>
            <w:szCs w:val="24"/>
            <w:lang w:val="es-ES"/>
          </w:rPr>
          <w:t xml:space="preserve"> I, </w:t>
        </w:r>
        <w:proofErr w:type="spellStart"/>
        <w:r w:rsidR="002970CD" w:rsidRPr="00DF2ED7">
          <w:rPr>
            <w:rStyle w:val="Hipervnculo"/>
            <w:rFonts w:ascii="Times New Roman" w:hAnsi="Times New Roman" w:cs="Times New Roman"/>
            <w:color w:val="000000" w:themeColor="text1"/>
            <w:sz w:val="24"/>
            <w:szCs w:val="24"/>
            <w:lang w:val="es-ES"/>
          </w:rPr>
          <w:t>Level</w:t>
        </w:r>
        <w:proofErr w:type="spellEnd"/>
        <w:r w:rsidR="002970CD" w:rsidRPr="00DF2ED7">
          <w:rPr>
            <w:rStyle w:val="Hipervnculo"/>
            <w:rFonts w:ascii="Times New Roman" w:hAnsi="Times New Roman" w:cs="Times New Roman"/>
            <w:color w:val="000000" w:themeColor="text1"/>
            <w:sz w:val="24"/>
            <w:szCs w:val="24"/>
            <w:lang w:val="es-ES"/>
          </w:rPr>
          <w:t xml:space="preserve"> A</w:t>
        </w:r>
      </w:hyperlink>
      <w:r w:rsidR="002970CD" w:rsidRPr="00DF2ED7">
        <w:rPr>
          <w:rStyle w:val="medium-normal"/>
          <w:rFonts w:ascii="Times New Roman" w:hAnsi="Times New Roman" w:cs="Times New Roman"/>
          <w:color w:val="000000" w:themeColor="text1"/>
          <w:sz w:val="24"/>
          <w:szCs w:val="24"/>
          <w:lang w:val="es-ES"/>
        </w:rPr>
        <w:t xml:space="preserve">). </w:t>
      </w:r>
    </w:p>
    <w:p w:rsidR="002970CD" w:rsidRPr="00DF2ED7" w:rsidRDefault="00DF2ED7" w:rsidP="00551440">
      <w:pPr>
        <w:pStyle w:val="Prrafodelista"/>
        <w:numPr>
          <w:ilvl w:val="0"/>
          <w:numId w:val="7"/>
        </w:numPr>
        <w:spacing w:before="100" w:beforeAutospacing="1" w:after="100" w:afterAutospacing="1" w:line="240" w:lineRule="auto"/>
        <w:jc w:val="both"/>
        <w:rPr>
          <w:rStyle w:val="medium-normal"/>
          <w:rFonts w:ascii="Times New Roman" w:hAnsi="Times New Roman" w:cs="Times New Roman"/>
          <w:color w:val="000000" w:themeColor="text1"/>
          <w:sz w:val="24"/>
          <w:szCs w:val="24"/>
          <w:lang w:val="es-ES"/>
        </w:rPr>
      </w:pPr>
      <w:r w:rsidRPr="00DF2ED7">
        <w:rPr>
          <w:rStyle w:val="medium-normal"/>
          <w:rFonts w:ascii="Times New Roman" w:hAnsi="Times New Roman" w:cs="Times New Roman"/>
          <w:color w:val="000000" w:themeColor="text1"/>
          <w:sz w:val="24"/>
          <w:szCs w:val="24"/>
          <w:lang w:val="es-ES"/>
        </w:rPr>
        <w:t>Abandonar el há</w:t>
      </w:r>
      <w:r w:rsidR="002970CD" w:rsidRPr="00DF2ED7">
        <w:rPr>
          <w:rStyle w:val="medium-normal"/>
          <w:rFonts w:ascii="Times New Roman" w:hAnsi="Times New Roman" w:cs="Times New Roman"/>
          <w:color w:val="000000" w:themeColor="text1"/>
          <w:sz w:val="24"/>
          <w:szCs w:val="24"/>
          <w:lang w:val="es-ES"/>
        </w:rPr>
        <w:t>bito tabáquico (</w:t>
      </w:r>
      <w:hyperlink r:id="rId42" w:anchor="AHAASAgrade" w:history="1">
        <w:r w:rsidR="002970CD" w:rsidRPr="00DF2ED7">
          <w:rPr>
            <w:rStyle w:val="Hipervnculo"/>
            <w:rFonts w:ascii="Times New Roman" w:hAnsi="Times New Roman" w:cs="Times New Roman"/>
            <w:color w:val="000000" w:themeColor="text1"/>
            <w:sz w:val="24"/>
            <w:szCs w:val="24"/>
            <w:lang w:val="es-ES"/>
          </w:rPr>
          <w:t xml:space="preserve">AHA/ASA </w:t>
        </w:r>
        <w:proofErr w:type="spellStart"/>
        <w:r w:rsidR="002970CD" w:rsidRPr="00DF2ED7">
          <w:rPr>
            <w:rStyle w:val="Hipervnculo"/>
            <w:rFonts w:ascii="Times New Roman" w:hAnsi="Times New Roman" w:cs="Times New Roman"/>
            <w:color w:val="000000" w:themeColor="text1"/>
            <w:sz w:val="24"/>
            <w:szCs w:val="24"/>
            <w:lang w:val="es-ES"/>
          </w:rPr>
          <w:t>Class</w:t>
        </w:r>
        <w:proofErr w:type="spellEnd"/>
        <w:r w:rsidR="002970CD" w:rsidRPr="00DF2ED7">
          <w:rPr>
            <w:rStyle w:val="Hipervnculo"/>
            <w:rFonts w:ascii="Times New Roman" w:hAnsi="Times New Roman" w:cs="Times New Roman"/>
            <w:color w:val="000000" w:themeColor="text1"/>
            <w:sz w:val="24"/>
            <w:szCs w:val="24"/>
            <w:lang w:val="es-ES"/>
          </w:rPr>
          <w:t xml:space="preserve"> I, </w:t>
        </w:r>
        <w:proofErr w:type="spellStart"/>
        <w:r w:rsidR="002970CD" w:rsidRPr="00DF2ED7">
          <w:rPr>
            <w:rStyle w:val="Hipervnculo"/>
            <w:rFonts w:ascii="Times New Roman" w:hAnsi="Times New Roman" w:cs="Times New Roman"/>
            <w:color w:val="000000" w:themeColor="text1"/>
            <w:sz w:val="24"/>
            <w:szCs w:val="24"/>
            <w:lang w:val="es-ES"/>
          </w:rPr>
          <w:t>Level</w:t>
        </w:r>
        <w:proofErr w:type="spellEnd"/>
        <w:r w:rsidR="002970CD" w:rsidRPr="00DF2ED7">
          <w:rPr>
            <w:rStyle w:val="Hipervnculo"/>
            <w:rFonts w:ascii="Times New Roman" w:hAnsi="Times New Roman" w:cs="Times New Roman"/>
            <w:color w:val="000000" w:themeColor="text1"/>
            <w:sz w:val="24"/>
            <w:szCs w:val="24"/>
            <w:lang w:val="es-ES"/>
          </w:rPr>
          <w:t xml:space="preserve"> C</w:t>
        </w:r>
      </w:hyperlink>
      <w:r w:rsidR="002970CD" w:rsidRPr="00DF2ED7">
        <w:rPr>
          <w:rStyle w:val="medium-normal"/>
          <w:rFonts w:ascii="Times New Roman" w:hAnsi="Times New Roman" w:cs="Times New Roman"/>
          <w:color w:val="000000" w:themeColor="text1"/>
          <w:sz w:val="24"/>
          <w:szCs w:val="24"/>
          <w:lang w:val="es-ES"/>
        </w:rPr>
        <w:t xml:space="preserve">). </w:t>
      </w:r>
    </w:p>
    <w:p w:rsidR="002970CD" w:rsidRPr="00DF2ED7" w:rsidRDefault="002970CD" w:rsidP="00551440">
      <w:pPr>
        <w:pStyle w:val="Prrafodelista"/>
        <w:numPr>
          <w:ilvl w:val="0"/>
          <w:numId w:val="7"/>
        </w:numPr>
        <w:spacing w:before="100" w:beforeAutospacing="1" w:after="100" w:afterAutospacing="1" w:line="240" w:lineRule="auto"/>
        <w:jc w:val="both"/>
        <w:rPr>
          <w:rStyle w:val="medium-normal"/>
          <w:rFonts w:ascii="Times New Roman" w:hAnsi="Times New Roman" w:cs="Times New Roman"/>
          <w:color w:val="000000" w:themeColor="text1"/>
          <w:sz w:val="24"/>
          <w:szCs w:val="24"/>
          <w:lang w:val="es-ES"/>
        </w:rPr>
      </w:pPr>
      <w:r w:rsidRPr="00DF2ED7">
        <w:rPr>
          <w:rStyle w:val="medium-normal"/>
          <w:rFonts w:ascii="Times New Roman" w:hAnsi="Times New Roman" w:cs="Times New Roman"/>
          <w:color w:val="000000" w:themeColor="text1"/>
          <w:sz w:val="24"/>
          <w:szCs w:val="24"/>
          <w:lang w:val="es-ES"/>
        </w:rPr>
        <w:t>Evitar el consumo fuerte de alcohol (</w:t>
      </w:r>
      <w:hyperlink r:id="rId43" w:anchor="AHAASAgrade" w:history="1">
        <w:r w:rsidRPr="00DF2ED7">
          <w:rPr>
            <w:rStyle w:val="Hipervnculo"/>
            <w:rFonts w:ascii="Times New Roman" w:hAnsi="Times New Roman" w:cs="Times New Roman"/>
            <w:color w:val="000000" w:themeColor="text1"/>
            <w:sz w:val="24"/>
            <w:szCs w:val="24"/>
            <w:lang w:val="es-ES"/>
          </w:rPr>
          <w:t xml:space="preserve">AHA/ASA </w:t>
        </w:r>
        <w:proofErr w:type="spellStart"/>
        <w:r w:rsidRPr="00DF2ED7">
          <w:rPr>
            <w:rStyle w:val="Hipervnculo"/>
            <w:rFonts w:ascii="Times New Roman" w:hAnsi="Times New Roman" w:cs="Times New Roman"/>
            <w:color w:val="000000" w:themeColor="text1"/>
            <w:sz w:val="24"/>
            <w:szCs w:val="24"/>
            <w:lang w:val="es-ES"/>
          </w:rPr>
          <w:t>Class</w:t>
        </w:r>
        <w:proofErr w:type="spellEnd"/>
        <w:r w:rsidRPr="00DF2ED7">
          <w:rPr>
            <w:rStyle w:val="Hipervnculo"/>
            <w:rFonts w:ascii="Times New Roman" w:hAnsi="Times New Roman" w:cs="Times New Roman"/>
            <w:color w:val="000000" w:themeColor="text1"/>
            <w:sz w:val="24"/>
            <w:szCs w:val="24"/>
            <w:lang w:val="es-ES"/>
          </w:rPr>
          <w:t xml:space="preserve"> I, </w:t>
        </w:r>
        <w:proofErr w:type="spellStart"/>
        <w:r w:rsidRPr="00DF2ED7">
          <w:rPr>
            <w:rStyle w:val="Hipervnculo"/>
            <w:rFonts w:ascii="Times New Roman" w:hAnsi="Times New Roman" w:cs="Times New Roman"/>
            <w:color w:val="000000" w:themeColor="text1"/>
            <w:sz w:val="24"/>
            <w:szCs w:val="24"/>
            <w:lang w:val="es-ES"/>
          </w:rPr>
          <w:t>Level</w:t>
        </w:r>
        <w:proofErr w:type="spellEnd"/>
        <w:r w:rsidRPr="00DF2ED7">
          <w:rPr>
            <w:rStyle w:val="Hipervnculo"/>
            <w:rFonts w:ascii="Times New Roman" w:hAnsi="Times New Roman" w:cs="Times New Roman"/>
            <w:color w:val="000000" w:themeColor="text1"/>
            <w:sz w:val="24"/>
            <w:szCs w:val="24"/>
            <w:lang w:val="es-ES"/>
          </w:rPr>
          <w:t xml:space="preserve"> C</w:t>
        </w:r>
      </w:hyperlink>
      <w:r w:rsidRPr="00DF2ED7">
        <w:rPr>
          <w:rStyle w:val="medium-normal"/>
          <w:rFonts w:ascii="Times New Roman" w:hAnsi="Times New Roman" w:cs="Times New Roman"/>
          <w:color w:val="000000" w:themeColor="text1"/>
          <w:sz w:val="24"/>
          <w:szCs w:val="24"/>
          <w:lang w:val="es-ES"/>
        </w:rPr>
        <w:t xml:space="preserve">). </w:t>
      </w:r>
    </w:p>
    <w:p w:rsidR="002970CD" w:rsidRPr="00DF2ED7" w:rsidRDefault="002970CD" w:rsidP="00551440">
      <w:pPr>
        <w:pStyle w:val="Prrafodelista"/>
        <w:numPr>
          <w:ilvl w:val="0"/>
          <w:numId w:val="7"/>
        </w:numPr>
        <w:spacing w:before="100" w:beforeAutospacing="1" w:after="100" w:afterAutospacing="1" w:line="240" w:lineRule="auto"/>
        <w:jc w:val="both"/>
        <w:rPr>
          <w:rStyle w:val="medium-normal"/>
          <w:rFonts w:ascii="Times New Roman" w:hAnsi="Times New Roman" w:cs="Times New Roman"/>
          <w:color w:val="000000" w:themeColor="text1"/>
          <w:sz w:val="24"/>
          <w:szCs w:val="24"/>
          <w:lang w:val="es-ES"/>
        </w:rPr>
      </w:pPr>
      <w:r w:rsidRPr="00DF2ED7">
        <w:rPr>
          <w:rStyle w:val="medium-normal"/>
          <w:rFonts w:ascii="Times New Roman" w:hAnsi="Times New Roman" w:cs="Times New Roman"/>
          <w:color w:val="000000" w:themeColor="text1"/>
          <w:sz w:val="24"/>
          <w:szCs w:val="24"/>
          <w:lang w:val="es-ES"/>
        </w:rPr>
        <w:t>D</w:t>
      </w:r>
      <w:r w:rsidR="00DF2ED7">
        <w:rPr>
          <w:rStyle w:val="medium-normal"/>
          <w:rFonts w:ascii="Times New Roman" w:hAnsi="Times New Roman" w:cs="Times New Roman"/>
          <w:color w:val="000000" w:themeColor="text1"/>
          <w:sz w:val="24"/>
          <w:szCs w:val="24"/>
          <w:lang w:val="es-ES"/>
        </w:rPr>
        <w:t>espués de un ictus no cardioembó</w:t>
      </w:r>
      <w:r w:rsidRPr="00DF2ED7">
        <w:rPr>
          <w:rStyle w:val="medium-normal"/>
          <w:rFonts w:ascii="Times New Roman" w:hAnsi="Times New Roman" w:cs="Times New Roman"/>
          <w:color w:val="000000" w:themeColor="text1"/>
          <w:sz w:val="24"/>
          <w:szCs w:val="24"/>
          <w:lang w:val="es-ES"/>
        </w:rPr>
        <w:t xml:space="preserve">lico o ATI el uso de </w:t>
      </w:r>
      <w:proofErr w:type="spellStart"/>
      <w:r w:rsidRPr="00DF2ED7">
        <w:rPr>
          <w:rStyle w:val="medium-normal"/>
          <w:rFonts w:ascii="Times New Roman" w:hAnsi="Times New Roman" w:cs="Times New Roman"/>
          <w:color w:val="000000" w:themeColor="text1"/>
          <w:sz w:val="24"/>
          <w:szCs w:val="24"/>
          <w:lang w:val="es-ES"/>
        </w:rPr>
        <w:t>antiagregación</w:t>
      </w:r>
      <w:proofErr w:type="spellEnd"/>
      <w:r w:rsidRPr="00DF2ED7">
        <w:rPr>
          <w:rStyle w:val="medium-normal"/>
          <w:rFonts w:ascii="Times New Roman" w:hAnsi="Times New Roman" w:cs="Times New Roman"/>
          <w:color w:val="000000" w:themeColor="text1"/>
          <w:sz w:val="24"/>
          <w:szCs w:val="24"/>
          <w:lang w:val="es-ES"/>
        </w:rPr>
        <w:t xml:space="preserve"> plaquetaria es superior a  la anticoagulación (</w:t>
      </w:r>
      <w:hyperlink r:id="rId44" w:anchor="ACCPgrades" w:history="1">
        <w:r w:rsidRPr="00DF2ED7">
          <w:rPr>
            <w:rStyle w:val="Hipervnculo"/>
            <w:rFonts w:ascii="Times New Roman" w:hAnsi="Times New Roman" w:cs="Times New Roman"/>
            <w:color w:val="000000" w:themeColor="text1"/>
            <w:sz w:val="24"/>
            <w:szCs w:val="24"/>
            <w:lang w:val="es-ES"/>
          </w:rPr>
          <w:t>ACCP Grade 1B</w:t>
        </w:r>
      </w:hyperlink>
      <w:r w:rsidRPr="00DF2ED7">
        <w:rPr>
          <w:rStyle w:val="medium-normal"/>
          <w:rFonts w:ascii="Times New Roman" w:hAnsi="Times New Roman" w:cs="Times New Roman"/>
          <w:color w:val="000000" w:themeColor="text1"/>
          <w:sz w:val="24"/>
          <w:szCs w:val="24"/>
          <w:lang w:val="es-ES"/>
        </w:rPr>
        <w:t xml:space="preserve">; </w:t>
      </w:r>
      <w:hyperlink r:id="rId45" w:anchor="AHAASAgrade" w:history="1">
        <w:r w:rsidRPr="00DF2ED7">
          <w:rPr>
            <w:rStyle w:val="Hipervnculo"/>
            <w:rFonts w:ascii="Times New Roman" w:hAnsi="Times New Roman" w:cs="Times New Roman"/>
            <w:color w:val="000000" w:themeColor="text1"/>
            <w:sz w:val="24"/>
            <w:szCs w:val="24"/>
            <w:lang w:val="es-ES"/>
          </w:rPr>
          <w:t xml:space="preserve">AHA/ASA </w:t>
        </w:r>
        <w:proofErr w:type="spellStart"/>
        <w:r w:rsidRPr="00DF2ED7">
          <w:rPr>
            <w:rStyle w:val="Hipervnculo"/>
            <w:rFonts w:ascii="Times New Roman" w:hAnsi="Times New Roman" w:cs="Times New Roman"/>
            <w:color w:val="000000" w:themeColor="text1"/>
            <w:sz w:val="24"/>
            <w:szCs w:val="24"/>
            <w:lang w:val="es-ES"/>
          </w:rPr>
          <w:t>Class</w:t>
        </w:r>
        <w:proofErr w:type="spellEnd"/>
        <w:r w:rsidRPr="00DF2ED7">
          <w:rPr>
            <w:rStyle w:val="Hipervnculo"/>
            <w:rFonts w:ascii="Times New Roman" w:hAnsi="Times New Roman" w:cs="Times New Roman"/>
            <w:color w:val="000000" w:themeColor="text1"/>
            <w:sz w:val="24"/>
            <w:szCs w:val="24"/>
            <w:lang w:val="es-ES"/>
          </w:rPr>
          <w:t xml:space="preserve"> I, </w:t>
        </w:r>
        <w:proofErr w:type="spellStart"/>
        <w:r w:rsidRPr="00DF2ED7">
          <w:rPr>
            <w:rStyle w:val="Hipervnculo"/>
            <w:rFonts w:ascii="Times New Roman" w:hAnsi="Times New Roman" w:cs="Times New Roman"/>
            <w:color w:val="000000" w:themeColor="text1"/>
            <w:sz w:val="24"/>
            <w:szCs w:val="24"/>
            <w:lang w:val="es-ES"/>
          </w:rPr>
          <w:t>Level</w:t>
        </w:r>
        <w:proofErr w:type="spellEnd"/>
        <w:r w:rsidRPr="00DF2ED7">
          <w:rPr>
            <w:rStyle w:val="Hipervnculo"/>
            <w:rFonts w:ascii="Times New Roman" w:hAnsi="Times New Roman" w:cs="Times New Roman"/>
            <w:color w:val="000000" w:themeColor="text1"/>
            <w:sz w:val="24"/>
            <w:szCs w:val="24"/>
            <w:lang w:val="es-ES"/>
          </w:rPr>
          <w:t xml:space="preserve"> A</w:t>
        </w:r>
      </w:hyperlink>
      <w:r w:rsidRPr="00DF2ED7">
        <w:rPr>
          <w:rStyle w:val="medium-normal"/>
          <w:rFonts w:ascii="Times New Roman" w:hAnsi="Times New Roman" w:cs="Times New Roman"/>
          <w:color w:val="000000" w:themeColor="text1"/>
          <w:sz w:val="24"/>
          <w:szCs w:val="24"/>
          <w:lang w:val="es-ES"/>
        </w:rPr>
        <w:t xml:space="preserve">; </w:t>
      </w:r>
      <w:hyperlink r:id="rId46" w:anchor="CSNgrade" w:history="1">
        <w:r w:rsidRPr="00DF2ED7">
          <w:rPr>
            <w:rStyle w:val="Hipervnculo"/>
            <w:rFonts w:ascii="Times New Roman" w:hAnsi="Times New Roman" w:cs="Times New Roman"/>
            <w:color w:val="000000" w:themeColor="text1"/>
            <w:sz w:val="24"/>
            <w:szCs w:val="24"/>
            <w:lang w:val="es-ES"/>
          </w:rPr>
          <w:t>CSN Grade A</w:t>
        </w:r>
      </w:hyperlink>
      <w:r w:rsidRPr="00DF2ED7">
        <w:rPr>
          <w:rStyle w:val="medium-normal"/>
          <w:rFonts w:ascii="Times New Roman" w:hAnsi="Times New Roman" w:cs="Times New Roman"/>
          <w:color w:val="000000" w:themeColor="text1"/>
          <w:sz w:val="24"/>
          <w:szCs w:val="24"/>
          <w:lang w:val="es-ES"/>
        </w:rPr>
        <w:t xml:space="preserve">). Las opciones incluyen: </w:t>
      </w:r>
    </w:p>
    <w:p w:rsidR="002970CD" w:rsidRPr="00DF2ED7" w:rsidRDefault="002970CD" w:rsidP="00551440">
      <w:pPr>
        <w:pStyle w:val="Prrafodelista"/>
        <w:numPr>
          <w:ilvl w:val="1"/>
          <w:numId w:val="7"/>
        </w:numPr>
        <w:spacing w:before="100" w:beforeAutospacing="1" w:after="100" w:afterAutospacing="1" w:line="240" w:lineRule="auto"/>
        <w:jc w:val="both"/>
        <w:rPr>
          <w:rFonts w:ascii="Times New Roman" w:hAnsi="Times New Roman" w:cs="Times New Roman"/>
          <w:color w:val="000000" w:themeColor="text1"/>
          <w:sz w:val="24"/>
          <w:szCs w:val="24"/>
          <w:lang w:val="es-ES"/>
        </w:rPr>
      </w:pPr>
      <w:r w:rsidRPr="00DF2ED7">
        <w:rPr>
          <w:rFonts w:ascii="Times New Roman" w:hAnsi="Times New Roman" w:cs="Times New Roman"/>
          <w:color w:val="000000" w:themeColor="text1"/>
          <w:sz w:val="24"/>
          <w:szCs w:val="24"/>
          <w:lang w:val="es-ES"/>
        </w:rPr>
        <w:t xml:space="preserve">ASA 125mg </w:t>
      </w:r>
      <w:r w:rsidR="00DF2ED7">
        <w:rPr>
          <w:rFonts w:ascii="Times New Roman" w:hAnsi="Times New Roman" w:cs="Times New Roman"/>
          <w:color w:val="000000" w:themeColor="text1"/>
          <w:sz w:val="24"/>
          <w:szCs w:val="24"/>
          <w:lang w:val="es-ES"/>
        </w:rPr>
        <w:t>má</w:t>
      </w:r>
      <w:r w:rsidR="005672BA" w:rsidRPr="00DF2ED7">
        <w:rPr>
          <w:rFonts w:ascii="Times New Roman" w:hAnsi="Times New Roman" w:cs="Times New Roman"/>
          <w:color w:val="000000" w:themeColor="text1"/>
          <w:sz w:val="24"/>
          <w:szCs w:val="24"/>
          <w:lang w:val="es-ES"/>
        </w:rPr>
        <w:t xml:space="preserve">s </w:t>
      </w:r>
      <w:proofErr w:type="spellStart"/>
      <w:r w:rsidR="005672BA" w:rsidRPr="00DF2ED7">
        <w:rPr>
          <w:rFonts w:ascii="Times New Roman" w:hAnsi="Times New Roman" w:cs="Times New Roman"/>
          <w:color w:val="000000" w:themeColor="text1"/>
          <w:sz w:val="24"/>
          <w:szCs w:val="24"/>
          <w:lang w:val="es-ES"/>
        </w:rPr>
        <w:t>Dipiridamol</w:t>
      </w:r>
      <w:proofErr w:type="spellEnd"/>
      <w:r w:rsidR="005672BA" w:rsidRPr="00DF2ED7">
        <w:rPr>
          <w:rFonts w:ascii="Times New Roman" w:hAnsi="Times New Roman" w:cs="Times New Roman"/>
          <w:color w:val="000000" w:themeColor="text1"/>
          <w:sz w:val="24"/>
          <w:szCs w:val="24"/>
          <w:lang w:val="es-ES"/>
        </w:rPr>
        <w:t xml:space="preserve"> 200 de liberación prolongada 2 veces al día </w:t>
      </w:r>
      <w:r w:rsidR="005672BA" w:rsidRPr="00DF2ED7">
        <w:rPr>
          <w:rStyle w:val="medium-normal"/>
          <w:rFonts w:ascii="Times New Roman" w:hAnsi="Times New Roman" w:cs="Times New Roman"/>
          <w:color w:val="000000" w:themeColor="text1"/>
          <w:sz w:val="24"/>
          <w:szCs w:val="24"/>
          <w:lang w:val="es-ES"/>
        </w:rPr>
        <w:t xml:space="preserve">(AHA/ASA </w:t>
      </w:r>
      <w:proofErr w:type="spellStart"/>
      <w:r w:rsidR="005672BA" w:rsidRPr="00DF2ED7">
        <w:rPr>
          <w:rStyle w:val="medium-normal"/>
          <w:rFonts w:ascii="Times New Roman" w:hAnsi="Times New Roman" w:cs="Times New Roman"/>
          <w:color w:val="000000" w:themeColor="text1"/>
          <w:sz w:val="24"/>
          <w:szCs w:val="24"/>
          <w:lang w:val="es-ES"/>
        </w:rPr>
        <w:t>Class</w:t>
      </w:r>
      <w:proofErr w:type="spellEnd"/>
      <w:r w:rsidR="005672BA" w:rsidRPr="00DF2ED7">
        <w:rPr>
          <w:rStyle w:val="medium-normal"/>
          <w:rFonts w:ascii="Times New Roman" w:hAnsi="Times New Roman" w:cs="Times New Roman"/>
          <w:color w:val="000000" w:themeColor="text1"/>
          <w:sz w:val="24"/>
          <w:szCs w:val="24"/>
          <w:lang w:val="es-ES"/>
        </w:rPr>
        <w:t xml:space="preserve"> I, </w:t>
      </w:r>
      <w:proofErr w:type="spellStart"/>
      <w:r w:rsidR="005672BA" w:rsidRPr="00DF2ED7">
        <w:rPr>
          <w:rStyle w:val="medium-normal"/>
          <w:rFonts w:ascii="Times New Roman" w:hAnsi="Times New Roman" w:cs="Times New Roman"/>
          <w:color w:val="000000" w:themeColor="text1"/>
          <w:sz w:val="24"/>
          <w:szCs w:val="24"/>
          <w:lang w:val="es-ES"/>
        </w:rPr>
        <w:t>Level</w:t>
      </w:r>
      <w:proofErr w:type="spellEnd"/>
      <w:r w:rsidR="005672BA" w:rsidRPr="00DF2ED7">
        <w:rPr>
          <w:rStyle w:val="medium-normal"/>
          <w:rFonts w:ascii="Times New Roman" w:hAnsi="Times New Roman" w:cs="Times New Roman"/>
          <w:color w:val="000000" w:themeColor="text1"/>
          <w:sz w:val="24"/>
          <w:szCs w:val="24"/>
          <w:lang w:val="es-ES"/>
        </w:rPr>
        <w:t xml:space="preserve"> B; </w:t>
      </w:r>
      <w:hyperlink r:id="rId47" w:anchor="CSNgrade" w:history="1">
        <w:r w:rsidR="005672BA" w:rsidRPr="00DF2ED7">
          <w:rPr>
            <w:rStyle w:val="Hipervnculo"/>
            <w:rFonts w:ascii="Times New Roman" w:hAnsi="Times New Roman" w:cs="Times New Roman"/>
            <w:color w:val="000000" w:themeColor="text1"/>
            <w:sz w:val="24"/>
            <w:szCs w:val="24"/>
            <w:lang w:val="es-ES"/>
          </w:rPr>
          <w:t>CSN Grade A</w:t>
        </w:r>
      </w:hyperlink>
      <w:r w:rsidR="005672BA" w:rsidRPr="00DF2ED7">
        <w:rPr>
          <w:rStyle w:val="medium-normal"/>
          <w:rFonts w:ascii="Times New Roman" w:hAnsi="Times New Roman" w:cs="Times New Roman"/>
          <w:color w:val="000000" w:themeColor="text1"/>
          <w:sz w:val="24"/>
          <w:szCs w:val="24"/>
          <w:lang w:val="es-ES"/>
        </w:rPr>
        <w:t>)</w:t>
      </w:r>
      <w:r w:rsidR="005672BA" w:rsidRPr="00DF2ED7">
        <w:rPr>
          <w:rFonts w:ascii="Times New Roman" w:hAnsi="Times New Roman" w:cs="Times New Roman"/>
          <w:color w:val="000000" w:themeColor="text1"/>
          <w:sz w:val="24"/>
          <w:szCs w:val="24"/>
          <w:lang w:val="es-ES"/>
        </w:rPr>
        <w:t xml:space="preserve">. No disponible en nuestro país. </w:t>
      </w:r>
    </w:p>
    <w:p w:rsidR="005672BA" w:rsidRPr="00DF2ED7" w:rsidRDefault="005672BA" w:rsidP="00551440">
      <w:pPr>
        <w:pStyle w:val="Prrafodelista"/>
        <w:numPr>
          <w:ilvl w:val="1"/>
          <w:numId w:val="7"/>
        </w:numPr>
        <w:spacing w:before="100" w:beforeAutospacing="1" w:after="100" w:afterAutospacing="1" w:line="240" w:lineRule="auto"/>
        <w:jc w:val="both"/>
        <w:rPr>
          <w:rStyle w:val="medium-normal"/>
          <w:rFonts w:ascii="Times New Roman" w:hAnsi="Times New Roman" w:cs="Times New Roman"/>
          <w:color w:val="000000" w:themeColor="text1"/>
          <w:sz w:val="24"/>
          <w:szCs w:val="24"/>
          <w:lang w:val="es-ES"/>
        </w:rPr>
      </w:pPr>
      <w:r w:rsidRPr="00DF2ED7">
        <w:rPr>
          <w:rFonts w:ascii="Times New Roman" w:hAnsi="Times New Roman" w:cs="Times New Roman"/>
          <w:color w:val="000000" w:themeColor="text1"/>
          <w:sz w:val="24"/>
          <w:szCs w:val="24"/>
          <w:lang w:val="es-ES"/>
        </w:rPr>
        <w:t xml:space="preserve">ASA entre 75-325mg/día </w:t>
      </w:r>
      <w:r w:rsidRPr="00DF2ED7">
        <w:rPr>
          <w:rStyle w:val="medium-normal"/>
          <w:rFonts w:ascii="Times New Roman" w:hAnsi="Times New Roman" w:cs="Times New Roman"/>
          <w:color w:val="000000" w:themeColor="text1"/>
          <w:sz w:val="24"/>
          <w:szCs w:val="24"/>
          <w:lang w:val="es-ES"/>
        </w:rPr>
        <w:t xml:space="preserve">(AHA/ASA </w:t>
      </w:r>
      <w:proofErr w:type="spellStart"/>
      <w:r w:rsidRPr="00DF2ED7">
        <w:rPr>
          <w:rStyle w:val="medium-normal"/>
          <w:rFonts w:ascii="Times New Roman" w:hAnsi="Times New Roman" w:cs="Times New Roman"/>
          <w:color w:val="000000" w:themeColor="text1"/>
          <w:sz w:val="24"/>
          <w:szCs w:val="24"/>
          <w:lang w:val="es-ES"/>
        </w:rPr>
        <w:t>Class</w:t>
      </w:r>
      <w:proofErr w:type="spellEnd"/>
      <w:r w:rsidRPr="00DF2ED7">
        <w:rPr>
          <w:rStyle w:val="medium-normal"/>
          <w:rFonts w:ascii="Times New Roman" w:hAnsi="Times New Roman" w:cs="Times New Roman"/>
          <w:color w:val="000000" w:themeColor="text1"/>
          <w:sz w:val="24"/>
          <w:szCs w:val="24"/>
          <w:lang w:val="es-ES"/>
        </w:rPr>
        <w:t xml:space="preserve"> I, </w:t>
      </w:r>
      <w:proofErr w:type="spellStart"/>
      <w:r w:rsidRPr="00DF2ED7">
        <w:rPr>
          <w:rStyle w:val="medium-normal"/>
          <w:rFonts w:ascii="Times New Roman" w:hAnsi="Times New Roman" w:cs="Times New Roman"/>
          <w:color w:val="000000" w:themeColor="text1"/>
          <w:sz w:val="24"/>
          <w:szCs w:val="24"/>
          <w:lang w:val="es-ES"/>
        </w:rPr>
        <w:t>Level</w:t>
      </w:r>
      <w:proofErr w:type="spellEnd"/>
      <w:r w:rsidRPr="00DF2ED7">
        <w:rPr>
          <w:rStyle w:val="medium-normal"/>
          <w:rFonts w:ascii="Times New Roman" w:hAnsi="Times New Roman" w:cs="Times New Roman"/>
          <w:color w:val="000000" w:themeColor="text1"/>
          <w:sz w:val="24"/>
          <w:szCs w:val="24"/>
          <w:lang w:val="es-ES"/>
        </w:rPr>
        <w:t xml:space="preserve"> A).</w:t>
      </w:r>
    </w:p>
    <w:p w:rsidR="005672BA" w:rsidRPr="00DF2ED7" w:rsidRDefault="005672BA" w:rsidP="00551440">
      <w:pPr>
        <w:pStyle w:val="Prrafodelista"/>
        <w:numPr>
          <w:ilvl w:val="1"/>
          <w:numId w:val="7"/>
        </w:numPr>
        <w:spacing w:before="100" w:beforeAutospacing="1" w:after="100" w:afterAutospacing="1" w:line="240" w:lineRule="auto"/>
        <w:jc w:val="both"/>
        <w:rPr>
          <w:rStyle w:val="medium-normal"/>
          <w:rFonts w:ascii="Times New Roman" w:hAnsi="Times New Roman" w:cs="Times New Roman"/>
          <w:color w:val="000000" w:themeColor="text1"/>
          <w:sz w:val="24"/>
          <w:szCs w:val="24"/>
          <w:lang w:val="es-ES"/>
        </w:rPr>
      </w:pPr>
      <w:proofErr w:type="spellStart"/>
      <w:r w:rsidRPr="00DF2ED7">
        <w:rPr>
          <w:rFonts w:ascii="Times New Roman" w:hAnsi="Times New Roman" w:cs="Times New Roman"/>
          <w:color w:val="000000" w:themeColor="text1"/>
          <w:sz w:val="24"/>
          <w:szCs w:val="24"/>
          <w:lang w:val="es-ES"/>
        </w:rPr>
        <w:t>Clopidogrel</w:t>
      </w:r>
      <w:proofErr w:type="spellEnd"/>
      <w:r w:rsidRPr="00DF2ED7">
        <w:rPr>
          <w:rFonts w:ascii="Times New Roman" w:hAnsi="Times New Roman" w:cs="Times New Roman"/>
          <w:color w:val="000000" w:themeColor="text1"/>
          <w:sz w:val="24"/>
          <w:szCs w:val="24"/>
          <w:lang w:val="es-ES"/>
        </w:rPr>
        <w:t xml:space="preserve"> 75mg al día </w:t>
      </w:r>
      <w:r w:rsidRPr="00DF2ED7">
        <w:rPr>
          <w:rStyle w:val="medium-normal"/>
          <w:rFonts w:ascii="Times New Roman" w:hAnsi="Times New Roman" w:cs="Times New Roman"/>
          <w:color w:val="000000" w:themeColor="text1"/>
          <w:sz w:val="24"/>
          <w:szCs w:val="24"/>
          <w:lang w:val="es-ES"/>
        </w:rPr>
        <w:t xml:space="preserve">(AHA/ASA </w:t>
      </w:r>
      <w:proofErr w:type="spellStart"/>
      <w:r w:rsidRPr="00DF2ED7">
        <w:rPr>
          <w:rStyle w:val="medium-normal"/>
          <w:rFonts w:ascii="Times New Roman" w:hAnsi="Times New Roman" w:cs="Times New Roman"/>
          <w:color w:val="000000" w:themeColor="text1"/>
          <w:sz w:val="24"/>
          <w:szCs w:val="24"/>
          <w:lang w:val="es-ES"/>
        </w:rPr>
        <w:t>Class</w:t>
      </w:r>
      <w:proofErr w:type="spellEnd"/>
      <w:r w:rsidRPr="00DF2ED7">
        <w:rPr>
          <w:rStyle w:val="medium-normal"/>
          <w:rFonts w:ascii="Times New Roman" w:hAnsi="Times New Roman" w:cs="Times New Roman"/>
          <w:color w:val="000000" w:themeColor="text1"/>
          <w:sz w:val="24"/>
          <w:szCs w:val="24"/>
          <w:lang w:val="es-ES"/>
        </w:rPr>
        <w:t xml:space="preserve"> </w:t>
      </w:r>
      <w:proofErr w:type="spellStart"/>
      <w:r w:rsidRPr="00DF2ED7">
        <w:rPr>
          <w:rStyle w:val="medium-normal"/>
          <w:rFonts w:ascii="Times New Roman" w:hAnsi="Times New Roman" w:cs="Times New Roman"/>
          <w:color w:val="000000" w:themeColor="text1"/>
          <w:sz w:val="24"/>
          <w:szCs w:val="24"/>
          <w:lang w:val="es-ES"/>
        </w:rPr>
        <w:t>IIa</w:t>
      </w:r>
      <w:proofErr w:type="spellEnd"/>
      <w:r w:rsidRPr="00DF2ED7">
        <w:rPr>
          <w:rStyle w:val="medium-normal"/>
          <w:rFonts w:ascii="Times New Roman" w:hAnsi="Times New Roman" w:cs="Times New Roman"/>
          <w:color w:val="000000" w:themeColor="text1"/>
          <w:sz w:val="24"/>
          <w:szCs w:val="24"/>
          <w:lang w:val="es-ES"/>
        </w:rPr>
        <w:t xml:space="preserve">, </w:t>
      </w:r>
      <w:proofErr w:type="spellStart"/>
      <w:r w:rsidRPr="00DF2ED7">
        <w:rPr>
          <w:rStyle w:val="medium-normal"/>
          <w:rFonts w:ascii="Times New Roman" w:hAnsi="Times New Roman" w:cs="Times New Roman"/>
          <w:color w:val="000000" w:themeColor="text1"/>
          <w:sz w:val="24"/>
          <w:szCs w:val="24"/>
          <w:lang w:val="es-ES"/>
        </w:rPr>
        <w:t>Level</w:t>
      </w:r>
      <w:proofErr w:type="spellEnd"/>
      <w:r w:rsidRPr="00DF2ED7">
        <w:rPr>
          <w:rStyle w:val="medium-normal"/>
          <w:rFonts w:ascii="Times New Roman" w:hAnsi="Times New Roman" w:cs="Times New Roman"/>
          <w:color w:val="000000" w:themeColor="text1"/>
          <w:sz w:val="24"/>
          <w:szCs w:val="24"/>
          <w:lang w:val="es-ES"/>
        </w:rPr>
        <w:t xml:space="preserve"> B; </w:t>
      </w:r>
      <w:hyperlink r:id="rId48" w:anchor="CSNgrade" w:history="1">
        <w:r w:rsidRPr="00DF2ED7">
          <w:rPr>
            <w:rStyle w:val="Hipervnculo"/>
            <w:rFonts w:ascii="Times New Roman" w:hAnsi="Times New Roman" w:cs="Times New Roman"/>
            <w:color w:val="000000" w:themeColor="text1"/>
            <w:sz w:val="24"/>
            <w:szCs w:val="24"/>
            <w:lang w:val="es-ES"/>
          </w:rPr>
          <w:t>CSN Grade A</w:t>
        </w:r>
      </w:hyperlink>
      <w:r w:rsidRPr="00DF2ED7">
        <w:rPr>
          <w:rStyle w:val="medium-normal"/>
          <w:rFonts w:ascii="Times New Roman" w:hAnsi="Times New Roman" w:cs="Times New Roman"/>
          <w:color w:val="000000" w:themeColor="text1"/>
          <w:sz w:val="24"/>
          <w:szCs w:val="24"/>
          <w:lang w:val="es-ES"/>
        </w:rPr>
        <w:t>).</w:t>
      </w:r>
    </w:p>
    <w:p w:rsidR="005672BA" w:rsidRPr="00DF2ED7" w:rsidRDefault="00DF2ED7" w:rsidP="00551440">
      <w:pPr>
        <w:pStyle w:val="Prrafodelista"/>
        <w:numPr>
          <w:ilvl w:val="1"/>
          <w:numId w:val="7"/>
        </w:numPr>
        <w:spacing w:before="100" w:beforeAutospacing="1" w:after="100" w:afterAutospacing="1" w:line="240" w:lineRule="auto"/>
        <w:jc w:val="both"/>
        <w:rPr>
          <w:rStyle w:val="medium-normal"/>
          <w:rFonts w:ascii="Times New Roman" w:hAnsi="Times New Roman" w:cs="Times New Roman"/>
          <w:color w:val="000000" w:themeColor="text1"/>
          <w:sz w:val="24"/>
          <w:szCs w:val="24"/>
          <w:lang w:val="es-ES"/>
        </w:rPr>
      </w:pPr>
      <w:proofErr w:type="spellStart"/>
      <w:r>
        <w:rPr>
          <w:rStyle w:val="medium-normal"/>
          <w:rFonts w:ascii="Times New Roman" w:hAnsi="Times New Roman" w:cs="Times New Roman"/>
          <w:color w:val="000000" w:themeColor="text1"/>
          <w:sz w:val="24"/>
          <w:szCs w:val="24"/>
          <w:lang w:val="es-ES"/>
        </w:rPr>
        <w:t>Clopidogrel</w:t>
      </w:r>
      <w:proofErr w:type="spellEnd"/>
      <w:r>
        <w:rPr>
          <w:rStyle w:val="medium-normal"/>
          <w:rFonts w:ascii="Times New Roman" w:hAnsi="Times New Roman" w:cs="Times New Roman"/>
          <w:color w:val="000000" w:themeColor="text1"/>
          <w:sz w:val="24"/>
          <w:szCs w:val="24"/>
          <w:lang w:val="es-ES"/>
        </w:rPr>
        <w:t xml:space="preserve"> o la combinació</w:t>
      </w:r>
      <w:r w:rsidR="005672BA" w:rsidRPr="00DF2ED7">
        <w:rPr>
          <w:rStyle w:val="medium-normal"/>
          <w:rFonts w:ascii="Times New Roman" w:hAnsi="Times New Roman" w:cs="Times New Roman"/>
          <w:color w:val="000000" w:themeColor="text1"/>
          <w:sz w:val="24"/>
          <w:szCs w:val="24"/>
          <w:lang w:val="es-ES"/>
        </w:rPr>
        <w:t xml:space="preserve">n de ASA y </w:t>
      </w:r>
      <w:proofErr w:type="spellStart"/>
      <w:r w:rsidR="005672BA" w:rsidRPr="00DF2ED7">
        <w:rPr>
          <w:rStyle w:val="medium-normal"/>
          <w:rFonts w:ascii="Times New Roman" w:hAnsi="Times New Roman" w:cs="Times New Roman"/>
          <w:color w:val="000000" w:themeColor="text1"/>
          <w:sz w:val="24"/>
          <w:szCs w:val="24"/>
          <w:lang w:val="es-ES"/>
        </w:rPr>
        <w:t>Dipiri</w:t>
      </w:r>
      <w:r>
        <w:rPr>
          <w:rStyle w:val="medium-normal"/>
          <w:rFonts w:ascii="Times New Roman" w:hAnsi="Times New Roman" w:cs="Times New Roman"/>
          <w:color w:val="000000" w:themeColor="text1"/>
          <w:sz w:val="24"/>
          <w:szCs w:val="24"/>
          <w:lang w:val="es-ES"/>
        </w:rPr>
        <w:t>damol</w:t>
      </w:r>
      <w:proofErr w:type="spellEnd"/>
      <w:r>
        <w:rPr>
          <w:rStyle w:val="medium-normal"/>
          <w:rFonts w:ascii="Times New Roman" w:hAnsi="Times New Roman" w:cs="Times New Roman"/>
          <w:color w:val="000000" w:themeColor="text1"/>
          <w:sz w:val="24"/>
          <w:szCs w:val="24"/>
          <w:lang w:val="es-ES"/>
        </w:rPr>
        <w:t xml:space="preserve"> de liberació</w:t>
      </w:r>
      <w:r w:rsidR="005672BA" w:rsidRPr="00DF2ED7">
        <w:rPr>
          <w:rStyle w:val="medium-normal"/>
          <w:rFonts w:ascii="Times New Roman" w:hAnsi="Times New Roman" w:cs="Times New Roman"/>
          <w:color w:val="000000" w:themeColor="text1"/>
          <w:sz w:val="24"/>
          <w:szCs w:val="24"/>
          <w:lang w:val="es-ES"/>
        </w:rPr>
        <w:t>n prolongada se sugieren sobre el uso de la ASA sola (</w:t>
      </w:r>
      <w:hyperlink r:id="rId49" w:anchor="ACCPgrades" w:history="1">
        <w:r w:rsidR="005672BA" w:rsidRPr="00DF2ED7">
          <w:rPr>
            <w:rStyle w:val="Hipervnculo"/>
            <w:rFonts w:ascii="Times New Roman" w:hAnsi="Times New Roman" w:cs="Times New Roman"/>
            <w:color w:val="000000" w:themeColor="text1"/>
            <w:sz w:val="24"/>
            <w:szCs w:val="24"/>
            <w:lang w:val="es-ES"/>
          </w:rPr>
          <w:t>ACCP Grade 2B</w:t>
        </w:r>
      </w:hyperlink>
      <w:r w:rsidR="005672BA" w:rsidRPr="00DF2ED7">
        <w:rPr>
          <w:rStyle w:val="medium-normal"/>
          <w:rFonts w:ascii="Times New Roman" w:hAnsi="Times New Roman" w:cs="Times New Roman"/>
          <w:color w:val="000000" w:themeColor="text1"/>
          <w:sz w:val="24"/>
          <w:szCs w:val="24"/>
          <w:lang w:val="es-ES"/>
        </w:rPr>
        <w:t>).</w:t>
      </w:r>
    </w:p>
    <w:p w:rsidR="005672BA" w:rsidRPr="00DF2ED7" w:rsidRDefault="005672BA" w:rsidP="00551440">
      <w:pPr>
        <w:pStyle w:val="Prrafodelista"/>
        <w:numPr>
          <w:ilvl w:val="1"/>
          <w:numId w:val="7"/>
        </w:numPr>
        <w:spacing w:before="100" w:beforeAutospacing="1" w:after="100" w:afterAutospacing="1" w:line="240" w:lineRule="auto"/>
        <w:jc w:val="both"/>
        <w:rPr>
          <w:rFonts w:ascii="Times New Roman" w:hAnsi="Times New Roman" w:cs="Times New Roman"/>
          <w:color w:val="000000" w:themeColor="text1"/>
          <w:sz w:val="24"/>
          <w:szCs w:val="24"/>
          <w:lang w:val="es-ES"/>
        </w:rPr>
      </w:pPr>
      <w:r w:rsidRPr="00DF2ED7">
        <w:rPr>
          <w:rFonts w:ascii="Times New Roman" w:hAnsi="Times New Roman" w:cs="Times New Roman"/>
          <w:color w:val="000000" w:themeColor="text1"/>
          <w:sz w:val="24"/>
          <w:szCs w:val="24"/>
          <w:lang w:val="es-ES"/>
        </w:rPr>
        <w:t xml:space="preserve">La combinación de ASA y </w:t>
      </w:r>
      <w:proofErr w:type="spellStart"/>
      <w:r w:rsidRPr="00DF2ED7">
        <w:rPr>
          <w:rFonts w:ascii="Times New Roman" w:hAnsi="Times New Roman" w:cs="Times New Roman"/>
          <w:color w:val="000000" w:themeColor="text1"/>
          <w:sz w:val="24"/>
          <w:szCs w:val="24"/>
          <w:lang w:val="es-ES"/>
        </w:rPr>
        <w:t>Clopidogrel</w:t>
      </w:r>
      <w:proofErr w:type="spellEnd"/>
      <w:r w:rsidRPr="00DF2ED7">
        <w:rPr>
          <w:rFonts w:ascii="Times New Roman" w:hAnsi="Times New Roman" w:cs="Times New Roman"/>
          <w:color w:val="000000" w:themeColor="text1"/>
          <w:sz w:val="24"/>
          <w:szCs w:val="24"/>
          <w:lang w:val="es-ES"/>
        </w:rPr>
        <w:t xml:space="preserve"> no se puede recomendar por periodos prolongados de tiempo porque aumenta el riesgo de sangramiento</w:t>
      </w:r>
      <w:r w:rsidR="00E41D52" w:rsidRPr="00DF2ED7">
        <w:rPr>
          <w:rFonts w:ascii="Times New Roman" w:hAnsi="Times New Roman" w:cs="Times New Roman"/>
          <w:color w:val="000000" w:themeColor="text1"/>
          <w:sz w:val="24"/>
          <w:szCs w:val="24"/>
          <w:lang w:val="es-ES"/>
        </w:rPr>
        <w:t xml:space="preserve"> mayor </w:t>
      </w:r>
      <w:r w:rsidR="00E41D52" w:rsidRPr="00DF2ED7">
        <w:rPr>
          <w:rStyle w:val="medium-normal"/>
          <w:rFonts w:ascii="Times New Roman" w:hAnsi="Times New Roman" w:cs="Times New Roman"/>
          <w:color w:val="000000" w:themeColor="text1"/>
          <w:sz w:val="24"/>
          <w:szCs w:val="24"/>
          <w:lang w:val="es-ES"/>
        </w:rPr>
        <w:t xml:space="preserve">(AHA/ASA </w:t>
      </w:r>
      <w:proofErr w:type="spellStart"/>
      <w:r w:rsidR="00E41D52" w:rsidRPr="00DF2ED7">
        <w:rPr>
          <w:rStyle w:val="medium-normal"/>
          <w:rFonts w:ascii="Times New Roman" w:hAnsi="Times New Roman" w:cs="Times New Roman"/>
          <w:color w:val="000000" w:themeColor="text1"/>
          <w:sz w:val="24"/>
          <w:szCs w:val="24"/>
          <w:lang w:val="es-ES"/>
        </w:rPr>
        <w:t>Class</w:t>
      </w:r>
      <w:proofErr w:type="spellEnd"/>
      <w:r w:rsidR="00E41D52" w:rsidRPr="00DF2ED7">
        <w:rPr>
          <w:rStyle w:val="medium-normal"/>
          <w:rFonts w:ascii="Times New Roman" w:hAnsi="Times New Roman" w:cs="Times New Roman"/>
          <w:color w:val="000000" w:themeColor="text1"/>
          <w:sz w:val="24"/>
          <w:szCs w:val="24"/>
          <w:lang w:val="es-ES"/>
        </w:rPr>
        <w:t xml:space="preserve"> III, </w:t>
      </w:r>
      <w:proofErr w:type="spellStart"/>
      <w:r w:rsidR="00E41D52" w:rsidRPr="00DF2ED7">
        <w:rPr>
          <w:rStyle w:val="medium-normal"/>
          <w:rFonts w:ascii="Times New Roman" w:hAnsi="Times New Roman" w:cs="Times New Roman"/>
          <w:color w:val="000000" w:themeColor="text1"/>
          <w:sz w:val="24"/>
          <w:szCs w:val="24"/>
          <w:lang w:val="es-ES"/>
        </w:rPr>
        <w:t>Level</w:t>
      </w:r>
      <w:proofErr w:type="spellEnd"/>
      <w:r w:rsidR="00E41D52" w:rsidRPr="00DF2ED7">
        <w:rPr>
          <w:rStyle w:val="medium-normal"/>
          <w:rFonts w:ascii="Times New Roman" w:hAnsi="Times New Roman" w:cs="Times New Roman"/>
          <w:color w:val="000000" w:themeColor="text1"/>
          <w:sz w:val="24"/>
          <w:szCs w:val="24"/>
          <w:lang w:val="es-ES"/>
        </w:rPr>
        <w:t xml:space="preserve"> A; </w:t>
      </w:r>
      <w:hyperlink r:id="rId50" w:anchor="CSNgrade" w:history="1">
        <w:r w:rsidR="00E41D52" w:rsidRPr="00DF2ED7">
          <w:rPr>
            <w:rStyle w:val="Hipervnculo"/>
            <w:rFonts w:ascii="Times New Roman" w:hAnsi="Times New Roman" w:cs="Times New Roman"/>
            <w:color w:val="000000" w:themeColor="text1"/>
            <w:sz w:val="24"/>
            <w:szCs w:val="24"/>
            <w:lang w:val="es-ES"/>
          </w:rPr>
          <w:t>CSN Grade A</w:t>
        </w:r>
      </w:hyperlink>
      <w:r w:rsidR="00E41D52" w:rsidRPr="00DF2ED7">
        <w:rPr>
          <w:rStyle w:val="medium-normal"/>
          <w:rFonts w:ascii="Times New Roman" w:hAnsi="Times New Roman" w:cs="Times New Roman"/>
          <w:color w:val="000000" w:themeColor="text1"/>
          <w:sz w:val="24"/>
          <w:szCs w:val="24"/>
          <w:lang w:val="es-ES"/>
        </w:rPr>
        <w:t>)</w:t>
      </w:r>
      <w:r w:rsidR="00DF2ED7">
        <w:rPr>
          <w:rFonts w:ascii="Times New Roman" w:hAnsi="Times New Roman" w:cs="Times New Roman"/>
          <w:color w:val="000000" w:themeColor="text1"/>
          <w:sz w:val="24"/>
          <w:szCs w:val="24"/>
          <w:lang w:val="es-ES"/>
        </w:rPr>
        <w:t>. Está</w:t>
      </w:r>
      <w:r w:rsidR="00E41D52" w:rsidRPr="00DF2ED7">
        <w:rPr>
          <w:rFonts w:ascii="Times New Roman" w:hAnsi="Times New Roman" w:cs="Times New Roman"/>
          <w:color w:val="000000" w:themeColor="text1"/>
          <w:sz w:val="24"/>
          <w:szCs w:val="24"/>
          <w:lang w:val="es-ES"/>
        </w:rPr>
        <w:t xml:space="preserve"> indicado iniciar terapia con esta en las primeras 24 horas del ictus isquémico menor o ATI y continuar terapia durante 90 días solamente </w:t>
      </w:r>
      <w:r w:rsidR="00E41D52" w:rsidRPr="00DF2ED7">
        <w:rPr>
          <w:rStyle w:val="medium-normal"/>
          <w:rFonts w:ascii="Times New Roman" w:hAnsi="Times New Roman" w:cs="Times New Roman"/>
          <w:color w:val="000000" w:themeColor="text1"/>
          <w:sz w:val="24"/>
          <w:szCs w:val="24"/>
          <w:lang w:val="es-ES"/>
        </w:rPr>
        <w:t xml:space="preserve">(AHA/ASA </w:t>
      </w:r>
      <w:proofErr w:type="spellStart"/>
      <w:r w:rsidR="00E41D52" w:rsidRPr="00DF2ED7">
        <w:rPr>
          <w:rStyle w:val="medium-normal"/>
          <w:rFonts w:ascii="Times New Roman" w:hAnsi="Times New Roman" w:cs="Times New Roman"/>
          <w:color w:val="000000" w:themeColor="text1"/>
          <w:sz w:val="24"/>
          <w:szCs w:val="24"/>
          <w:lang w:val="es-ES"/>
        </w:rPr>
        <w:t>Class</w:t>
      </w:r>
      <w:proofErr w:type="spellEnd"/>
      <w:r w:rsidR="00E41D52" w:rsidRPr="00DF2ED7">
        <w:rPr>
          <w:rStyle w:val="medium-normal"/>
          <w:rFonts w:ascii="Times New Roman" w:hAnsi="Times New Roman" w:cs="Times New Roman"/>
          <w:color w:val="000000" w:themeColor="text1"/>
          <w:sz w:val="24"/>
          <w:szCs w:val="24"/>
          <w:lang w:val="es-ES"/>
        </w:rPr>
        <w:t xml:space="preserve"> </w:t>
      </w:r>
      <w:proofErr w:type="spellStart"/>
      <w:r w:rsidR="00E41D52" w:rsidRPr="00DF2ED7">
        <w:rPr>
          <w:rStyle w:val="medium-normal"/>
          <w:rFonts w:ascii="Times New Roman" w:hAnsi="Times New Roman" w:cs="Times New Roman"/>
          <w:color w:val="000000" w:themeColor="text1"/>
          <w:sz w:val="24"/>
          <w:szCs w:val="24"/>
          <w:lang w:val="es-ES"/>
        </w:rPr>
        <w:t>IIb</w:t>
      </w:r>
      <w:proofErr w:type="spellEnd"/>
      <w:r w:rsidR="00E41D52" w:rsidRPr="00DF2ED7">
        <w:rPr>
          <w:rStyle w:val="medium-normal"/>
          <w:rFonts w:ascii="Times New Roman" w:hAnsi="Times New Roman" w:cs="Times New Roman"/>
          <w:color w:val="000000" w:themeColor="text1"/>
          <w:sz w:val="24"/>
          <w:szCs w:val="24"/>
          <w:lang w:val="es-ES"/>
        </w:rPr>
        <w:t xml:space="preserve">, </w:t>
      </w:r>
      <w:proofErr w:type="spellStart"/>
      <w:r w:rsidR="00E41D52" w:rsidRPr="00DF2ED7">
        <w:rPr>
          <w:rStyle w:val="medium-normal"/>
          <w:rFonts w:ascii="Times New Roman" w:hAnsi="Times New Roman" w:cs="Times New Roman"/>
          <w:color w:val="000000" w:themeColor="text1"/>
          <w:sz w:val="24"/>
          <w:szCs w:val="24"/>
          <w:lang w:val="es-ES"/>
        </w:rPr>
        <w:t>Level</w:t>
      </w:r>
      <w:proofErr w:type="spellEnd"/>
      <w:r w:rsidR="00E41D52" w:rsidRPr="00DF2ED7">
        <w:rPr>
          <w:rStyle w:val="medium-normal"/>
          <w:rFonts w:ascii="Times New Roman" w:hAnsi="Times New Roman" w:cs="Times New Roman"/>
          <w:color w:val="000000" w:themeColor="text1"/>
          <w:sz w:val="24"/>
          <w:szCs w:val="24"/>
          <w:lang w:val="es-ES"/>
        </w:rPr>
        <w:t xml:space="preserve"> B)</w:t>
      </w:r>
      <w:r w:rsidR="00E41D52" w:rsidRPr="00DF2ED7">
        <w:rPr>
          <w:rFonts w:ascii="Times New Roman" w:hAnsi="Times New Roman" w:cs="Times New Roman"/>
          <w:color w:val="000000" w:themeColor="text1"/>
          <w:sz w:val="24"/>
          <w:szCs w:val="24"/>
          <w:lang w:val="es-ES"/>
        </w:rPr>
        <w:t xml:space="preserve">. </w:t>
      </w:r>
    </w:p>
    <w:p w:rsidR="00E41D52" w:rsidRPr="00DF2ED7" w:rsidRDefault="00E41D52" w:rsidP="00551440">
      <w:pPr>
        <w:pStyle w:val="Prrafodelista"/>
        <w:numPr>
          <w:ilvl w:val="1"/>
          <w:numId w:val="7"/>
        </w:numPr>
        <w:spacing w:before="100" w:beforeAutospacing="1" w:after="100" w:afterAutospacing="1" w:line="240" w:lineRule="auto"/>
        <w:jc w:val="both"/>
        <w:rPr>
          <w:rFonts w:ascii="Times New Roman" w:hAnsi="Times New Roman" w:cs="Times New Roman"/>
          <w:color w:val="000000" w:themeColor="text1"/>
          <w:sz w:val="24"/>
          <w:szCs w:val="24"/>
          <w:lang w:val="es-ES"/>
        </w:rPr>
      </w:pPr>
      <w:r w:rsidRPr="00DF2ED7">
        <w:rPr>
          <w:rFonts w:ascii="Times New Roman" w:hAnsi="Times New Roman" w:cs="Times New Roman"/>
          <w:color w:val="000000" w:themeColor="text1"/>
          <w:sz w:val="24"/>
          <w:szCs w:val="24"/>
          <w:lang w:val="es-ES"/>
        </w:rPr>
        <w:t xml:space="preserve">No abordaremos el uso del </w:t>
      </w:r>
      <w:proofErr w:type="spellStart"/>
      <w:r w:rsidRPr="00DF2ED7">
        <w:rPr>
          <w:rFonts w:ascii="Times New Roman" w:hAnsi="Times New Roman" w:cs="Times New Roman"/>
          <w:color w:val="000000" w:themeColor="text1"/>
          <w:sz w:val="24"/>
          <w:szCs w:val="24"/>
          <w:lang w:val="es-ES"/>
        </w:rPr>
        <w:t>trifusal</w:t>
      </w:r>
      <w:proofErr w:type="spellEnd"/>
      <w:r w:rsidRPr="00DF2ED7">
        <w:rPr>
          <w:rFonts w:ascii="Times New Roman" w:hAnsi="Times New Roman" w:cs="Times New Roman"/>
          <w:color w:val="000000" w:themeColor="text1"/>
          <w:sz w:val="24"/>
          <w:szCs w:val="24"/>
          <w:lang w:val="es-ES"/>
        </w:rPr>
        <w:t xml:space="preserve"> o </w:t>
      </w:r>
      <w:proofErr w:type="spellStart"/>
      <w:r w:rsidRPr="00DF2ED7">
        <w:rPr>
          <w:rFonts w:ascii="Times New Roman" w:hAnsi="Times New Roman" w:cs="Times New Roman"/>
          <w:color w:val="000000" w:themeColor="text1"/>
          <w:sz w:val="24"/>
          <w:szCs w:val="24"/>
          <w:lang w:val="es-ES"/>
        </w:rPr>
        <w:t>cilostazol</w:t>
      </w:r>
      <w:proofErr w:type="spellEnd"/>
      <w:r w:rsidRPr="00DF2ED7">
        <w:rPr>
          <w:rFonts w:ascii="Times New Roman" w:hAnsi="Times New Roman" w:cs="Times New Roman"/>
          <w:color w:val="000000" w:themeColor="text1"/>
          <w:sz w:val="24"/>
          <w:szCs w:val="24"/>
          <w:lang w:val="es-ES"/>
        </w:rPr>
        <w:t xml:space="preserve"> (solo indicado en casos de claudicación intermitente), no disponibles en nuestro país. </w:t>
      </w:r>
    </w:p>
    <w:p w:rsidR="00415171" w:rsidRPr="00DF2ED7" w:rsidRDefault="00E41D52" w:rsidP="00551440">
      <w:pPr>
        <w:pStyle w:val="Prrafodelista"/>
        <w:numPr>
          <w:ilvl w:val="1"/>
          <w:numId w:val="7"/>
        </w:numPr>
        <w:spacing w:before="100" w:beforeAutospacing="1" w:after="100" w:afterAutospacing="1" w:line="240" w:lineRule="auto"/>
        <w:jc w:val="both"/>
        <w:rPr>
          <w:rFonts w:ascii="Times New Roman" w:hAnsi="Times New Roman" w:cs="Times New Roman"/>
          <w:color w:val="000000" w:themeColor="text1"/>
          <w:sz w:val="24"/>
          <w:szCs w:val="24"/>
          <w:lang w:val="es-ES"/>
        </w:rPr>
      </w:pPr>
      <w:r w:rsidRPr="00DF2ED7">
        <w:rPr>
          <w:rFonts w:ascii="Times New Roman" w:hAnsi="Times New Roman" w:cs="Times New Roman"/>
          <w:color w:val="000000" w:themeColor="text1"/>
          <w:sz w:val="24"/>
          <w:szCs w:val="24"/>
          <w:lang w:val="es-ES"/>
        </w:rPr>
        <w:t xml:space="preserve">La anticoagulación aumenta el riesgo de efectos adversos sin aumentar el beneficio sobre la ASA </w:t>
      </w:r>
      <w:r w:rsidRPr="00DF2ED7">
        <w:rPr>
          <w:rStyle w:val="medium-normal"/>
          <w:rFonts w:ascii="Times New Roman" w:hAnsi="Times New Roman" w:cs="Times New Roman"/>
          <w:color w:val="000000" w:themeColor="text1"/>
          <w:sz w:val="24"/>
          <w:szCs w:val="24"/>
          <w:lang w:val="es-ES"/>
        </w:rPr>
        <w:t>(</w:t>
      </w:r>
      <w:proofErr w:type="spellStart"/>
      <w:r w:rsidRPr="00DF2ED7">
        <w:fldChar w:fldCharType="begin"/>
      </w:r>
      <w:r w:rsidRPr="00DF2ED7">
        <w:rPr>
          <w:rFonts w:ascii="Times New Roman" w:hAnsi="Times New Roman" w:cs="Times New Roman"/>
          <w:color w:val="000000" w:themeColor="text1"/>
          <w:sz w:val="24"/>
          <w:szCs w:val="24"/>
          <w:lang w:val="es-ES"/>
        </w:rPr>
        <w:instrText xml:space="preserve"> HYPERLINK "http://www.epnet.com/dynamed/levels.php" \t "%5Fblank" </w:instrText>
      </w:r>
      <w:r w:rsidRPr="00DF2ED7">
        <w:fldChar w:fldCharType="separate"/>
      </w:r>
      <w:r w:rsidRPr="00DF2ED7">
        <w:rPr>
          <w:rStyle w:val="Hipervnculo"/>
          <w:rFonts w:ascii="Times New Roman" w:hAnsi="Times New Roman" w:cs="Times New Roman"/>
          <w:color w:val="000000" w:themeColor="text1"/>
          <w:sz w:val="24"/>
          <w:szCs w:val="24"/>
          <w:lang w:val="es-ES"/>
        </w:rPr>
        <w:t>level</w:t>
      </w:r>
      <w:proofErr w:type="spellEnd"/>
      <w:r w:rsidRPr="00DF2ED7">
        <w:rPr>
          <w:rStyle w:val="Hipervnculo"/>
          <w:rFonts w:ascii="Times New Roman" w:hAnsi="Times New Roman" w:cs="Times New Roman"/>
          <w:color w:val="000000" w:themeColor="text1"/>
          <w:sz w:val="24"/>
          <w:szCs w:val="24"/>
          <w:lang w:val="es-ES"/>
        </w:rPr>
        <w:t xml:space="preserve"> 2 [</w:t>
      </w:r>
      <w:proofErr w:type="spellStart"/>
      <w:r w:rsidRPr="00DF2ED7">
        <w:rPr>
          <w:rStyle w:val="Hipervnculo"/>
          <w:rFonts w:ascii="Times New Roman" w:hAnsi="Times New Roman" w:cs="Times New Roman"/>
          <w:color w:val="000000" w:themeColor="text1"/>
          <w:sz w:val="24"/>
          <w:szCs w:val="24"/>
          <w:lang w:val="es-ES"/>
        </w:rPr>
        <w:t>mid-level</w:t>
      </w:r>
      <w:proofErr w:type="spellEnd"/>
      <w:r w:rsidRPr="00DF2ED7">
        <w:rPr>
          <w:rStyle w:val="Hipervnculo"/>
          <w:rFonts w:ascii="Times New Roman" w:hAnsi="Times New Roman" w:cs="Times New Roman"/>
          <w:color w:val="000000" w:themeColor="text1"/>
          <w:sz w:val="24"/>
          <w:szCs w:val="24"/>
          <w:lang w:val="es-ES"/>
        </w:rPr>
        <w:t xml:space="preserve">] </w:t>
      </w:r>
      <w:proofErr w:type="spellStart"/>
      <w:r w:rsidRPr="00DF2ED7">
        <w:rPr>
          <w:rStyle w:val="Hipervnculo"/>
          <w:rFonts w:ascii="Times New Roman" w:hAnsi="Times New Roman" w:cs="Times New Roman"/>
          <w:color w:val="000000" w:themeColor="text1"/>
          <w:sz w:val="24"/>
          <w:szCs w:val="24"/>
          <w:lang w:val="es-ES"/>
        </w:rPr>
        <w:t>evidence</w:t>
      </w:r>
      <w:proofErr w:type="spellEnd"/>
      <w:r w:rsidRPr="00DF2ED7">
        <w:rPr>
          <w:rStyle w:val="Hipervnculo"/>
          <w:rFonts w:ascii="Times New Roman" w:hAnsi="Times New Roman" w:cs="Times New Roman"/>
          <w:color w:val="000000" w:themeColor="text1"/>
          <w:sz w:val="24"/>
          <w:szCs w:val="24"/>
        </w:rPr>
        <w:fldChar w:fldCharType="end"/>
      </w:r>
      <w:r w:rsidRPr="00DF2ED7">
        <w:rPr>
          <w:rStyle w:val="medium-normal"/>
          <w:rFonts w:ascii="Times New Roman" w:hAnsi="Times New Roman" w:cs="Times New Roman"/>
          <w:color w:val="000000" w:themeColor="text1"/>
          <w:sz w:val="24"/>
          <w:szCs w:val="24"/>
          <w:lang w:val="es-ES"/>
        </w:rPr>
        <w:t>)</w:t>
      </w:r>
      <w:r w:rsidRPr="00DF2ED7">
        <w:rPr>
          <w:rFonts w:ascii="Times New Roman" w:hAnsi="Times New Roman" w:cs="Times New Roman"/>
          <w:color w:val="000000" w:themeColor="text1"/>
          <w:sz w:val="24"/>
          <w:szCs w:val="24"/>
          <w:lang w:val="es-ES"/>
        </w:rPr>
        <w:t xml:space="preserve">. </w:t>
      </w:r>
    </w:p>
    <w:p w:rsidR="00DD3EE6" w:rsidRPr="00DF2ED7" w:rsidRDefault="00DF2ED7" w:rsidP="00551440">
      <w:pPr>
        <w:pStyle w:val="Prrafodelista"/>
        <w:numPr>
          <w:ilvl w:val="0"/>
          <w:numId w:val="7"/>
        </w:numPr>
        <w:spacing w:before="100" w:beforeAutospacing="1" w:after="100" w:afterAutospacing="1" w:line="240" w:lineRule="auto"/>
        <w:jc w:val="both"/>
        <w:rPr>
          <w:rStyle w:val="medium-normal"/>
          <w:rFonts w:ascii="Times New Roman" w:hAnsi="Times New Roman" w:cs="Times New Roman"/>
          <w:color w:val="000000" w:themeColor="text1"/>
          <w:sz w:val="24"/>
          <w:szCs w:val="24"/>
          <w:lang w:val="es-ES"/>
        </w:rPr>
      </w:pPr>
      <w:r w:rsidRPr="00DF2ED7">
        <w:rPr>
          <w:rFonts w:ascii="Times New Roman" w:hAnsi="Times New Roman" w:cs="Times New Roman"/>
          <w:color w:val="000000" w:themeColor="text1"/>
          <w:sz w:val="24"/>
          <w:szCs w:val="24"/>
          <w:lang w:val="es-ES"/>
        </w:rPr>
        <w:t>Anticoagulación</w:t>
      </w:r>
      <w:r w:rsidR="00415171" w:rsidRPr="00DF2ED7">
        <w:rPr>
          <w:rFonts w:ascii="Times New Roman" w:hAnsi="Times New Roman" w:cs="Times New Roman"/>
          <w:color w:val="000000" w:themeColor="text1"/>
          <w:sz w:val="24"/>
          <w:szCs w:val="24"/>
          <w:lang w:val="es-ES"/>
        </w:rPr>
        <w:t xml:space="preserve">. Indicada después de todo ictus </w:t>
      </w:r>
      <w:r w:rsidRPr="00DF2ED7">
        <w:rPr>
          <w:rFonts w:ascii="Times New Roman" w:hAnsi="Times New Roman" w:cs="Times New Roman"/>
          <w:color w:val="000000" w:themeColor="text1"/>
          <w:sz w:val="24"/>
          <w:szCs w:val="24"/>
          <w:lang w:val="es-ES"/>
        </w:rPr>
        <w:t>cardioembólico</w:t>
      </w:r>
      <w:r w:rsidR="00415171" w:rsidRPr="00DF2ED7">
        <w:rPr>
          <w:rFonts w:ascii="Times New Roman" w:hAnsi="Times New Roman" w:cs="Times New Roman"/>
          <w:color w:val="000000" w:themeColor="text1"/>
          <w:sz w:val="24"/>
          <w:szCs w:val="24"/>
          <w:lang w:val="es-ES"/>
        </w:rPr>
        <w:t xml:space="preserve"> y en la fibrilación auricular </w:t>
      </w:r>
      <w:r w:rsidRPr="00DF2ED7">
        <w:rPr>
          <w:rFonts w:ascii="Times New Roman" w:hAnsi="Times New Roman" w:cs="Times New Roman"/>
          <w:color w:val="000000" w:themeColor="text1"/>
          <w:sz w:val="24"/>
          <w:szCs w:val="24"/>
          <w:lang w:val="es-ES"/>
        </w:rPr>
        <w:t>según</w:t>
      </w:r>
      <w:r w:rsidR="00415171" w:rsidRPr="00DF2ED7">
        <w:rPr>
          <w:rFonts w:ascii="Times New Roman" w:hAnsi="Times New Roman" w:cs="Times New Roman"/>
          <w:color w:val="000000" w:themeColor="text1"/>
          <w:sz w:val="24"/>
          <w:szCs w:val="24"/>
          <w:lang w:val="es-ES"/>
        </w:rPr>
        <w:t xml:space="preserve"> estratificación de riesgo </w:t>
      </w:r>
      <w:r w:rsidR="00415171" w:rsidRPr="00DF2ED7">
        <w:rPr>
          <w:rStyle w:val="medium-normal"/>
          <w:rFonts w:ascii="Times New Roman" w:hAnsi="Times New Roman" w:cs="Times New Roman"/>
          <w:color w:val="000000" w:themeColor="text1"/>
          <w:sz w:val="24"/>
          <w:szCs w:val="24"/>
          <w:lang w:val="es-ES"/>
        </w:rPr>
        <w:t>(</w:t>
      </w:r>
      <w:hyperlink r:id="rId51" w:anchor="ACCPgrades" w:history="1">
        <w:r w:rsidR="00415171" w:rsidRPr="00DF2ED7">
          <w:rPr>
            <w:rStyle w:val="Hipervnculo"/>
            <w:rFonts w:ascii="Times New Roman" w:hAnsi="Times New Roman" w:cs="Times New Roman"/>
            <w:color w:val="000000" w:themeColor="text1"/>
            <w:sz w:val="24"/>
            <w:szCs w:val="24"/>
            <w:lang w:val="es-ES"/>
          </w:rPr>
          <w:t>ACCP Grade 1A</w:t>
        </w:r>
      </w:hyperlink>
      <w:r w:rsidR="00415171" w:rsidRPr="00DF2ED7">
        <w:rPr>
          <w:rStyle w:val="medium-normal"/>
          <w:rFonts w:ascii="Times New Roman" w:hAnsi="Times New Roman" w:cs="Times New Roman"/>
          <w:color w:val="000000" w:themeColor="text1"/>
          <w:sz w:val="24"/>
          <w:szCs w:val="24"/>
          <w:lang w:val="es-ES"/>
        </w:rPr>
        <w:t xml:space="preserve">; ACC/AHA </w:t>
      </w:r>
      <w:proofErr w:type="spellStart"/>
      <w:r w:rsidR="00415171" w:rsidRPr="00DF2ED7">
        <w:rPr>
          <w:rStyle w:val="medium-normal"/>
          <w:rFonts w:ascii="Times New Roman" w:hAnsi="Times New Roman" w:cs="Times New Roman"/>
          <w:color w:val="000000" w:themeColor="text1"/>
          <w:sz w:val="24"/>
          <w:szCs w:val="24"/>
          <w:lang w:val="es-ES"/>
        </w:rPr>
        <w:t>Class</w:t>
      </w:r>
      <w:proofErr w:type="spellEnd"/>
      <w:r w:rsidR="00415171" w:rsidRPr="00DF2ED7">
        <w:rPr>
          <w:rStyle w:val="medium-normal"/>
          <w:rFonts w:ascii="Times New Roman" w:hAnsi="Times New Roman" w:cs="Times New Roman"/>
          <w:color w:val="000000" w:themeColor="text1"/>
          <w:sz w:val="24"/>
          <w:szCs w:val="24"/>
          <w:lang w:val="es-ES"/>
        </w:rPr>
        <w:t xml:space="preserve"> I, </w:t>
      </w:r>
      <w:proofErr w:type="spellStart"/>
      <w:r w:rsidR="00415171" w:rsidRPr="00DF2ED7">
        <w:rPr>
          <w:rStyle w:val="medium-normal"/>
          <w:rFonts w:ascii="Times New Roman" w:hAnsi="Times New Roman" w:cs="Times New Roman"/>
          <w:color w:val="000000" w:themeColor="text1"/>
          <w:sz w:val="24"/>
          <w:szCs w:val="24"/>
          <w:lang w:val="es-ES"/>
        </w:rPr>
        <w:t>Level</w:t>
      </w:r>
      <w:proofErr w:type="spellEnd"/>
      <w:r w:rsidR="00415171" w:rsidRPr="00DF2ED7">
        <w:rPr>
          <w:rStyle w:val="medium-normal"/>
          <w:rFonts w:ascii="Times New Roman" w:hAnsi="Times New Roman" w:cs="Times New Roman"/>
          <w:color w:val="000000" w:themeColor="text1"/>
          <w:sz w:val="24"/>
          <w:szCs w:val="24"/>
          <w:lang w:val="es-ES"/>
        </w:rPr>
        <w:t xml:space="preserve"> A; </w:t>
      </w:r>
      <w:hyperlink r:id="rId52" w:anchor="ESCgrade" w:history="1">
        <w:r w:rsidR="00415171" w:rsidRPr="00DF2ED7">
          <w:rPr>
            <w:rStyle w:val="Hipervnculo"/>
            <w:rFonts w:ascii="Times New Roman" w:hAnsi="Times New Roman" w:cs="Times New Roman"/>
            <w:color w:val="000000" w:themeColor="text1"/>
            <w:sz w:val="24"/>
            <w:szCs w:val="24"/>
            <w:lang w:val="es-ES"/>
          </w:rPr>
          <w:t xml:space="preserve">ESC </w:t>
        </w:r>
        <w:proofErr w:type="spellStart"/>
        <w:r w:rsidR="00415171" w:rsidRPr="00DF2ED7">
          <w:rPr>
            <w:rStyle w:val="Hipervnculo"/>
            <w:rFonts w:ascii="Times New Roman" w:hAnsi="Times New Roman" w:cs="Times New Roman"/>
            <w:color w:val="000000" w:themeColor="text1"/>
            <w:sz w:val="24"/>
            <w:szCs w:val="24"/>
            <w:lang w:val="es-ES"/>
          </w:rPr>
          <w:t>Class</w:t>
        </w:r>
        <w:proofErr w:type="spellEnd"/>
        <w:r w:rsidR="00415171" w:rsidRPr="00DF2ED7">
          <w:rPr>
            <w:rStyle w:val="Hipervnculo"/>
            <w:rFonts w:ascii="Times New Roman" w:hAnsi="Times New Roman" w:cs="Times New Roman"/>
            <w:color w:val="000000" w:themeColor="text1"/>
            <w:sz w:val="24"/>
            <w:szCs w:val="24"/>
            <w:lang w:val="es-ES"/>
          </w:rPr>
          <w:t xml:space="preserve"> I, </w:t>
        </w:r>
        <w:proofErr w:type="spellStart"/>
        <w:r w:rsidR="00415171" w:rsidRPr="00DF2ED7">
          <w:rPr>
            <w:rStyle w:val="Hipervnculo"/>
            <w:rFonts w:ascii="Times New Roman" w:hAnsi="Times New Roman" w:cs="Times New Roman"/>
            <w:color w:val="000000" w:themeColor="text1"/>
            <w:sz w:val="24"/>
            <w:szCs w:val="24"/>
            <w:lang w:val="es-ES"/>
          </w:rPr>
          <w:t>Level</w:t>
        </w:r>
        <w:proofErr w:type="spellEnd"/>
        <w:r w:rsidR="00415171" w:rsidRPr="00DF2ED7">
          <w:rPr>
            <w:rStyle w:val="Hipervnculo"/>
            <w:rFonts w:ascii="Times New Roman" w:hAnsi="Times New Roman" w:cs="Times New Roman"/>
            <w:color w:val="000000" w:themeColor="text1"/>
            <w:sz w:val="24"/>
            <w:szCs w:val="24"/>
            <w:lang w:val="es-ES"/>
          </w:rPr>
          <w:t xml:space="preserve"> A</w:t>
        </w:r>
      </w:hyperlink>
      <w:r w:rsidR="00415171" w:rsidRPr="00DF2ED7">
        <w:rPr>
          <w:rStyle w:val="medium-normal"/>
          <w:rFonts w:ascii="Times New Roman" w:hAnsi="Times New Roman" w:cs="Times New Roman"/>
          <w:color w:val="000000" w:themeColor="text1"/>
          <w:sz w:val="24"/>
          <w:szCs w:val="24"/>
          <w:lang w:val="es-ES"/>
        </w:rPr>
        <w:t xml:space="preserve">; </w:t>
      </w:r>
      <w:hyperlink r:id="rId53" w:anchor="CCSgrade" w:history="1">
        <w:r w:rsidR="00415171" w:rsidRPr="00DF2ED7">
          <w:rPr>
            <w:rStyle w:val="Hipervnculo"/>
            <w:rFonts w:ascii="Times New Roman" w:hAnsi="Times New Roman" w:cs="Times New Roman"/>
            <w:color w:val="000000" w:themeColor="text1"/>
            <w:sz w:val="24"/>
            <w:szCs w:val="24"/>
            <w:lang w:val="es-ES"/>
          </w:rPr>
          <w:t xml:space="preserve">CCS </w:t>
        </w:r>
        <w:proofErr w:type="spellStart"/>
        <w:r w:rsidR="00415171" w:rsidRPr="00DF2ED7">
          <w:rPr>
            <w:rStyle w:val="Hipervnculo"/>
            <w:rFonts w:ascii="Times New Roman" w:hAnsi="Times New Roman" w:cs="Times New Roman"/>
            <w:color w:val="000000" w:themeColor="text1"/>
            <w:sz w:val="24"/>
            <w:szCs w:val="24"/>
            <w:lang w:val="es-ES"/>
          </w:rPr>
          <w:t>Strong</w:t>
        </w:r>
        <w:proofErr w:type="spellEnd"/>
        <w:r w:rsidR="00415171" w:rsidRPr="00DF2ED7">
          <w:rPr>
            <w:rStyle w:val="Hipervnculo"/>
            <w:rFonts w:ascii="Times New Roman" w:hAnsi="Times New Roman" w:cs="Times New Roman"/>
            <w:color w:val="000000" w:themeColor="text1"/>
            <w:sz w:val="24"/>
            <w:szCs w:val="24"/>
            <w:lang w:val="es-ES"/>
          </w:rPr>
          <w:t xml:space="preserve"> </w:t>
        </w:r>
        <w:proofErr w:type="spellStart"/>
        <w:r w:rsidR="00415171" w:rsidRPr="00DF2ED7">
          <w:rPr>
            <w:rStyle w:val="Hipervnculo"/>
            <w:rFonts w:ascii="Times New Roman" w:hAnsi="Times New Roman" w:cs="Times New Roman"/>
            <w:color w:val="000000" w:themeColor="text1"/>
            <w:sz w:val="24"/>
            <w:szCs w:val="24"/>
            <w:lang w:val="es-ES"/>
          </w:rPr>
          <w:t>recommendation</w:t>
        </w:r>
        <w:proofErr w:type="spellEnd"/>
        <w:r w:rsidR="00415171" w:rsidRPr="00DF2ED7">
          <w:rPr>
            <w:rStyle w:val="Hipervnculo"/>
            <w:rFonts w:ascii="Times New Roman" w:hAnsi="Times New Roman" w:cs="Times New Roman"/>
            <w:color w:val="000000" w:themeColor="text1"/>
            <w:sz w:val="24"/>
            <w:szCs w:val="24"/>
            <w:lang w:val="es-ES"/>
          </w:rPr>
          <w:t>, High-</w:t>
        </w:r>
        <w:proofErr w:type="spellStart"/>
        <w:r w:rsidR="00415171" w:rsidRPr="00DF2ED7">
          <w:rPr>
            <w:rStyle w:val="Hipervnculo"/>
            <w:rFonts w:ascii="Times New Roman" w:hAnsi="Times New Roman" w:cs="Times New Roman"/>
            <w:color w:val="000000" w:themeColor="text1"/>
            <w:sz w:val="24"/>
            <w:szCs w:val="24"/>
            <w:lang w:val="es-ES"/>
          </w:rPr>
          <w:t>quality</w:t>
        </w:r>
        <w:proofErr w:type="spellEnd"/>
        <w:r w:rsidR="00415171" w:rsidRPr="00DF2ED7">
          <w:rPr>
            <w:rStyle w:val="Hipervnculo"/>
            <w:rFonts w:ascii="Times New Roman" w:hAnsi="Times New Roman" w:cs="Times New Roman"/>
            <w:color w:val="000000" w:themeColor="text1"/>
            <w:sz w:val="24"/>
            <w:szCs w:val="24"/>
            <w:lang w:val="es-ES"/>
          </w:rPr>
          <w:t xml:space="preserve"> </w:t>
        </w:r>
        <w:proofErr w:type="spellStart"/>
        <w:r w:rsidR="00415171" w:rsidRPr="00DF2ED7">
          <w:rPr>
            <w:rStyle w:val="Hipervnculo"/>
            <w:rFonts w:ascii="Times New Roman" w:hAnsi="Times New Roman" w:cs="Times New Roman"/>
            <w:color w:val="000000" w:themeColor="text1"/>
            <w:sz w:val="24"/>
            <w:szCs w:val="24"/>
            <w:lang w:val="es-ES"/>
          </w:rPr>
          <w:t>evidence</w:t>
        </w:r>
        <w:proofErr w:type="spellEnd"/>
      </w:hyperlink>
      <w:r w:rsidR="00415171" w:rsidRPr="00DF2ED7">
        <w:rPr>
          <w:rStyle w:val="medium-normal"/>
          <w:rFonts w:ascii="Times New Roman" w:hAnsi="Times New Roman" w:cs="Times New Roman"/>
          <w:color w:val="000000" w:themeColor="text1"/>
          <w:sz w:val="24"/>
          <w:szCs w:val="24"/>
          <w:lang w:val="es-ES"/>
        </w:rPr>
        <w:t>).</w:t>
      </w:r>
    </w:p>
    <w:p w:rsidR="00DD3EE6" w:rsidRPr="00DF2ED7" w:rsidRDefault="00415171" w:rsidP="00551440">
      <w:pPr>
        <w:pStyle w:val="Prrafodelista"/>
        <w:numPr>
          <w:ilvl w:val="1"/>
          <w:numId w:val="7"/>
        </w:numPr>
        <w:spacing w:before="100" w:beforeAutospacing="1" w:after="100" w:afterAutospacing="1" w:line="240" w:lineRule="auto"/>
        <w:jc w:val="both"/>
        <w:rPr>
          <w:rStyle w:val="medium-normal"/>
          <w:rFonts w:ascii="Times New Roman" w:hAnsi="Times New Roman" w:cs="Times New Roman"/>
          <w:color w:val="000000" w:themeColor="text1"/>
          <w:sz w:val="24"/>
          <w:szCs w:val="24"/>
          <w:lang w:val="es-ES"/>
        </w:rPr>
      </w:pPr>
      <w:r w:rsidRPr="00DF2ED7">
        <w:rPr>
          <w:rStyle w:val="medium-normal"/>
          <w:rFonts w:ascii="Times New Roman" w:hAnsi="Times New Roman" w:cs="Times New Roman"/>
          <w:color w:val="000000" w:themeColor="text1"/>
          <w:sz w:val="24"/>
          <w:szCs w:val="24"/>
          <w:lang w:val="es-ES"/>
        </w:rPr>
        <w:t>En pacientes con FA e ictus o ATI previo, los anticoagulantes reducen el riesgo de ictus comparado con placebo</w:t>
      </w:r>
      <w:r w:rsidR="003B005E" w:rsidRPr="00DF2ED7">
        <w:rPr>
          <w:rStyle w:val="medium-normal"/>
          <w:rFonts w:ascii="Times New Roman" w:hAnsi="Times New Roman" w:cs="Times New Roman"/>
          <w:color w:val="000000" w:themeColor="text1"/>
          <w:sz w:val="24"/>
          <w:szCs w:val="24"/>
          <w:lang w:val="es-ES"/>
        </w:rPr>
        <w:t xml:space="preserve"> (</w:t>
      </w:r>
      <w:proofErr w:type="spellStart"/>
      <w:r w:rsidR="005F0E2D" w:rsidRPr="00DF2ED7">
        <w:fldChar w:fldCharType="begin"/>
      </w:r>
      <w:r w:rsidR="005F0E2D" w:rsidRPr="00DF2ED7">
        <w:rPr>
          <w:rFonts w:ascii="Times New Roman" w:hAnsi="Times New Roman" w:cs="Times New Roman"/>
          <w:color w:val="000000" w:themeColor="text1"/>
          <w:sz w:val="24"/>
          <w:szCs w:val="24"/>
          <w:lang w:val="es-ES"/>
        </w:rPr>
        <w:instrText xml:space="preserve"> HYPERLINK "http://www.epnet.com/dynamed/levels.php" \t "%5Fblank" </w:instrText>
      </w:r>
      <w:r w:rsidR="005F0E2D" w:rsidRPr="00DF2ED7">
        <w:fldChar w:fldCharType="separate"/>
      </w:r>
      <w:r w:rsidR="003B005E" w:rsidRPr="00DF2ED7">
        <w:rPr>
          <w:rStyle w:val="Hipervnculo"/>
          <w:rFonts w:ascii="Times New Roman" w:hAnsi="Times New Roman" w:cs="Times New Roman"/>
          <w:color w:val="000000" w:themeColor="text1"/>
          <w:sz w:val="24"/>
          <w:szCs w:val="24"/>
          <w:lang w:val="es-ES"/>
        </w:rPr>
        <w:t>level</w:t>
      </w:r>
      <w:proofErr w:type="spellEnd"/>
      <w:r w:rsidR="003B005E" w:rsidRPr="00DF2ED7">
        <w:rPr>
          <w:rStyle w:val="Hipervnculo"/>
          <w:rFonts w:ascii="Times New Roman" w:hAnsi="Times New Roman" w:cs="Times New Roman"/>
          <w:color w:val="000000" w:themeColor="text1"/>
          <w:sz w:val="24"/>
          <w:szCs w:val="24"/>
          <w:lang w:val="es-ES"/>
        </w:rPr>
        <w:t xml:space="preserve"> 1 [</w:t>
      </w:r>
      <w:proofErr w:type="spellStart"/>
      <w:r w:rsidR="003B005E" w:rsidRPr="00DF2ED7">
        <w:rPr>
          <w:rStyle w:val="Hipervnculo"/>
          <w:rFonts w:ascii="Times New Roman" w:hAnsi="Times New Roman" w:cs="Times New Roman"/>
          <w:color w:val="000000" w:themeColor="text1"/>
          <w:sz w:val="24"/>
          <w:szCs w:val="24"/>
          <w:lang w:val="es-ES"/>
        </w:rPr>
        <w:t>likely</w:t>
      </w:r>
      <w:proofErr w:type="spellEnd"/>
      <w:r w:rsidR="003B005E" w:rsidRPr="00DF2ED7">
        <w:rPr>
          <w:rStyle w:val="Hipervnculo"/>
          <w:rFonts w:ascii="Times New Roman" w:hAnsi="Times New Roman" w:cs="Times New Roman"/>
          <w:color w:val="000000" w:themeColor="text1"/>
          <w:sz w:val="24"/>
          <w:szCs w:val="24"/>
          <w:lang w:val="es-ES"/>
        </w:rPr>
        <w:t xml:space="preserve"> </w:t>
      </w:r>
      <w:proofErr w:type="spellStart"/>
      <w:r w:rsidR="003B005E" w:rsidRPr="00DF2ED7">
        <w:rPr>
          <w:rStyle w:val="Hipervnculo"/>
          <w:rFonts w:ascii="Times New Roman" w:hAnsi="Times New Roman" w:cs="Times New Roman"/>
          <w:color w:val="000000" w:themeColor="text1"/>
          <w:sz w:val="24"/>
          <w:szCs w:val="24"/>
          <w:lang w:val="es-ES"/>
        </w:rPr>
        <w:t>reliable</w:t>
      </w:r>
      <w:proofErr w:type="spellEnd"/>
      <w:r w:rsidR="003B005E" w:rsidRPr="00DF2ED7">
        <w:rPr>
          <w:rStyle w:val="Hipervnculo"/>
          <w:rFonts w:ascii="Times New Roman" w:hAnsi="Times New Roman" w:cs="Times New Roman"/>
          <w:color w:val="000000" w:themeColor="text1"/>
          <w:sz w:val="24"/>
          <w:szCs w:val="24"/>
          <w:lang w:val="es-ES"/>
        </w:rPr>
        <w:t xml:space="preserve">] </w:t>
      </w:r>
      <w:proofErr w:type="spellStart"/>
      <w:r w:rsidR="003B005E" w:rsidRPr="00DF2ED7">
        <w:rPr>
          <w:rStyle w:val="Hipervnculo"/>
          <w:rFonts w:ascii="Times New Roman" w:hAnsi="Times New Roman" w:cs="Times New Roman"/>
          <w:color w:val="000000" w:themeColor="text1"/>
          <w:sz w:val="24"/>
          <w:szCs w:val="24"/>
          <w:lang w:val="es-ES"/>
        </w:rPr>
        <w:t>evidence</w:t>
      </w:r>
      <w:proofErr w:type="spellEnd"/>
      <w:r w:rsidR="005F0E2D" w:rsidRPr="00DF2ED7">
        <w:rPr>
          <w:rStyle w:val="Hipervnculo"/>
          <w:rFonts w:ascii="Times New Roman" w:hAnsi="Times New Roman" w:cs="Times New Roman"/>
          <w:color w:val="000000" w:themeColor="text1"/>
          <w:sz w:val="24"/>
          <w:szCs w:val="24"/>
        </w:rPr>
        <w:fldChar w:fldCharType="end"/>
      </w:r>
      <w:r w:rsidRPr="00DF2ED7">
        <w:rPr>
          <w:rStyle w:val="medium-normal"/>
          <w:rFonts w:ascii="Times New Roman" w:hAnsi="Times New Roman" w:cs="Times New Roman"/>
          <w:color w:val="000000" w:themeColor="text1"/>
          <w:sz w:val="24"/>
          <w:szCs w:val="24"/>
          <w:lang w:val="es-ES"/>
        </w:rPr>
        <w:t xml:space="preserve">) o terapia </w:t>
      </w:r>
      <w:proofErr w:type="spellStart"/>
      <w:r w:rsidRPr="00DF2ED7">
        <w:rPr>
          <w:rStyle w:val="medium-normal"/>
          <w:rFonts w:ascii="Times New Roman" w:hAnsi="Times New Roman" w:cs="Times New Roman"/>
          <w:color w:val="000000" w:themeColor="text1"/>
          <w:sz w:val="24"/>
          <w:szCs w:val="24"/>
          <w:lang w:val="es-ES"/>
        </w:rPr>
        <w:t>antiplaquetaria</w:t>
      </w:r>
      <w:proofErr w:type="spellEnd"/>
      <w:r w:rsidR="003B005E" w:rsidRPr="00DF2ED7">
        <w:rPr>
          <w:rStyle w:val="medium-normal"/>
          <w:rFonts w:ascii="Times New Roman" w:hAnsi="Times New Roman" w:cs="Times New Roman"/>
          <w:color w:val="000000" w:themeColor="text1"/>
          <w:sz w:val="24"/>
          <w:szCs w:val="24"/>
          <w:lang w:val="es-ES"/>
        </w:rPr>
        <w:t xml:space="preserve"> (</w:t>
      </w:r>
      <w:proofErr w:type="spellStart"/>
      <w:r w:rsidR="005F0E2D" w:rsidRPr="00DF2ED7">
        <w:fldChar w:fldCharType="begin"/>
      </w:r>
      <w:r w:rsidR="005F0E2D" w:rsidRPr="00DF2ED7">
        <w:rPr>
          <w:rFonts w:ascii="Times New Roman" w:hAnsi="Times New Roman" w:cs="Times New Roman"/>
          <w:color w:val="000000" w:themeColor="text1"/>
          <w:sz w:val="24"/>
          <w:szCs w:val="24"/>
          <w:lang w:val="es-ES"/>
        </w:rPr>
        <w:instrText xml:space="preserve"> HYPERLINK "http://www.epnet.com/dynamed/levels.php" \t "%5Fblank" </w:instrText>
      </w:r>
      <w:r w:rsidR="005F0E2D" w:rsidRPr="00DF2ED7">
        <w:fldChar w:fldCharType="separate"/>
      </w:r>
      <w:r w:rsidR="003B005E" w:rsidRPr="00DF2ED7">
        <w:rPr>
          <w:rStyle w:val="Hipervnculo"/>
          <w:rFonts w:ascii="Times New Roman" w:hAnsi="Times New Roman" w:cs="Times New Roman"/>
          <w:color w:val="000000" w:themeColor="text1"/>
          <w:sz w:val="24"/>
          <w:szCs w:val="24"/>
          <w:lang w:val="es-ES"/>
        </w:rPr>
        <w:t>level</w:t>
      </w:r>
      <w:proofErr w:type="spellEnd"/>
      <w:r w:rsidR="003B005E" w:rsidRPr="00DF2ED7">
        <w:rPr>
          <w:rStyle w:val="Hipervnculo"/>
          <w:rFonts w:ascii="Times New Roman" w:hAnsi="Times New Roman" w:cs="Times New Roman"/>
          <w:color w:val="000000" w:themeColor="text1"/>
          <w:sz w:val="24"/>
          <w:szCs w:val="24"/>
          <w:lang w:val="es-ES"/>
        </w:rPr>
        <w:t xml:space="preserve"> 2 [</w:t>
      </w:r>
      <w:proofErr w:type="spellStart"/>
      <w:r w:rsidR="003B005E" w:rsidRPr="00DF2ED7">
        <w:rPr>
          <w:rStyle w:val="Hipervnculo"/>
          <w:rFonts w:ascii="Times New Roman" w:hAnsi="Times New Roman" w:cs="Times New Roman"/>
          <w:color w:val="000000" w:themeColor="text1"/>
          <w:sz w:val="24"/>
          <w:szCs w:val="24"/>
          <w:lang w:val="es-ES"/>
        </w:rPr>
        <w:t>mid-level</w:t>
      </w:r>
      <w:proofErr w:type="spellEnd"/>
      <w:r w:rsidR="003B005E" w:rsidRPr="00DF2ED7">
        <w:rPr>
          <w:rStyle w:val="Hipervnculo"/>
          <w:rFonts w:ascii="Times New Roman" w:hAnsi="Times New Roman" w:cs="Times New Roman"/>
          <w:color w:val="000000" w:themeColor="text1"/>
          <w:sz w:val="24"/>
          <w:szCs w:val="24"/>
          <w:lang w:val="es-ES"/>
        </w:rPr>
        <w:t xml:space="preserve">] </w:t>
      </w:r>
      <w:proofErr w:type="spellStart"/>
      <w:r w:rsidR="003B005E" w:rsidRPr="00DF2ED7">
        <w:rPr>
          <w:rStyle w:val="Hipervnculo"/>
          <w:rFonts w:ascii="Times New Roman" w:hAnsi="Times New Roman" w:cs="Times New Roman"/>
          <w:color w:val="000000" w:themeColor="text1"/>
          <w:sz w:val="24"/>
          <w:szCs w:val="24"/>
          <w:lang w:val="es-ES"/>
        </w:rPr>
        <w:t>evidence</w:t>
      </w:r>
      <w:proofErr w:type="spellEnd"/>
      <w:r w:rsidR="005F0E2D" w:rsidRPr="00DF2ED7">
        <w:rPr>
          <w:rStyle w:val="Hipervnculo"/>
          <w:rFonts w:ascii="Times New Roman" w:hAnsi="Times New Roman" w:cs="Times New Roman"/>
          <w:color w:val="000000" w:themeColor="text1"/>
          <w:sz w:val="24"/>
          <w:szCs w:val="24"/>
        </w:rPr>
        <w:fldChar w:fldCharType="end"/>
      </w:r>
      <w:r w:rsidR="003B005E" w:rsidRPr="00DF2ED7">
        <w:rPr>
          <w:rStyle w:val="medium-normal"/>
          <w:rFonts w:ascii="Times New Roman" w:hAnsi="Times New Roman" w:cs="Times New Roman"/>
          <w:color w:val="000000" w:themeColor="text1"/>
          <w:sz w:val="24"/>
          <w:szCs w:val="24"/>
          <w:lang w:val="es-ES"/>
        </w:rPr>
        <w:t>)</w:t>
      </w:r>
      <w:r w:rsidRPr="00DF2ED7">
        <w:rPr>
          <w:rStyle w:val="medium-normal"/>
          <w:rFonts w:ascii="Times New Roman" w:hAnsi="Times New Roman" w:cs="Times New Roman"/>
          <w:color w:val="000000" w:themeColor="text1"/>
          <w:sz w:val="24"/>
          <w:szCs w:val="24"/>
          <w:lang w:val="es-ES"/>
        </w:rPr>
        <w:t xml:space="preserve">. </w:t>
      </w:r>
    </w:p>
    <w:p w:rsidR="00DD3EE6" w:rsidRPr="00DF2ED7" w:rsidRDefault="00415171" w:rsidP="00551440">
      <w:pPr>
        <w:pStyle w:val="Prrafodelista"/>
        <w:numPr>
          <w:ilvl w:val="1"/>
          <w:numId w:val="7"/>
        </w:numPr>
        <w:spacing w:before="100" w:beforeAutospacing="1" w:after="100" w:afterAutospacing="1" w:line="240" w:lineRule="auto"/>
        <w:jc w:val="both"/>
        <w:rPr>
          <w:rFonts w:ascii="Times New Roman" w:hAnsi="Times New Roman" w:cs="Times New Roman"/>
          <w:color w:val="000000" w:themeColor="text1"/>
          <w:sz w:val="24"/>
          <w:szCs w:val="24"/>
          <w:lang w:val="es-ES"/>
        </w:rPr>
      </w:pPr>
      <w:r w:rsidRPr="00DF2ED7">
        <w:rPr>
          <w:rStyle w:val="medium-normal"/>
          <w:rFonts w:ascii="Times New Roman" w:hAnsi="Times New Roman" w:cs="Times New Roman"/>
          <w:color w:val="000000" w:themeColor="text1"/>
          <w:sz w:val="24"/>
          <w:szCs w:val="24"/>
          <w:lang w:val="es-ES"/>
        </w:rPr>
        <w:t xml:space="preserve">La </w:t>
      </w:r>
      <w:proofErr w:type="spellStart"/>
      <w:r w:rsidRPr="00DF2ED7">
        <w:rPr>
          <w:rStyle w:val="medium-normal"/>
          <w:rFonts w:ascii="Times New Roman" w:hAnsi="Times New Roman" w:cs="Times New Roman"/>
          <w:color w:val="000000" w:themeColor="text1"/>
          <w:sz w:val="24"/>
          <w:szCs w:val="24"/>
          <w:lang w:val="es-ES"/>
        </w:rPr>
        <w:t>warfarina</w:t>
      </w:r>
      <w:proofErr w:type="spellEnd"/>
      <w:r w:rsidRPr="00DF2ED7">
        <w:rPr>
          <w:rStyle w:val="medium-normal"/>
          <w:rFonts w:ascii="Times New Roman" w:hAnsi="Times New Roman" w:cs="Times New Roman"/>
          <w:color w:val="000000" w:themeColor="text1"/>
          <w:sz w:val="24"/>
          <w:szCs w:val="24"/>
          <w:lang w:val="es-ES"/>
        </w:rPr>
        <w:t xml:space="preserve"> sigue siendo el anticoagulante oral </w:t>
      </w:r>
      <w:r w:rsidR="00DD3EE6" w:rsidRPr="00DF2ED7">
        <w:rPr>
          <w:rStyle w:val="medium-normal"/>
          <w:rFonts w:ascii="Times New Roman" w:hAnsi="Times New Roman" w:cs="Times New Roman"/>
          <w:color w:val="000000" w:themeColor="text1"/>
          <w:sz w:val="24"/>
          <w:szCs w:val="24"/>
          <w:lang w:val="es-ES"/>
        </w:rPr>
        <w:t>más</w:t>
      </w:r>
      <w:r w:rsidRPr="00DF2ED7">
        <w:rPr>
          <w:rStyle w:val="medium-normal"/>
          <w:rFonts w:ascii="Times New Roman" w:hAnsi="Times New Roman" w:cs="Times New Roman"/>
          <w:color w:val="000000" w:themeColor="text1"/>
          <w:sz w:val="24"/>
          <w:szCs w:val="24"/>
          <w:lang w:val="es-ES"/>
        </w:rPr>
        <w:t xml:space="preserve"> empleado, aunque en la actualidad el nivel de evidencia apoya el uso de nuevos anticoagulantes orales (dabigatran, rivaroxaban, apixaban) por encima de la </w:t>
      </w:r>
      <w:proofErr w:type="spellStart"/>
      <w:r w:rsidRPr="00DF2ED7">
        <w:rPr>
          <w:rStyle w:val="medium-normal"/>
          <w:rFonts w:ascii="Times New Roman" w:hAnsi="Times New Roman" w:cs="Times New Roman"/>
          <w:color w:val="000000" w:themeColor="text1"/>
          <w:sz w:val="24"/>
          <w:szCs w:val="24"/>
          <w:lang w:val="es-ES"/>
        </w:rPr>
        <w:t>warfarina</w:t>
      </w:r>
      <w:proofErr w:type="spellEnd"/>
      <w:r w:rsidR="00DF2ED7">
        <w:rPr>
          <w:rStyle w:val="medium-normal"/>
          <w:rFonts w:ascii="Times New Roman" w:hAnsi="Times New Roman" w:cs="Times New Roman"/>
          <w:color w:val="000000" w:themeColor="text1"/>
          <w:sz w:val="24"/>
          <w:szCs w:val="24"/>
          <w:lang w:val="es-ES"/>
        </w:rPr>
        <w:t xml:space="preserve"> en algunos casos</w:t>
      </w:r>
      <w:r w:rsidRPr="00DF2ED7">
        <w:rPr>
          <w:rStyle w:val="medium-normal"/>
          <w:rFonts w:ascii="Times New Roman" w:hAnsi="Times New Roman" w:cs="Times New Roman"/>
          <w:color w:val="000000" w:themeColor="text1"/>
          <w:sz w:val="24"/>
          <w:szCs w:val="24"/>
          <w:lang w:val="es-ES"/>
        </w:rPr>
        <w:t xml:space="preserve">, no tenemos disponibilidad de estos en nuestro país, agregando que la </w:t>
      </w:r>
      <w:proofErr w:type="spellStart"/>
      <w:r w:rsidRPr="00DF2ED7">
        <w:rPr>
          <w:rStyle w:val="medium-normal"/>
          <w:rFonts w:ascii="Times New Roman" w:hAnsi="Times New Roman" w:cs="Times New Roman"/>
          <w:color w:val="000000" w:themeColor="text1"/>
          <w:sz w:val="24"/>
          <w:szCs w:val="24"/>
          <w:lang w:val="es-ES"/>
        </w:rPr>
        <w:t>warfarina</w:t>
      </w:r>
      <w:proofErr w:type="spellEnd"/>
      <w:r w:rsidRPr="00DF2ED7">
        <w:rPr>
          <w:rStyle w:val="medium-normal"/>
          <w:rFonts w:ascii="Times New Roman" w:hAnsi="Times New Roman" w:cs="Times New Roman"/>
          <w:color w:val="000000" w:themeColor="text1"/>
          <w:sz w:val="24"/>
          <w:szCs w:val="24"/>
          <w:lang w:val="es-ES"/>
        </w:rPr>
        <w:t xml:space="preserve"> ha demostrado ser segura y efectiva para este tratamiento, siendo la elección sobre los nuevos anticoagulantes orales en pacientes con válvulas protésicas, estenosis mitral </w:t>
      </w:r>
      <w:r w:rsidR="00DD3EE6" w:rsidRPr="00DF2ED7">
        <w:rPr>
          <w:rStyle w:val="medium-normal"/>
          <w:rFonts w:ascii="Times New Roman" w:hAnsi="Times New Roman" w:cs="Times New Roman"/>
          <w:color w:val="000000" w:themeColor="text1"/>
          <w:sz w:val="24"/>
          <w:szCs w:val="24"/>
          <w:lang w:val="es-ES"/>
        </w:rPr>
        <w:t>reumática y</w:t>
      </w:r>
      <w:r w:rsidRPr="00DF2ED7">
        <w:rPr>
          <w:rStyle w:val="medium-normal"/>
          <w:rFonts w:ascii="Times New Roman" w:hAnsi="Times New Roman" w:cs="Times New Roman"/>
          <w:color w:val="000000" w:themeColor="text1"/>
          <w:sz w:val="24"/>
          <w:szCs w:val="24"/>
          <w:lang w:val="es-ES"/>
        </w:rPr>
        <w:t xml:space="preserve"> filtrado glomerular entre </w:t>
      </w:r>
      <w:r w:rsidR="00DD3EE6" w:rsidRPr="00DF2ED7">
        <w:rPr>
          <w:rStyle w:val="medium-normal"/>
          <w:rFonts w:ascii="Times New Roman" w:hAnsi="Times New Roman" w:cs="Times New Roman"/>
          <w:color w:val="000000" w:themeColor="text1"/>
          <w:sz w:val="24"/>
          <w:szCs w:val="24"/>
          <w:lang w:val="es-ES"/>
        </w:rPr>
        <w:t>15 y 30 ml/min/1,73m</w:t>
      </w:r>
      <w:r w:rsidR="00DD3EE6" w:rsidRPr="00DF2ED7">
        <w:rPr>
          <w:rStyle w:val="medium-normal"/>
          <w:rFonts w:ascii="Times New Roman" w:hAnsi="Times New Roman" w:cs="Times New Roman"/>
          <w:color w:val="000000" w:themeColor="text1"/>
          <w:sz w:val="24"/>
          <w:szCs w:val="24"/>
          <w:vertAlign w:val="superscript"/>
          <w:lang w:val="es-ES"/>
        </w:rPr>
        <w:t xml:space="preserve">2  </w:t>
      </w:r>
      <w:r w:rsidR="00DD3EE6" w:rsidRPr="00DF2ED7">
        <w:rPr>
          <w:rFonts w:ascii="Times New Roman" w:hAnsi="Times New Roman" w:cs="Times New Roman"/>
          <w:color w:val="000000" w:themeColor="text1"/>
          <w:sz w:val="24"/>
          <w:szCs w:val="24"/>
          <w:lang w:val="es-ES"/>
        </w:rPr>
        <w:t>de superficie corporal.</w:t>
      </w:r>
    </w:p>
    <w:p w:rsidR="00DD3EE6" w:rsidRPr="00551440" w:rsidRDefault="00DD3EE6" w:rsidP="00551440">
      <w:pPr>
        <w:pStyle w:val="Prrafodelista"/>
        <w:numPr>
          <w:ilvl w:val="1"/>
          <w:numId w:val="7"/>
        </w:numPr>
        <w:spacing w:before="100" w:beforeAutospacing="1" w:after="100" w:afterAutospacing="1" w:line="240" w:lineRule="auto"/>
        <w:jc w:val="both"/>
        <w:rPr>
          <w:rStyle w:val="medium-normal"/>
          <w:rFonts w:ascii="Times New Roman" w:hAnsi="Times New Roman" w:cs="Times New Roman"/>
          <w:color w:val="000000" w:themeColor="text1"/>
          <w:sz w:val="24"/>
          <w:szCs w:val="24"/>
          <w:lang w:val="es-ES"/>
        </w:rPr>
      </w:pPr>
      <w:r w:rsidRPr="00DF2ED7">
        <w:rPr>
          <w:rFonts w:ascii="Times New Roman" w:hAnsi="Times New Roman" w:cs="Times New Roman"/>
          <w:color w:val="000000" w:themeColor="text1"/>
          <w:sz w:val="24"/>
          <w:szCs w:val="24"/>
          <w:lang w:val="es-ES"/>
        </w:rPr>
        <w:t xml:space="preserve">Si existe contraindicación para la anticoagulación, considerar combinación de aspirina </w:t>
      </w:r>
      <w:r w:rsidR="00DF2ED7" w:rsidRPr="00551440">
        <w:rPr>
          <w:rFonts w:ascii="Times New Roman" w:hAnsi="Times New Roman" w:cs="Times New Roman"/>
          <w:color w:val="000000" w:themeColor="text1"/>
          <w:sz w:val="24"/>
          <w:szCs w:val="24"/>
          <w:lang w:val="es-ES"/>
        </w:rPr>
        <w:t>más</w:t>
      </w:r>
      <w:r w:rsidRPr="00551440">
        <w:rPr>
          <w:rFonts w:ascii="Times New Roman" w:hAnsi="Times New Roman" w:cs="Times New Roman"/>
          <w:color w:val="000000" w:themeColor="text1"/>
          <w:sz w:val="24"/>
          <w:szCs w:val="24"/>
          <w:lang w:val="es-ES"/>
        </w:rPr>
        <w:t xml:space="preserve"> </w:t>
      </w:r>
      <w:proofErr w:type="spellStart"/>
      <w:r w:rsidRPr="00551440">
        <w:rPr>
          <w:rFonts w:ascii="Times New Roman" w:hAnsi="Times New Roman" w:cs="Times New Roman"/>
          <w:color w:val="000000" w:themeColor="text1"/>
          <w:sz w:val="24"/>
          <w:szCs w:val="24"/>
          <w:lang w:val="es-ES"/>
        </w:rPr>
        <w:t>clopidogrel</w:t>
      </w:r>
      <w:proofErr w:type="spellEnd"/>
      <w:r w:rsidRPr="00551440">
        <w:rPr>
          <w:rFonts w:ascii="Times New Roman" w:hAnsi="Times New Roman" w:cs="Times New Roman"/>
          <w:color w:val="000000" w:themeColor="text1"/>
          <w:sz w:val="24"/>
          <w:szCs w:val="24"/>
          <w:lang w:val="es-ES"/>
        </w:rPr>
        <w:t xml:space="preserve"> sobre aspirina sola, solo si existe bajo riesgo de sangramiento </w:t>
      </w:r>
      <w:r w:rsidRPr="00551440">
        <w:rPr>
          <w:rStyle w:val="medium-normal"/>
          <w:rFonts w:ascii="Times New Roman" w:hAnsi="Times New Roman" w:cs="Times New Roman"/>
          <w:color w:val="000000" w:themeColor="text1"/>
          <w:sz w:val="24"/>
          <w:szCs w:val="24"/>
          <w:lang w:val="es-ES"/>
        </w:rPr>
        <w:t xml:space="preserve">(AHA/ASA </w:t>
      </w:r>
      <w:proofErr w:type="spellStart"/>
      <w:r w:rsidRPr="00551440">
        <w:rPr>
          <w:rStyle w:val="medium-normal"/>
          <w:rFonts w:ascii="Times New Roman" w:hAnsi="Times New Roman" w:cs="Times New Roman"/>
          <w:color w:val="000000" w:themeColor="text1"/>
          <w:sz w:val="24"/>
          <w:szCs w:val="24"/>
          <w:lang w:val="es-ES"/>
        </w:rPr>
        <w:t>Class</w:t>
      </w:r>
      <w:proofErr w:type="spellEnd"/>
      <w:r w:rsidRPr="00551440">
        <w:rPr>
          <w:rStyle w:val="medium-normal"/>
          <w:rFonts w:ascii="Times New Roman" w:hAnsi="Times New Roman" w:cs="Times New Roman"/>
          <w:color w:val="000000" w:themeColor="text1"/>
          <w:sz w:val="24"/>
          <w:szCs w:val="24"/>
          <w:lang w:val="es-ES"/>
        </w:rPr>
        <w:t xml:space="preserve"> </w:t>
      </w:r>
      <w:proofErr w:type="spellStart"/>
      <w:r w:rsidRPr="00551440">
        <w:rPr>
          <w:rStyle w:val="medium-normal"/>
          <w:rFonts w:ascii="Times New Roman" w:hAnsi="Times New Roman" w:cs="Times New Roman"/>
          <w:color w:val="000000" w:themeColor="text1"/>
          <w:sz w:val="24"/>
          <w:szCs w:val="24"/>
          <w:lang w:val="es-ES"/>
        </w:rPr>
        <w:t>IIb</w:t>
      </w:r>
      <w:proofErr w:type="spellEnd"/>
      <w:r w:rsidRPr="00551440">
        <w:rPr>
          <w:rStyle w:val="medium-normal"/>
          <w:rFonts w:ascii="Times New Roman" w:hAnsi="Times New Roman" w:cs="Times New Roman"/>
          <w:color w:val="000000" w:themeColor="text1"/>
          <w:sz w:val="24"/>
          <w:szCs w:val="24"/>
          <w:lang w:val="es-ES"/>
        </w:rPr>
        <w:t xml:space="preserve">, </w:t>
      </w:r>
      <w:proofErr w:type="spellStart"/>
      <w:r w:rsidRPr="00551440">
        <w:rPr>
          <w:rStyle w:val="medium-normal"/>
          <w:rFonts w:ascii="Times New Roman" w:hAnsi="Times New Roman" w:cs="Times New Roman"/>
          <w:color w:val="000000" w:themeColor="text1"/>
          <w:sz w:val="24"/>
          <w:szCs w:val="24"/>
          <w:lang w:val="es-ES"/>
        </w:rPr>
        <w:t>Level</w:t>
      </w:r>
      <w:proofErr w:type="spellEnd"/>
      <w:r w:rsidRPr="00551440">
        <w:rPr>
          <w:rStyle w:val="medium-normal"/>
          <w:rFonts w:ascii="Times New Roman" w:hAnsi="Times New Roman" w:cs="Times New Roman"/>
          <w:color w:val="000000" w:themeColor="text1"/>
          <w:sz w:val="24"/>
          <w:szCs w:val="24"/>
          <w:lang w:val="es-ES"/>
        </w:rPr>
        <w:t xml:space="preserve"> B; </w:t>
      </w:r>
      <w:hyperlink r:id="rId54" w:anchor="ACCPgrades" w:history="1">
        <w:r w:rsidRPr="00551440">
          <w:rPr>
            <w:rStyle w:val="Hipervnculo"/>
            <w:rFonts w:ascii="Times New Roman" w:hAnsi="Times New Roman" w:cs="Times New Roman"/>
            <w:color w:val="000000" w:themeColor="text1"/>
            <w:sz w:val="24"/>
            <w:szCs w:val="24"/>
            <w:lang w:val="es-ES"/>
          </w:rPr>
          <w:t>ACCP Grade 2B</w:t>
        </w:r>
      </w:hyperlink>
      <w:r w:rsidRPr="00551440">
        <w:rPr>
          <w:rStyle w:val="medium-normal"/>
          <w:rFonts w:ascii="Times New Roman" w:hAnsi="Times New Roman" w:cs="Times New Roman"/>
          <w:color w:val="000000" w:themeColor="text1"/>
          <w:sz w:val="24"/>
          <w:szCs w:val="24"/>
          <w:lang w:val="es-ES"/>
        </w:rPr>
        <w:t xml:space="preserve">; </w:t>
      </w:r>
      <w:hyperlink r:id="rId55" w:anchor="ESCgrade" w:history="1">
        <w:r w:rsidRPr="00551440">
          <w:rPr>
            <w:rStyle w:val="Hipervnculo"/>
            <w:rFonts w:ascii="Times New Roman" w:hAnsi="Times New Roman" w:cs="Times New Roman"/>
            <w:color w:val="000000" w:themeColor="text1"/>
            <w:sz w:val="24"/>
            <w:szCs w:val="24"/>
            <w:lang w:val="es-ES"/>
          </w:rPr>
          <w:t xml:space="preserve">ESC </w:t>
        </w:r>
        <w:proofErr w:type="spellStart"/>
        <w:r w:rsidRPr="00551440">
          <w:rPr>
            <w:rStyle w:val="Hipervnculo"/>
            <w:rFonts w:ascii="Times New Roman" w:hAnsi="Times New Roman" w:cs="Times New Roman"/>
            <w:color w:val="000000" w:themeColor="text1"/>
            <w:sz w:val="24"/>
            <w:szCs w:val="24"/>
            <w:lang w:val="es-ES"/>
          </w:rPr>
          <w:t>Class</w:t>
        </w:r>
        <w:proofErr w:type="spellEnd"/>
        <w:r w:rsidRPr="00551440">
          <w:rPr>
            <w:rStyle w:val="Hipervnculo"/>
            <w:rFonts w:ascii="Times New Roman" w:hAnsi="Times New Roman" w:cs="Times New Roman"/>
            <w:color w:val="000000" w:themeColor="text1"/>
            <w:sz w:val="24"/>
            <w:szCs w:val="24"/>
            <w:lang w:val="es-ES"/>
          </w:rPr>
          <w:t xml:space="preserve"> </w:t>
        </w:r>
        <w:proofErr w:type="spellStart"/>
        <w:r w:rsidRPr="00551440">
          <w:rPr>
            <w:rStyle w:val="Hipervnculo"/>
            <w:rFonts w:ascii="Times New Roman" w:hAnsi="Times New Roman" w:cs="Times New Roman"/>
            <w:color w:val="000000" w:themeColor="text1"/>
            <w:sz w:val="24"/>
            <w:szCs w:val="24"/>
            <w:lang w:val="es-ES"/>
          </w:rPr>
          <w:t>IIa</w:t>
        </w:r>
        <w:proofErr w:type="spellEnd"/>
        <w:r w:rsidRPr="00551440">
          <w:rPr>
            <w:rStyle w:val="Hipervnculo"/>
            <w:rFonts w:ascii="Times New Roman" w:hAnsi="Times New Roman" w:cs="Times New Roman"/>
            <w:color w:val="000000" w:themeColor="text1"/>
            <w:sz w:val="24"/>
            <w:szCs w:val="24"/>
            <w:lang w:val="es-ES"/>
          </w:rPr>
          <w:t xml:space="preserve">, </w:t>
        </w:r>
        <w:proofErr w:type="spellStart"/>
        <w:r w:rsidRPr="00551440">
          <w:rPr>
            <w:rStyle w:val="Hipervnculo"/>
            <w:rFonts w:ascii="Times New Roman" w:hAnsi="Times New Roman" w:cs="Times New Roman"/>
            <w:color w:val="000000" w:themeColor="text1"/>
            <w:sz w:val="24"/>
            <w:szCs w:val="24"/>
            <w:lang w:val="es-ES"/>
          </w:rPr>
          <w:t>Level</w:t>
        </w:r>
        <w:proofErr w:type="spellEnd"/>
        <w:r w:rsidRPr="00551440">
          <w:rPr>
            <w:rStyle w:val="Hipervnculo"/>
            <w:rFonts w:ascii="Times New Roman" w:hAnsi="Times New Roman" w:cs="Times New Roman"/>
            <w:color w:val="000000" w:themeColor="text1"/>
            <w:sz w:val="24"/>
            <w:szCs w:val="24"/>
            <w:lang w:val="es-ES"/>
          </w:rPr>
          <w:t xml:space="preserve"> B</w:t>
        </w:r>
      </w:hyperlink>
      <w:r w:rsidRPr="00551440">
        <w:rPr>
          <w:rStyle w:val="medium-normal"/>
          <w:rFonts w:ascii="Times New Roman" w:hAnsi="Times New Roman" w:cs="Times New Roman"/>
          <w:color w:val="000000" w:themeColor="text1"/>
          <w:sz w:val="24"/>
          <w:szCs w:val="24"/>
          <w:lang w:val="es-ES"/>
        </w:rPr>
        <w:t>).</w:t>
      </w:r>
    </w:p>
    <w:p w:rsidR="00DD3EE6" w:rsidRPr="00551440" w:rsidRDefault="004D7521" w:rsidP="00551440">
      <w:pPr>
        <w:pStyle w:val="Prrafodelista"/>
        <w:numPr>
          <w:ilvl w:val="0"/>
          <w:numId w:val="7"/>
        </w:numPr>
        <w:spacing w:before="100" w:beforeAutospacing="1" w:after="100" w:afterAutospacing="1"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Si estenosis carotí</w:t>
      </w:r>
      <w:r w:rsidR="00DF2ED7" w:rsidRPr="00551440">
        <w:rPr>
          <w:rFonts w:ascii="Times New Roman" w:hAnsi="Times New Roman" w:cs="Times New Roman"/>
          <w:color w:val="000000" w:themeColor="text1"/>
          <w:sz w:val="24"/>
          <w:szCs w:val="24"/>
          <w:lang w:val="es-ES"/>
        </w:rPr>
        <w:t xml:space="preserve">dea se recomienda </w:t>
      </w:r>
      <w:proofErr w:type="spellStart"/>
      <w:r w:rsidR="00DF2ED7" w:rsidRPr="00551440">
        <w:rPr>
          <w:rFonts w:ascii="Times New Roman" w:hAnsi="Times New Roman" w:cs="Times New Roman"/>
          <w:color w:val="000000" w:themeColor="text1"/>
          <w:sz w:val="24"/>
          <w:szCs w:val="24"/>
          <w:lang w:val="es-ES"/>
        </w:rPr>
        <w:t>endarterectomí</w:t>
      </w:r>
      <w:r w:rsidR="00DD3EE6" w:rsidRPr="00551440">
        <w:rPr>
          <w:rFonts w:ascii="Times New Roman" w:hAnsi="Times New Roman" w:cs="Times New Roman"/>
          <w:color w:val="000000" w:themeColor="text1"/>
          <w:sz w:val="24"/>
          <w:szCs w:val="24"/>
          <w:lang w:val="es-ES"/>
        </w:rPr>
        <w:t>a</w:t>
      </w:r>
      <w:proofErr w:type="spellEnd"/>
      <w:r w:rsidR="00DD3EE6" w:rsidRPr="00551440">
        <w:rPr>
          <w:rFonts w:ascii="Times New Roman" w:hAnsi="Times New Roman" w:cs="Times New Roman"/>
          <w:color w:val="000000" w:themeColor="text1"/>
          <w:sz w:val="24"/>
          <w:szCs w:val="24"/>
          <w:lang w:val="es-ES"/>
        </w:rPr>
        <w:t xml:space="preserve"> solo en pacientes de bajo riesgo </w:t>
      </w:r>
      <w:proofErr w:type="spellStart"/>
      <w:r w:rsidR="00DD3EE6" w:rsidRPr="00551440">
        <w:rPr>
          <w:rFonts w:ascii="Times New Roman" w:hAnsi="Times New Roman" w:cs="Times New Roman"/>
          <w:color w:val="000000" w:themeColor="text1"/>
          <w:sz w:val="24"/>
          <w:szCs w:val="24"/>
          <w:lang w:val="es-ES"/>
        </w:rPr>
        <w:t>perioperatorio</w:t>
      </w:r>
      <w:proofErr w:type="spellEnd"/>
      <w:r w:rsidR="00DD3EE6" w:rsidRPr="00551440">
        <w:rPr>
          <w:rFonts w:ascii="Times New Roman" w:hAnsi="Times New Roman" w:cs="Times New Roman"/>
          <w:color w:val="000000" w:themeColor="text1"/>
          <w:sz w:val="24"/>
          <w:szCs w:val="24"/>
          <w:lang w:val="es-ES"/>
        </w:rPr>
        <w:t xml:space="preserve"> (&lt;6%, basado en edad, sexo, comorbilidades y éxito quirúrgico del cirujano).</w:t>
      </w:r>
    </w:p>
    <w:p w:rsidR="00DD3EE6" w:rsidRPr="00551440" w:rsidRDefault="00DD3EE6" w:rsidP="00551440">
      <w:pPr>
        <w:pStyle w:val="Prrafodelista"/>
        <w:numPr>
          <w:ilvl w:val="1"/>
          <w:numId w:val="7"/>
        </w:numPr>
        <w:spacing w:before="100" w:beforeAutospacing="1" w:after="100" w:afterAutospacing="1" w:line="240" w:lineRule="auto"/>
        <w:jc w:val="both"/>
        <w:rPr>
          <w:rStyle w:val="medium-normal"/>
          <w:rFonts w:ascii="Times New Roman" w:hAnsi="Times New Roman" w:cs="Times New Roman"/>
          <w:color w:val="000000" w:themeColor="text1"/>
          <w:sz w:val="24"/>
          <w:szCs w:val="24"/>
          <w:lang w:val="es-ES"/>
        </w:rPr>
      </w:pPr>
      <w:r w:rsidRPr="00551440">
        <w:rPr>
          <w:rFonts w:ascii="Times New Roman" w:hAnsi="Times New Roman" w:cs="Times New Roman"/>
          <w:color w:val="000000" w:themeColor="text1"/>
          <w:sz w:val="24"/>
          <w:szCs w:val="24"/>
          <w:lang w:val="es-ES"/>
        </w:rPr>
        <w:t xml:space="preserve">ATI o ictus isquémico en los últimos 6 meses </w:t>
      </w:r>
      <w:r w:rsidR="00AF6FAB" w:rsidRPr="00551440">
        <w:rPr>
          <w:rFonts w:ascii="Times New Roman" w:hAnsi="Times New Roman" w:cs="Times New Roman"/>
          <w:color w:val="000000" w:themeColor="text1"/>
          <w:sz w:val="24"/>
          <w:szCs w:val="24"/>
          <w:lang w:val="es-ES"/>
        </w:rPr>
        <w:t xml:space="preserve">y estenosis </w:t>
      </w:r>
      <w:proofErr w:type="spellStart"/>
      <w:r w:rsidR="00AF6FAB" w:rsidRPr="00551440">
        <w:rPr>
          <w:rFonts w:ascii="Times New Roman" w:hAnsi="Times New Roman" w:cs="Times New Roman"/>
          <w:color w:val="000000" w:themeColor="text1"/>
          <w:sz w:val="24"/>
          <w:szCs w:val="24"/>
          <w:lang w:val="es-ES"/>
        </w:rPr>
        <w:t>ipsilateral</w:t>
      </w:r>
      <w:proofErr w:type="spellEnd"/>
      <w:r w:rsidR="00AF6FAB" w:rsidRPr="00551440">
        <w:rPr>
          <w:rFonts w:ascii="Times New Roman" w:hAnsi="Times New Roman" w:cs="Times New Roman"/>
          <w:color w:val="000000" w:themeColor="text1"/>
          <w:sz w:val="24"/>
          <w:szCs w:val="24"/>
          <w:lang w:val="es-ES"/>
        </w:rPr>
        <w:t xml:space="preserve"> severa (70-99%) confirmada por métodos no invasivos </w:t>
      </w:r>
      <w:r w:rsidR="00AF6FAB" w:rsidRPr="00551440">
        <w:rPr>
          <w:rStyle w:val="medium-normal"/>
          <w:rFonts w:ascii="Times New Roman" w:hAnsi="Times New Roman" w:cs="Times New Roman"/>
          <w:color w:val="000000" w:themeColor="text1"/>
          <w:sz w:val="24"/>
          <w:szCs w:val="24"/>
          <w:lang w:val="es-ES"/>
        </w:rPr>
        <w:t>(</w:t>
      </w:r>
      <w:hyperlink r:id="rId56" w:anchor="AHAASAgrade" w:history="1">
        <w:r w:rsidR="00AF6FAB" w:rsidRPr="00551440">
          <w:rPr>
            <w:rStyle w:val="Hipervnculo"/>
            <w:rFonts w:ascii="Times New Roman" w:hAnsi="Times New Roman" w:cs="Times New Roman"/>
            <w:color w:val="000000" w:themeColor="text1"/>
            <w:sz w:val="24"/>
            <w:szCs w:val="24"/>
            <w:lang w:val="es-ES"/>
          </w:rPr>
          <w:t xml:space="preserve">AHA/ASA </w:t>
        </w:r>
        <w:proofErr w:type="spellStart"/>
        <w:r w:rsidR="00AF6FAB" w:rsidRPr="00551440">
          <w:rPr>
            <w:rStyle w:val="Hipervnculo"/>
            <w:rFonts w:ascii="Times New Roman" w:hAnsi="Times New Roman" w:cs="Times New Roman"/>
            <w:color w:val="000000" w:themeColor="text1"/>
            <w:sz w:val="24"/>
            <w:szCs w:val="24"/>
            <w:lang w:val="es-ES"/>
          </w:rPr>
          <w:t>Class</w:t>
        </w:r>
        <w:proofErr w:type="spellEnd"/>
        <w:r w:rsidR="00AF6FAB" w:rsidRPr="00551440">
          <w:rPr>
            <w:rStyle w:val="Hipervnculo"/>
            <w:rFonts w:ascii="Times New Roman" w:hAnsi="Times New Roman" w:cs="Times New Roman"/>
            <w:color w:val="000000" w:themeColor="text1"/>
            <w:sz w:val="24"/>
            <w:szCs w:val="24"/>
            <w:lang w:val="es-ES"/>
          </w:rPr>
          <w:t xml:space="preserve"> I, </w:t>
        </w:r>
        <w:proofErr w:type="spellStart"/>
        <w:r w:rsidR="00AF6FAB" w:rsidRPr="00551440">
          <w:rPr>
            <w:rStyle w:val="Hipervnculo"/>
            <w:rFonts w:ascii="Times New Roman" w:hAnsi="Times New Roman" w:cs="Times New Roman"/>
            <w:color w:val="000000" w:themeColor="text1"/>
            <w:sz w:val="24"/>
            <w:szCs w:val="24"/>
            <w:lang w:val="es-ES"/>
          </w:rPr>
          <w:t>Level</w:t>
        </w:r>
        <w:proofErr w:type="spellEnd"/>
        <w:r w:rsidR="00AF6FAB" w:rsidRPr="00551440">
          <w:rPr>
            <w:rStyle w:val="Hipervnculo"/>
            <w:rFonts w:ascii="Times New Roman" w:hAnsi="Times New Roman" w:cs="Times New Roman"/>
            <w:color w:val="000000" w:themeColor="text1"/>
            <w:sz w:val="24"/>
            <w:szCs w:val="24"/>
            <w:lang w:val="es-ES"/>
          </w:rPr>
          <w:t xml:space="preserve"> A</w:t>
        </w:r>
      </w:hyperlink>
      <w:r w:rsidR="00AF6FAB" w:rsidRPr="00551440">
        <w:rPr>
          <w:rStyle w:val="medium-normal"/>
          <w:rFonts w:ascii="Times New Roman" w:hAnsi="Times New Roman" w:cs="Times New Roman"/>
          <w:color w:val="000000" w:themeColor="text1"/>
          <w:sz w:val="24"/>
          <w:szCs w:val="24"/>
          <w:lang w:val="es-ES"/>
        </w:rPr>
        <w:t xml:space="preserve">). </w:t>
      </w:r>
    </w:p>
    <w:p w:rsidR="00AF6FAB" w:rsidRPr="00551440" w:rsidRDefault="00AF6FAB" w:rsidP="00551440">
      <w:pPr>
        <w:pStyle w:val="Prrafodelista"/>
        <w:numPr>
          <w:ilvl w:val="1"/>
          <w:numId w:val="7"/>
        </w:numPr>
        <w:spacing w:before="100" w:beforeAutospacing="1" w:after="100" w:afterAutospacing="1" w:line="240" w:lineRule="auto"/>
        <w:jc w:val="both"/>
        <w:rPr>
          <w:rFonts w:ascii="Times New Roman" w:hAnsi="Times New Roman" w:cs="Times New Roman"/>
          <w:color w:val="000000" w:themeColor="text1"/>
          <w:sz w:val="24"/>
          <w:szCs w:val="24"/>
          <w:lang w:val="es-ES"/>
        </w:rPr>
      </w:pPr>
      <w:r w:rsidRPr="00551440">
        <w:rPr>
          <w:rFonts w:ascii="Times New Roman" w:hAnsi="Times New Roman" w:cs="Times New Roman"/>
          <w:color w:val="000000" w:themeColor="text1"/>
          <w:sz w:val="24"/>
          <w:szCs w:val="24"/>
          <w:lang w:val="es-ES"/>
        </w:rPr>
        <w:t xml:space="preserve">ATI o ictus </w:t>
      </w:r>
      <w:r w:rsidR="005C5638" w:rsidRPr="00551440">
        <w:rPr>
          <w:rFonts w:ascii="Times New Roman" w:hAnsi="Times New Roman" w:cs="Times New Roman"/>
          <w:color w:val="000000" w:themeColor="text1"/>
          <w:sz w:val="24"/>
          <w:szCs w:val="24"/>
          <w:lang w:val="es-ES"/>
        </w:rPr>
        <w:t>isquémico</w:t>
      </w:r>
      <w:r w:rsidRPr="00551440">
        <w:rPr>
          <w:rFonts w:ascii="Times New Roman" w:hAnsi="Times New Roman" w:cs="Times New Roman"/>
          <w:color w:val="000000" w:themeColor="text1"/>
          <w:sz w:val="24"/>
          <w:szCs w:val="24"/>
          <w:lang w:val="es-ES"/>
        </w:rPr>
        <w:t xml:space="preserve"> reciente y estenosis </w:t>
      </w:r>
      <w:proofErr w:type="spellStart"/>
      <w:r w:rsidRPr="00551440">
        <w:rPr>
          <w:rFonts w:ascii="Times New Roman" w:hAnsi="Times New Roman" w:cs="Times New Roman"/>
          <w:color w:val="000000" w:themeColor="text1"/>
          <w:sz w:val="24"/>
          <w:szCs w:val="24"/>
          <w:lang w:val="es-ES"/>
        </w:rPr>
        <w:t>ipsilateral</w:t>
      </w:r>
      <w:proofErr w:type="spellEnd"/>
      <w:r w:rsidRPr="00551440">
        <w:rPr>
          <w:rFonts w:ascii="Times New Roman" w:hAnsi="Times New Roman" w:cs="Times New Roman"/>
          <w:color w:val="000000" w:themeColor="text1"/>
          <w:sz w:val="24"/>
          <w:szCs w:val="24"/>
          <w:lang w:val="es-ES"/>
        </w:rPr>
        <w:t xml:space="preserve"> moderada (50-69%) confirmada por imagen</w:t>
      </w:r>
      <w:r w:rsidR="00DF2ED7" w:rsidRPr="00551440">
        <w:rPr>
          <w:rFonts w:ascii="Times New Roman" w:hAnsi="Times New Roman" w:cs="Times New Roman"/>
          <w:color w:val="000000" w:themeColor="text1"/>
          <w:sz w:val="24"/>
          <w:szCs w:val="24"/>
          <w:lang w:val="es-ES"/>
        </w:rPr>
        <w:t>ologí</w:t>
      </w:r>
      <w:r w:rsidR="005C5638" w:rsidRPr="00551440">
        <w:rPr>
          <w:rFonts w:ascii="Times New Roman" w:hAnsi="Times New Roman" w:cs="Times New Roman"/>
          <w:color w:val="000000" w:themeColor="text1"/>
          <w:sz w:val="24"/>
          <w:szCs w:val="24"/>
          <w:lang w:val="es-ES"/>
        </w:rPr>
        <w:t>a y corroborada con TAC o RMN, dependiendo de factores específicos del paciente (</w:t>
      </w:r>
      <w:hyperlink r:id="rId57" w:anchor="AHAASAgrade" w:history="1">
        <w:r w:rsidR="005C5638" w:rsidRPr="00551440">
          <w:rPr>
            <w:rStyle w:val="Hipervnculo"/>
            <w:rFonts w:ascii="Times New Roman" w:hAnsi="Times New Roman" w:cs="Times New Roman"/>
            <w:color w:val="000000" w:themeColor="text1"/>
            <w:sz w:val="24"/>
            <w:szCs w:val="24"/>
            <w:lang w:val="es-ES"/>
          </w:rPr>
          <w:t xml:space="preserve">AHA/ASA </w:t>
        </w:r>
        <w:proofErr w:type="spellStart"/>
        <w:r w:rsidR="005C5638" w:rsidRPr="00551440">
          <w:rPr>
            <w:rStyle w:val="Hipervnculo"/>
            <w:rFonts w:ascii="Times New Roman" w:hAnsi="Times New Roman" w:cs="Times New Roman"/>
            <w:color w:val="000000" w:themeColor="text1"/>
            <w:sz w:val="24"/>
            <w:szCs w:val="24"/>
            <w:lang w:val="es-ES"/>
          </w:rPr>
          <w:t>Class</w:t>
        </w:r>
        <w:proofErr w:type="spellEnd"/>
        <w:r w:rsidR="005C5638" w:rsidRPr="00551440">
          <w:rPr>
            <w:rStyle w:val="Hipervnculo"/>
            <w:rFonts w:ascii="Times New Roman" w:hAnsi="Times New Roman" w:cs="Times New Roman"/>
            <w:color w:val="000000" w:themeColor="text1"/>
            <w:sz w:val="24"/>
            <w:szCs w:val="24"/>
            <w:lang w:val="es-ES"/>
          </w:rPr>
          <w:t xml:space="preserve"> I, </w:t>
        </w:r>
        <w:proofErr w:type="spellStart"/>
        <w:r w:rsidR="005C5638" w:rsidRPr="00551440">
          <w:rPr>
            <w:rStyle w:val="Hipervnculo"/>
            <w:rFonts w:ascii="Times New Roman" w:hAnsi="Times New Roman" w:cs="Times New Roman"/>
            <w:color w:val="000000" w:themeColor="text1"/>
            <w:sz w:val="24"/>
            <w:szCs w:val="24"/>
            <w:lang w:val="es-ES"/>
          </w:rPr>
          <w:t>Level</w:t>
        </w:r>
        <w:proofErr w:type="spellEnd"/>
        <w:r w:rsidR="005C5638" w:rsidRPr="00551440">
          <w:rPr>
            <w:rStyle w:val="Hipervnculo"/>
            <w:rFonts w:ascii="Times New Roman" w:hAnsi="Times New Roman" w:cs="Times New Roman"/>
            <w:color w:val="000000" w:themeColor="text1"/>
            <w:sz w:val="24"/>
            <w:szCs w:val="24"/>
            <w:lang w:val="es-ES"/>
          </w:rPr>
          <w:t xml:space="preserve"> B</w:t>
        </w:r>
      </w:hyperlink>
      <w:r w:rsidR="005C5638" w:rsidRPr="00551440">
        <w:rPr>
          <w:rFonts w:ascii="Times New Roman" w:hAnsi="Times New Roman" w:cs="Times New Roman"/>
          <w:color w:val="000000" w:themeColor="text1"/>
          <w:sz w:val="24"/>
          <w:szCs w:val="24"/>
          <w:lang w:val="es-ES"/>
        </w:rPr>
        <w:t>).</w:t>
      </w:r>
    </w:p>
    <w:p w:rsidR="000751D9" w:rsidRDefault="005C5638" w:rsidP="00EC37CA">
      <w:pPr>
        <w:pStyle w:val="Prrafodelista"/>
        <w:numPr>
          <w:ilvl w:val="1"/>
          <w:numId w:val="7"/>
        </w:numPr>
        <w:spacing w:before="100" w:beforeAutospacing="1" w:after="100" w:afterAutospacing="1" w:line="240" w:lineRule="auto"/>
        <w:jc w:val="both"/>
        <w:rPr>
          <w:rFonts w:ascii="Times New Roman" w:hAnsi="Times New Roman" w:cs="Times New Roman"/>
          <w:color w:val="000000" w:themeColor="text1"/>
          <w:sz w:val="24"/>
          <w:szCs w:val="24"/>
          <w:lang w:val="es-ES"/>
        </w:rPr>
      </w:pPr>
      <w:proofErr w:type="spellStart"/>
      <w:r w:rsidRPr="00551440">
        <w:rPr>
          <w:rFonts w:ascii="Times New Roman" w:hAnsi="Times New Roman" w:cs="Times New Roman"/>
          <w:color w:val="000000" w:themeColor="text1"/>
          <w:sz w:val="24"/>
          <w:szCs w:val="24"/>
          <w:lang w:val="es-ES"/>
        </w:rPr>
        <w:lastRenderedPageBreak/>
        <w:t>Endarterectomia</w:t>
      </w:r>
      <w:proofErr w:type="spellEnd"/>
      <w:r w:rsidR="004D7521">
        <w:rPr>
          <w:rFonts w:ascii="Times New Roman" w:hAnsi="Times New Roman" w:cs="Times New Roman"/>
          <w:color w:val="000000" w:themeColor="text1"/>
          <w:sz w:val="24"/>
          <w:szCs w:val="24"/>
          <w:lang w:val="es-ES"/>
        </w:rPr>
        <w:t xml:space="preserve"> carotídea o angioplastia carotí</w:t>
      </w:r>
      <w:r w:rsidRPr="00551440">
        <w:rPr>
          <w:rFonts w:ascii="Times New Roman" w:hAnsi="Times New Roman" w:cs="Times New Roman"/>
          <w:color w:val="000000" w:themeColor="text1"/>
          <w:sz w:val="24"/>
          <w:szCs w:val="24"/>
          <w:lang w:val="es-ES"/>
        </w:rPr>
        <w:t xml:space="preserve">dea con </w:t>
      </w:r>
      <w:proofErr w:type="spellStart"/>
      <w:r w:rsidRPr="00551440">
        <w:rPr>
          <w:rFonts w:ascii="Times New Roman" w:hAnsi="Times New Roman" w:cs="Times New Roman"/>
          <w:color w:val="000000" w:themeColor="text1"/>
          <w:sz w:val="24"/>
          <w:szCs w:val="24"/>
          <w:lang w:val="es-ES"/>
        </w:rPr>
        <w:t>stent</w:t>
      </w:r>
      <w:proofErr w:type="spellEnd"/>
      <w:r w:rsidRPr="00551440">
        <w:rPr>
          <w:rFonts w:ascii="Times New Roman" w:hAnsi="Times New Roman" w:cs="Times New Roman"/>
          <w:color w:val="000000" w:themeColor="text1"/>
          <w:sz w:val="24"/>
          <w:szCs w:val="24"/>
          <w:lang w:val="es-ES"/>
        </w:rPr>
        <w:t xml:space="preserve"> no están recomendadas en pacientes con estenosis menor del 50% (</w:t>
      </w:r>
      <w:hyperlink r:id="rId58" w:anchor="AHAASAgrade" w:history="1">
        <w:r w:rsidRPr="00551440">
          <w:rPr>
            <w:rStyle w:val="Hipervnculo"/>
            <w:rFonts w:ascii="Times New Roman" w:hAnsi="Times New Roman" w:cs="Times New Roman"/>
            <w:color w:val="000000" w:themeColor="text1"/>
            <w:sz w:val="24"/>
            <w:szCs w:val="24"/>
            <w:lang w:val="es-ES"/>
          </w:rPr>
          <w:t xml:space="preserve">AHA/ASA </w:t>
        </w:r>
        <w:proofErr w:type="spellStart"/>
        <w:r w:rsidRPr="00551440">
          <w:rPr>
            <w:rStyle w:val="Hipervnculo"/>
            <w:rFonts w:ascii="Times New Roman" w:hAnsi="Times New Roman" w:cs="Times New Roman"/>
            <w:color w:val="000000" w:themeColor="text1"/>
            <w:sz w:val="24"/>
            <w:szCs w:val="24"/>
            <w:lang w:val="es-ES"/>
          </w:rPr>
          <w:t>Class</w:t>
        </w:r>
        <w:proofErr w:type="spellEnd"/>
        <w:r w:rsidRPr="00551440">
          <w:rPr>
            <w:rStyle w:val="Hipervnculo"/>
            <w:rFonts w:ascii="Times New Roman" w:hAnsi="Times New Roman" w:cs="Times New Roman"/>
            <w:color w:val="000000" w:themeColor="text1"/>
            <w:sz w:val="24"/>
            <w:szCs w:val="24"/>
            <w:lang w:val="es-ES"/>
          </w:rPr>
          <w:t xml:space="preserve"> III, </w:t>
        </w:r>
        <w:proofErr w:type="spellStart"/>
        <w:r w:rsidRPr="00551440">
          <w:rPr>
            <w:rStyle w:val="Hipervnculo"/>
            <w:rFonts w:ascii="Times New Roman" w:hAnsi="Times New Roman" w:cs="Times New Roman"/>
            <w:color w:val="000000" w:themeColor="text1"/>
            <w:sz w:val="24"/>
            <w:szCs w:val="24"/>
            <w:lang w:val="es-ES"/>
          </w:rPr>
          <w:t>Level</w:t>
        </w:r>
        <w:proofErr w:type="spellEnd"/>
        <w:r w:rsidRPr="00551440">
          <w:rPr>
            <w:rStyle w:val="Hipervnculo"/>
            <w:rFonts w:ascii="Times New Roman" w:hAnsi="Times New Roman" w:cs="Times New Roman"/>
            <w:color w:val="000000" w:themeColor="text1"/>
            <w:sz w:val="24"/>
            <w:szCs w:val="24"/>
            <w:lang w:val="es-ES"/>
          </w:rPr>
          <w:t xml:space="preserve"> A</w:t>
        </w:r>
      </w:hyperlink>
      <w:r w:rsidRPr="00551440">
        <w:rPr>
          <w:rFonts w:ascii="Times New Roman" w:hAnsi="Times New Roman" w:cs="Times New Roman"/>
          <w:color w:val="000000" w:themeColor="text1"/>
          <w:sz w:val="24"/>
          <w:szCs w:val="24"/>
          <w:lang w:val="es-ES"/>
        </w:rPr>
        <w:t>).</w:t>
      </w:r>
    </w:p>
    <w:p w:rsidR="0053417A" w:rsidRDefault="0053417A" w:rsidP="0053417A">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53417A" w:rsidRDefault="0053417A" w:rsidP="0053417A">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53417A" w:rsidRDefault="0053417A" w:rsidP="0053417A">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53417A" w:rsidRDefault="0053417A" w:rsidP="0053417A">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53417A" w:rsidRDefault="0053417A" w:rsidP="0053417A">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53417A" w:rsidRDefault="0053417A" w:rsidP="0053417A">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53417A" w:rsidRDefault="0053417A" w:rsidP="0053417A">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53417A" w:rsidRDefault="0053417A" w:rsidP="0053417A">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53417A" w:rsidRDefault="0053417A" w:rsidP="0053417A">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53417A" w:rsidRDefault="0053417A" w:rsidP="0053417A">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53417A" w:rsidRDefault="0053417A" w:rsidP="0053417A">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53417A" w:rsidRDefault="0053417A" w:rsidP="0053417A">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53417A" w:rsidRDefault="0053417A" w:rsidP="0053417A">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53417A" w:rsidRDefault="0053417A" w:rsidP="0053417A">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53417A" w:rsidRDefault="0053417A" w:rsidP="0053417A">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53417A" w:rsidRDefault="0053417A" w:rsidP="0053417A">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53417A" w:rsidRDefault="0053417A" w:rsidP="0053417A">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53417A" w:rsidRDefault="0053417A" w:rsidP="0053417A">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53417A" w:rsidRDefault="0053417A" w:rsidP="0053417A">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53417A" w:rsidRDefault="0053417A" w:rsidP="0053417A">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53417A" w:rsidRDefault="0053417A" w:rsidP="0053417A">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53417A" w:rsidRPr="0053417A" w:rsidRDefault="0053417A" w:rsidP="0053417A">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EC37CA" w:rsidRDefault="00EC37CA" w:rsidP="00EC37CA">
      <w:pPr>
        <w:spacing w:before="100" w:beforeAutospacing="1" w:after="100" w:afterAutospacing="1" w:line="240" w:lineRule="auto"/>
        <w:jc w:val="both"/>
        <w:rPr>
          <w:rFonts w:ascii="Times New Roman" w:hAnsi="Times New Roman" w:cs="Times New Roman"/>
          <w:color w:val="000000" w:themeColor="text1"/>
          <w:sz w:val="24"/>
          <w:szCs w:val="24"/>
          <w:lang w:val="es-ES"/>
        </w:rPr>
      </w:pPr>
      <w:proofErr w:type="spellStart"/>
      <w:r>
        <w:rPr>
          <w:rFonts w:ascii="Times New Roman" w:hAnsi="Times New Roman" w:cs="Times New Roman"/>
          <w:color w:val="000000" w:themeColor="text1"/>
          <w:sz w:val="24"/>
          <w:szCs w:val="24"/>
          <w:lang w:val="es-ES"/>
        </w:rPr>
        <w:lastRenderedPageBreak/>
        <w:t>Flujograma</w:t>
      </w:r>
      <w:proofErr w:type="spellEnd"/>
      <w:r>
        <w:rPr>
          <w:rFonts w:ascii="Times New Roman" w:hAnsi="Times New Roman" w:cs="Times New Roman"/>
          <w:color w:val="000000" w:themeColor="text1"/>
          <w:sz w:val="24"/>
          <w:szCs w:val="24"/>
          <w:lang w:val="es-ES"/>
        </w:rPr>
        <w:t xml:space="preserve"> de actuación.</w:t>
      </w:r>
    </w:p>
    <w:p w:rsidR="004E2E50" w:rsidRDefault="004E2E50" w:rsidP="00EC37CA">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EC37CA" w:rsidRDefault="00EC37CA" w:rsidP="00EC37CA">
      <w:pPr>
        <w:spacing w:before="100" w:beforeAutospacing="1" w:after="100" w:afterAutospacing="1" w:line="240" w:lineRule="auto"/>
        <w:jc w:val="center"/>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Paciente con sospecha de Ictus</w:t>
      </w:r>
      <w:r w:rsidR="00E4245D">
        <w:rPr>
          <w:rFonts w:ascii="Times New Roman" w:hAnsi="Times New Roman" w:cs="Times New Roman"/>
          <w:color w:val="000000" w:themeColor="text1"/>
          <w:sz w:val="24"/>
          <w:szCs w:val="24"/>
          <w:lang w:val="es-ES"/>
        </w:rPr>
        <w:t xml:space="preserve"> (</w:t>
      </w:r>
      <w:r w:rsidR="004E2E50">
        <w:rPr>
          <w:rFonts w:ascii="Times New Roman" w:hAnsi="Times New Roman" w:cs="Times New Roman"/>
          <w:color w:val="000000" w:themeColor="text1"/>
          <w:sz w:val="24"/>
          <w:szCs w:val="24"/>
          <w:lang w:val="es-ES"/>
        </w:rPr>
        <w:t xml:space="preserve">realizar </w:t>
      </w:r>
      <w:r w:rsidR="00E4245D">
        <w:rPr>
          <w:rFonts w:ascii="Times New Roman" w:hAnsi="Times New Roman" w:cs="Times New Roman"/>
          <w:color w:val="000000" w:themeColor="text1"/>
          <w:sz w:val="24"/>
          <w:szCs w:val="24"/>
          <w:lang w:val="es-ES"/>
        </w:rPr>
        <w:t xml:space="preserve">TAC </w:t>
      </w:r>
      <w:r w:rsidR="004E2E50">
        <w:rPr>
          <w:rFonts w:ascii="Times New Roman" w:hAnsi="Times New Roman" w:cs="Times New Roman"/>
          <w:color w:val="000000" w:themeColor="text1"/>
          <w:sz w:val="24"/>
          <w:szCs w:val="24"/>
          <w:lang w:val="es-ES"/>
        </w:rPr>
        <w:t xml:space="preserve">simple de </w:t>
      </w:r>
      <w:r w:rsidR="00E4245D">
        <w:rPr>
          <w:rFonts w:ascii="Times New Roman" w:hAnsi="Times New Roman" w:cs="Times New Roman"/>
          <w:color w:val="000000" w:themeColor="text1"/>
          <w:sz w:val="24"/>
          <w:szCs w:val="24"/>
          <w:lang w:val="es-ES"/>
        </w:rPr>
        <w:t>cráneo urgente)</w:t>
      </w:r>
      <w:r>
        <w:rPr>
          <w:rFonts w:ascii="Times New Roman" w:hAnsi="Times New Roman" w:cs="Times New Roman"/>
          <w:color w:val="000000" w:themeColor="text1"/>
          <w:sz w:val="24"/>
          <w:szCs w:val="24"/>
          <w:lang w:val="es-ES"/>
        </w:rPr>
        <w:t>.</w:t>
      </w:r>
    </w:p>
    <w:p w:rsidR="00EC37CA" w:rsidRDefault="00EC37CA" w:rsidP="00EC37CA">
      <w:pPr>
        <w:spacing w:before="100" w:beforeAutospacing="1" w:after="100" w:afterAutospacing="1" w:line="240" w:lineRule="auto"/>
        <w:jc w:val="center"/>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w:t>
      </w:r>
    </w:p>
    <w:p w:rsidR="00EC37CA" w:rsidRDefault="00EC37CA" w:rsidP="00EC37CA">
      <w:pPr>
        <w:spacing w:before="100" w:beforeAutospacing="1" w:after="100" w:afterAutospacing="1" w:line="240" w:lineRule="auto"/>
        <w:jc w:val="center"/>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Ictus isquémico. ←  Realizar diagnóstico positivo de Ictus. → Ictus hemorrágico.</w:t>
      </w:r>
    </w:p>
    <w:p w:rsidR="00EC37CA" w:rsidRDefault="00EC37CA" w:rsidP="00EC37CA">
      <w:pPr>
        <w:spacing w:before="100" w:beforeAutospacing="1" w:after="100" w:afterAutospacing="1" w:line="240" w:lineRule="auto"/>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                          ↓                                                                                                    ↓</w:t>
      </w:r>
    </w:p>
    <w:p w:rsidR="00EC37CA" w:rsidRDefault="00EC37CA" w:rsidP="00EC37CA">
      <w:pPr>
        <w:spacing w:before="100" w:beforeAutospacing="1" w:after="100" w:afterAutospacing="1" w:line="240" w:lineRule="auto"/>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Si peligro para la vida: Atención al grave.</w:t>
      </w:r>
      <w:r w:rsidR="004E2E50">
        <w:rPr>
          <w:rFonts w:ascii="Times New Roman" w:hAnsi="Times New Roman" w:cs="Times New Roman"/>
          <w:color w:val="000000" w:themeColor="text1"/>
          <w:sz w:val="24"/>
          <w:szCs w:val="24"/>
          <w:lang w:val="es-ES"/>
        </w:rPr>
        <w:t xml:space="preserve">                         Neurocirugía o Atención al grave.</w:t>
      </w:r>
    </w:p>
    <w:p w:rsidR="00EC37CA" w:rsidRDefault="00EC37CA" w:rsidP="00EC37CA">
      <w:pPr>
        <w:spacing w:before="100" w:beforeAutospacing="1" w:after="100" w:afterAutospacing="1" w:line="240" w:lineRule="auto"/>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No peligro para la vida: Medicina Interna.</w:t>
      </w:r>
    </w:p>
    <w:p w:rsidR="004E2E50" w:rsidRDefault="004E2E50" w:rsidP="00EC37CA">
      <w:pPr>
        <w:spacing w:before="100" w:beforeAutospacing="1" w:after="100" w:afterAutospacing="1" w:line="240" w:lineRule="auto"/>
        <w:rPr>
          <w:rFonts w:ascii="Times New Roman" w:hAnsi="Times New Roman" w:cs="Times New Roman"/>
          <w:color w:val="000000" w:themeColor="text1"/>
          <w:sz w:val="24"/>
          <w:szCs w:val="24"/>
          <w:lang w:val="es-ES"/>
        </w:rPr>
      </w:pPr>
    </w:p>
    <w:p w:rsidR="004E2E50" w:rsidRDefault="004E2E50" w:rsidP="00EC37CA">
      <w:pPr>
        <w:spacing w:before="100" w:beforeAutospacing="1" w:after="100" w:afterAutospacing="1" w:line="240" w:lineRule="auto"/>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Ictus isquémico: ver manejo agudo del Ictus, soporte vital </w:t>
      </w:r>
      <w:r w:rsidR="00876CF3">
        <w:rPr>
          <w:rFonts w:ascii="Times New Roman" w:hAnsi="Times New Roman" w:cs="Times New Roman"/>
          <w:color w:val="000000" w:themeColor="text1"/>
          <w:sz w:val="24"/>
          <w:szCs w:val="24"/>
          <w:lang w:val="es-ES"/>
        </w:rPr>
        <w:t xml:space="preserve">básico y manejo de complicaciones agudas </w:t>
      </w:r>
      <w:r>
        <w:rPr>
          <w:rFonts w:ascii="Times New Roman" w:hAnsi="Times New Roman" w:cs="Times New Roman"/>
          <w:color w:val="000000" w:themeColor="text1"/>
          <w:sz w:val="24"/>
          <w:szCs w:val="24"/>
          <w:lang w:val="es-ES"/>
        </w:rPr>
        <w:t>y realizar prevención secundaria precoz. Descritos en protocolo de actuación.</w:t>
      </w:r>
    </w:p>
    <w:p w:rsidR="00EC37CA" w:rsidRDefault="00EC37CA" w:rsidP="00EC37CA">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EC37CA" w:rsidRDefault="00EC37CA" w:rsidP="00EC37CA">
      <w:pPr>
        <w:spacing w:before="100" w:beforeAutospacing="1" w:after="100" w:afterAutospacing="1" w:line="240" w:lineRule="auto"/>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                                                                                                    </w:t>
      </w:r>
    </w:p>
    <w:p w:rsidR="00EC37CA" w:rsidRDefault="00EC37CA" w:rsidP="00EC37CA">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EC37CA" w:rsidRDefault="00EC37CA" w:rsidP="00EC37CA">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EC37CA" w:rsidRDefault="00EC37CA" w:rsidP="00EC37CA">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EC37CA" w:rsidRDefault="00EC37CA" w:rsidP="00EC37CA">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EC37CA" w:rsidRDefault="00EC37CA" w:rsidP="00EC37CA">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EC37CA" w:rsidRDefault="00EC37CA" w:rsidP="00EC37CA">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EC37CA" w:rsidRDefault="00EC37CA" w:rsidP="00EC37CA">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EC37CA" w:rsidRDefault="00EC37CA" w:rsidP="00EC37CA">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EC37CA" w:rsidRDefault="00EC37CA" w:rsidP="00EC37CA">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F11034" w:rsidRDefault="00F11034" w:rsidP="00EC37CA">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0751D9" w:rsidRDefault="000751D9" w:rsidP="00EC37CA">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EC37CA" w:rsidRDefault="00EC37CA" w:rsidP="00EC37CA">
      <w:pPr>
        <w:spacing w:before="100" w:beforeAutospacing="1" w:after="100" w:afterAutospacing="1"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lastRenderedPageBreak/>
        <w:t>Indicadores de evaluación.</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7"/>
        <w:gridCol w:w="2849"/>
        <w:gridCol w:w="1289"/>
        <w:gridCol w:w="1260"/>
        <w:gridCol w:w="1260"/>
        <w:gridCol w:w="900"/>
      </w:tblGrid>
      <w:tr w:rsidR="00EC37CA" w:rsidTr="00FC28F6">
        <w:trPr>
          <w:trHeight w:val="406"/>
        </w:trPr>
        <w:tc>
          <w:tcPr>
            <w:tcW w:w="4219" w:type="dxa"/>
            <w:gridSpan w:val="2"/>
            <w:tcBorders>
              <w:top w:val="single" w:sz="4" w:space="0" w:color="auto"/>
              <w:left w:val="single" w:sz="4" w:space="0" w:color="auto"/>
              <w:bottom w:val="single" w:sz="4" w:space="0" w:color="auto"/>
              <w:right w:val="single" w:sz="4" w:space="0" w:color="auto"/>
            </w:tcBorders>
            <w:hideMark/>
          </w:tcPr>
          <w:p w:rsidR="00EC37CA" w:rsidRDefault="00EC37CA" w:rsidP="00FC28F6">
            <w:pPr>
              <w:spacing w:line="360" w:lineRule="auto"/>
              <w:jc w:val="both"/>
              <w:rPr>
                <w:rFonts w:ascii="Arial" w:hAnsi="Arial" w:cs="Arial"/>
                <w:b/>
              </w:rPr>
            </w:pPr>
            <w:proofErr w:type="spellStart"/>
            <w:r>
              <w:rPr>
                <w:rFonts w:ascii="Arial" w:hAnsi="Arial" w:cs="Arial"/>
                <w:b/>
              </w:rPr>
              <w:t>Indicadores</w:t>
            </w:r>
            <w:proofErr w:type="spellEnd"/>
            <w:r>
              <w:rPr>
                <w:rFonts w:ascii="Arial" w:hAnsi="Arial" w:cs="Arial"/>
                <w:b/>
              </w:rPr>
              <w:t xml:space="preserve"> de </w:t>
            </w:r>
            <w:proofErr w:type="spellStart"/>
            <w:r>
              <w:rPr>
                <w:rFonts w:ascii="Arial" w:hAnsi="Arial" w:cs="Arial"/>
                <w:b/>
              </w:rPr>
              <w:t>estructura</w:t>
            </w:r>
            <w:proofErr w:type="spellEnd"/>
          </w:p>
        </w:tc>
        <w:tc>
          <w:tcPr>
            <w:tcW w:w="1289" w:type="dxa"/>
            <w:tcBorders>
              <w:top w:val="single" w:sz="4" w:space="0" w:color="auto"/>
              <w:left w:val="single" w:sz="4" w:space="0" w:color="auto"/>
              <w:bottom w:val="single" w:sz="4" w:space="0" w:color="auto"/>
              <w:right w:val="single" w:sz="4" w:space="0" w:color="auto"/>
            </w:tcBorders>
            <w:hideMark/>
          </w:tcPr>
          <w:p w:rsidR="00EC37CA" w:rsidRDefault="00EC37CA" w:rsidP="00FC28F6">
            <w:pPr>
              <w:spacing w:line="360" w:lineRule="auto"/>
              <w:jc w:val="both"/>
              <w:rPr>
                <w:rFonts w:ascii="Arial" w:hAnsi="Arial" w:cs="Arial"/>
                <w:b/>
              </w:rPr>
            </w:pPr>
            <w:r>
              <w:rPr>
                <w:rFonts w:ascii="Arial" w:hAnsi="Arial" w:cs="Arial"/>
                <w:b/>
                <w:i/>
                <w:iCs/>
              </w:rPr>
              <w:t>Plan %</w:t>
            </w:r>
          </w:p>
        </w:tc>
        <w:tc>
          <w:tcPr>
            <w:tcW w:w="1260" w:type="dxa"/>
            <w:tcBorders>
              <w:top w:val="single" w:sz="4" w:space="0" w:color="auto"/>
              <w:left w:val="single" w:sz="4" w:space="0" w:color="auto"/>
              <w:bottom w:val="single" w:sz="4" w:space="0" w:color="auto"/>
              <w:right w:val="single" w:sz="4" w:space="0" w:color="auto"/>
            </w:tcBorders>
            <w:hideMark/>
          </w:tcPr>
          <w:p w:rsidR="00EC37CA" w:rsidRDefault="00EC37CA" w:rsidP="00FC28F6">
            <w:pPr>
              <w:spacing w:line="360" w:lineRule="auto"/>
              <w:jc w:val="both"/>
              <w:rPr>
                <w:rFonts w:ascii="Arial" w:hAnsi="Arial" w:cs="Arial"/>
                <w:b/>
              </w:rPr>
            </w:pPr>
            <w:r>
              <w:rPr>
                <w:rFonts w:ascii="Arial" w:hAnsi="Arial" w:cs="Arial"/>
                <w:b/>
                <w:i/>
                <w:iCs/>
              </w:rPr>
              <w:t>Bueno</w:t>
            </w:r>
          </w:p>
        </w:tc>
        <w:tc>
          <w:tcPr>
            <w:tcW w:w="1260" w:type="dxa"/>
            <w:tcBorders>
              <w:top w:val="single" w:sz="4" w:space="0" w:color="auto"/>
              <w:left w:val="single" w:sz="4" w:space="0" w:color="auto"/>
              <w:bottom w:val="single" w:sz="4" w:space="0" w:color="auto"/>
              <w:right w:val="single" w:sz="4" w:space="0" w:color="auto"/>
            </w:tcBorders>
            <w:hideMark/>
          </w:tcPr>
          <w:p w:rsidR="00EC37CA" w:rsidRDefault="00EC37CA" w:rsidP="00FC28F6">
            <w:pPr>
              <w:spacing w:line="360" w:lineRule="auto"/>
              <w:jc w:val="both"/>
              <w:rPr>
                <w:rFonts w:ascii="Arial" w:hAnsi="Arial" w:cs="Arial"/>
                <w:b/>
              </w:rPr>
            </w:pPr>
            <w:r>
              <w:rPr>
                <w:rFonts w:ascii="Arial" w:hAnsi="Arial" w:cs="Arial"/>
                <w:b/>
                <w:i/>
                <w:iCs/>
              </w:rPr>
              <w:t>Regular</w:t>
            </w:r>
          </w:p>
        </w:tc>
        <w:tc>
          <w:tcPr>
            <w:tcW w:w="900" w:type="dxa"/>
            <w:tcBorders>
              <w:top w:val="single" w:sz="4" w:space="0" w:color="auto"/>
              <w:left w:val="single" w:sz="4" w:space="0" w:color="auto"/>
              <w:bottom w:val="single" w:sz="4" w:space="0" w:color="auto"/>
              <w:right w:val="single" w:sz="4" w:space="0" w:color="auto"/>
            </w:tcBorders>
            <w:hideMark/>
          </w:tcPr>
          <w:p w:rsidR="00EC37CA" w:rsidRDefault="00EC37CA" w:rsidP="00FC28F6">
            <w:pPr>
              <w:spacing w:line="360" w:lineRule="auto"/>
              <w:jc w:val="both"/>
              <w:rPr>
                <w:rFonts w:ascii="Arial" w:hAnsi="Arial" w:cs="Arial"/>
                <w:b/>
              </w:rPr>
            </w:pPr>
            <w:proofErr w:type="spellStart"/>
            <w:r>
              <w:rPr>
                <w:rFonts w:ascii="Arial" w:hAnsi="Arial" w:cs="Arial"/>
                <w:b/>
                <w:i/>
                <w:iCs/>
              </w:rPr>
              <w:t>Malo</w:t>
            </w:r>
            <w:proofErr w:type="spellEnd"/>
          </w:p>
        </w:tc>
      </w:tr>
      <w:tr w:rsidR="00EC37CA" w:rsidTr="00FC28F6">
        <w:trPr>
          <w:trHeight w:val="885"/>
        </w:trPr>
        <w:tc>
          <w:tcPr>
            <w:tcW w:w="1368" w:type="dxa"/>
            <w:tcBorders>
              <w:top w:val="single" w:sz="4" w:space="0" w:color="auto"/>
              <w:left w:val="single" w:sz="4" w:space="0" w:color="auto"/>
              <w:bottom w:val="single" w:sz="4" w:space="0" w:color="auto"/>
              <w:right w:val="single" w:sz="4" w:space="0" w:color="auto"/>
            </w:tcBorders>
            <w:vAlign w:val="center"/>
            <w:hideMark/>
          </w:tcPr>
          <w:p w:rsidR="00EC37CA" w:rsidRDefault="00EC37CA" w:rsidP="00FC28F6">
            <w:pPr>
              <w:autoSpaceDE w:val="0"/>
              <w:autoSpaceDN w:val="0"/>
              <w:adjustRightInd w:val="0"/>
              <w:spacing w:line="360" w:lineRule="auto"/>
              <w:jc w:val="both"/>
              <w:rPr>
                <w:rFonts w:ascii="Arial" w:hAnsi="Arial" w:cs="Arial"/>
                <w:bCs/>
              </w:rPr>
            </w:pPr>
            <w:proofErr w:type="spellStart"/>
            <w:r>
              <w:rPr>
                <w:rFonts w:ascii="Arial" w:hAnsi="Arial" w:cs="Arial"/>
              </w:rPr>
              <w:t>Recursos</w:t>
            </w:r>
            <w:proofErr w:type="spellEnd"/>
            <w:r>
              <w:rPr>
                <w:rFonts w:ascii="Arial" w:hAnsi="Arial" w:cs="Arial"/>
              </w:rPr>
              <w:t xml:space="preserve"> </w:t>
            </w:r>
            <w:proofErr w:type="spellStart"/>
            <w:r>
              <w:rPr>
                <w:rFonts w:ascii="Arial" w:hAnsi="Arial" w:cs="Arial"/>
              </w:rPr>
              <w:t>humanos</w:t>
            </w:r>
            <w:proofErr w:type="spellEnd"/>
          </w:p>
        </w:tc>
        <w:tc>
          <w:tcPr>
            <w:tcW w:w="2851" w:type="dxa"/>
            <w:tcBorders>
              <w:top w:val="single" w:sz="4" w:space="0" w:color="auto"/>
              <w:left w:val="single" w:sz="4" w:space="0" w:color="auto"/>
              <w:bottom w:val="single" w:sz="4" w:space="0" w:color="auto"/>
              <w:right w:val="single" w:sz="4" w:space="0" w:color="auto"/>
            </w:tcBorders>
            <w:hideMark/>
          </w:tcPr>
          <w:p w:rsidR="00EC37CA" w:rsidRPr="00EC37CA" w:rsidRDefault="00EC37CA" w:rsidP="00FC28F6">
            <w:pPr>
              <w:autoSpaceDE w:val="0"/>
              <w:autoSpaceDN w:val="0"/>
              <w:adjustRightInd w:val="0"/>
              <w:spacing w:line="360" w:lineRule="auto"/>
              <w:rPr>
                <w:rFonts w:ascii="Arial" w:hAnsi="Arial" w:cs="Arial"/>
                <w:b/>
                <w:lang w:val="es-ES"/>
              </w:rPr>
            </w:pPr>
            <w:r w:rsidRPr="00EC37CA">
              <w:rPr>
                <w:rFonts w:ascii="Arial" w:hAnsi="Arial" w:cs="Arial"/>
                <w:lang w:val="es-ES"/>
              </w:rPr>
              <w:t xml:space="preserve">Personal  entrenado en </w:t>
            </w:r>
            <w:proofErr w:type="spellStart"/>
            <w:r>
              <w:rPr>
                <w:rFonts w:ascii="Arial" w:hAnsi="Arial" w:cs="Arial"/>
                <w:lang w:val="es-ES"/>
              </w:rPr>
              <w:t>el</w:t>
            </w:r>
            <w:r w:rsidRPr="00EC37CA">
              <w:rPr>
                <w:rFonts w:ascii="Arial" w:hAnsi="Arial" w:cs="Arial"/>
                <w:lang w:val="es-ES"/>
              </w:rPr>
              <w:t>contenido</w:t>
            </w:r>
            <w:proofErr w:type="spellEnd"/>
            <w:r w:rsidRPr="00EC37CA">
              <w:rPr>
                <w:rFonts w:ascii="Arial" w:hAnsi="Arial" w:cs="Arial"/>
                <w:lang w:val="es-ES"/>
              </w:rPr>
              <w:t xml:space="preserve"> del Protocolo de actuación.</w:t>
            </w:r>
          </w:p>
        </w:tc>
        <w:tc>
          <w:tcPr>
            <w:tcW w:w="1289" w:type="dxa"/>
            <w:tcBorders>
              <w:top w:val="single" w:sz="4" w:space="0" w:color="auto"/>
              <w:left w:val="single" w:sz="4" w:space="0" w:color="auto"/>
              <w:bottom w:val="single" w:sz="4" w:space="0" w:color="auto"/>
              <w:right w:val="single" w:sz="4" w:space="0" w:color="auto"/>
            </w:tcBorders>
            <w:hideMark/>
          </w:tcPr>
          <w:p w:rsidR="00EC37CA" w:rsidRDefault="00EC37CA" w:rsidP="00FC28F6">
            <w:pPr>
              <w:spacing w:line="360" w:lineRule="auto"/>
              <w:jc w:val="both"/>
              <w:rPr>
                <w:rFonts w:ascii="Arial" w:hAnsi="Arial" w:cs="Arial"/>
                <w:b/>
              </w:rPr>
            </w:pPr>
            <w:r>
              <w:rPr>
                <w:rFonts w:ascii="Arial" w:hAnsi="Arial" w:cs="Arial"/>
              </w:rPr>
              <w:t>90</w:t>
            </w:r>
          </w:p>
        </w:tc>
        <w:tc>
          <w:tcPr>
            <w:tcW w:w="1260" w:type="dxa"/>
            <w:tcBorders>
              <w:top w:val="single" w:sz="4" w:space="0" w:color="auto"/>
              <w:left w:val="single" w:sz="4" w:space="0" w:color="auto"/>
              <w:bottom w:val="single" w:sz="4" w:space="0" w:color="auto"/>
              <w:right w:val="single" w:sz="4" w:space="0" w:color="auto"/>
            </w:tcBorders>
            <w:hideMark/>
          </w:tcPr>
          <w:p w:rsidR="00EC37CA" w:rsidRDefault="00EC37CA" w:rsidP="00FC28F6">
            <w:pPr>
              <w:spacing w:line="360" w:lineRule="auto"/>
              <w:jc w:val="both"/>
              <w:rPr>
                <w:rFonts w:ascii="Arial" w:hAnsi="Arial" w:cs="Arial"/>
                <w:b/>
              </w:rPr>
            </w:pPr>
            <w:r>
              <w:rPr>
                <w:rFonts w:ascii="Arial" w:hAnsi="Arial" w:cs="Arial"/>
              </w:rPr>
              <w:t>&gt; 90</w:t>
            </w:r>
          </w:p>
        </w:tc>
        <w:tc>
          <w:tcPr>
            <w:tcW w:w="1260" w:type="dxa"/>
            <w:tcBorders>
              <w:top w:val="single" w:sz="4" w:space="0" w:color="auto"/>
              <w:left w:val="single" w:sz="4" w:space="0" w:color="auto"/>
              <w:bottom w:val="single" w:sz="4" w:space="0" w:color="auto"/>
              <w:right w:val="single" w:sz="4" w:space="0" w:color="auto"/>
            </w:tcBorders>
            <w:hideMark/>
          </w:tcPr>
          <w:p w:rsidR="00EC37CA" w:rsidRDefault="00EC37CA" w:rsidP="00FC28F6">
            <w:pPr>
              <w:spacing w:line="360" w:lineRule="auto"/>
              <w:jc w:val="both"/>
              <w:rPr>
                <w:rFonts w:ascii="Arial" w:hAnsi="Arial" w:cs="Arial"/>
              </w:rPr>
            </w:pPr>
            <w:r>
              <w:rPr>
                <w:rFonts w:ascii="Arial" w:hAnsi="Arial" w:cs="Arial"/>
              </w:rPr>
              <w:t>80- 90</w:t>
            </w:r>
          </w:p>
        </w:tc>
        <w:tc>
          <w:tcPr>
            <w:tcW w:w="900" w:type="dxa"/>
            <w:tcBorders>
              <w:top w:val="single" w:sz="4" w:space="0" w:color="auto"/>
              <w:left w:val="single" w:sz="4" w:space="0" w:color="auto"/>
              <w:bottom w:val="single" w:sz="4" w:space="0" w:color="auto"/>
              <w:right w:val="single" w:sz="4" w:space="0" w:color="auto"/>
            </w:tcBorders>
            <w:hideMark/>
          </w:tcPr>
          <w:p w:rsidR="00EC37CA" w:rsidRDefault="00EC37CA" w:rsidP="00FC28F6">
            <w:pPr>
              <w:spacing w:line="360" w:lineRule="auto"/>
              <w:jc w:val="both"/>
              <w:rPr>
                <w:rFonts w:ascii="Arial" w:hAnsi="Arial" w:cs="Arial"/>
                <w:b/>
              </w:rPr>
            </w:pPr>
            <w:r>
              <w:rPr>
                <w:rFonts w:ascii="Arial" w:hAnsi="Arial" w:cs="Arial"/>
              </w:rPr>
              <w:t>&lt; 80</w:t>
            </w:r>
          </w:p>
        </w:tc>
      </w:tr>
      <w:tr w:rsidR="00EC37CA" w:rsidTr="00FC28F6">
        <w:tc>
          <w:tcPr>
            <w:tcW w:w="1368" w:type="dxa"/>
            <w:tcBorders>
              <w:top w:val="single" w:sz="4" w:space="0" w:color="auto"/>
              <w:left w:val="single" w:sz="4" w:space="0" w:color="auto"/>
              <w:bottom w:val="single" w:sz="4" w:space="0" w:color="auto"/>
              <w:right w:val="single" w:sz="4" w:space="0" w:color="auto"/>
            </w:tcBorders>
            <w:vAlign w:val="center"/>
            <w:hideMark/>
          </w:tcPr>
          <w:p w:rsidR="00EC37CA" w:rsidRDefault="00EC37CA" w:rsidP="00FC28F6">
            <w:pPr>
              <w:autoSpaceDE w:val="0"/>
              <w:autoSpaceDN w:val="0"/>
              <w:adjustRightInd w:val="0"/>
              <w:spacing w:line="360" w:lineRule="auto"/>
              <w:jc w:val="both"/>
              <w:rPr>
                <w:rFonts w:ascii="Arial" w:hAnsi="Arial" w:cs="Arial"/>
              </w:rPr>
            </w:pPr>
            <w:proofErr w:type="spellStart"/>
            <w:r>
              <w:rPr>
                <w:rFonts w:ascii="Arial" w:hAnsi="Arial" w:cs="Arial"/>
              </w:rPr>
              <w:t>Recursos</w:t>
            </w:r>
            <w:proofErr w:type="spellEnd"/>
            <w:r>
              <w:rPr>
                <w:rFonts w:ascii="Arial" w:hAnsi="Arial" w:cs="Arial"/>
              </w:rPr>
              <w:t xml:space="preserve"> </w:t>
            </w:r>
            <w:proofErr w:type="spellStart"/>
            <w:r>
              <w:rPr>
                <w:rFonts w:ascii="Arial" w:hAnsi="Arial" w:cs="Arial"/>
              </w:rPr>
              <w:t>materiales</w:t>
            </w:r>
            <w:proofErr w:type="spellEnd"/>
          </w:p>
        </w:tc>
        <w:tc>
          <w:tcPr>
            <w:tcW w:w="2851" w:type="dxa"/>
            <w:tcBorders>
              <w:top w:val="single" w:sz="4" w:space="0" w:color="auto"/>
              <w:left w:val="single" w:sz="4" w:space="0" w:color="auto"/>
              <w:bottom w:val="single" w:sz="4" w:space="0" w:color="auto"/>
              <w:right w:val="single" w:sz="4" w:space="0" w:color="auto"/>
            </w:tcBorders>
            <w:hideMark/>
          </w:tcPr>
          <w:p w:rsidR="00EC37CA" w:rsidRDefault="00EC37CA" w:rsidP="00FC28F6">
            <w:pPr>
              <w:autoSpaceDE w:val="0"/>
              <w:autoSpaceDN w:val="0"/>
              <w:adjustRightInd w:val="0"/>
              <w:spacing w:line="360" w:lineRule="auto"/>
              <w:rPr>
                <w:rFonts w:ascii="Arial" w:hAnsi="Arial" w:cs="Arial"/>
                <w:bCs/>
              </w:rPr>
            </w:pPr>
            <w:proofErr w:type="spellStart"/>
            <w:r>
              <w:rPr>
                <w:rFonts w:ascii="Arial" w:hAnsi="Arial" w:cs="Arial"/>
              </w:rPr>
              <w:t>Aseguramiento</w:t>
            </w:r>
            <w:proofErr w:type="spellEnd"/>
            <w:r>
              <w:rPr>
                <w:rFonts w:ascii="Arial" w:hAnsi="Arial" w:cs="Arial"/>
              </w:rPr>
              <w:t xml:space="preserve"> </w:t>
            </w:r>
            <w:proofErr w:type="spellStart"/>
            <w:r>
              <w:rPr>
                <w:rFonts w:ascii="Arial" w:hAnsi="Arial" w:cs="Arial"/>
              </w:rPr>
              <w:t>médico</w:t>
            </w:r>
            <w:proofErr w:type="spellEnd"/>
          </w:p>
        </w:tc>
        <w:tc>
          <w:tcPr>
            <w:tcW w:w="1289" w:type="dxa"/>
            <w:tcBorders>
              <w:top w:val="single" w:sz="4" w:space="0" w:color="auto"/>
              <w:left w:val="single" w:sz="4" w:space="0" w:color="auto"/>
              <w:bottom w:val="single" w:sz="4" w:space="0" w:color="auto"/>
              <w:right w:val="single" w:sz="4" w:space="0" w:color="auto"/>
            </w:tcBorders>
            <w:hideMark/>
          </w:tcPr>
          <w:p w:rsidR="00EC37CA" w:rsidRDefault="00EC37CA" w:rsidP="00FC28F6">
            <w:pPr>
              <w:spacing w:line="360" w:lineRule="auto"/>
              <w:jc w:val="both"/>
              <w:rPr>
                <w:rFonts w:ascii="Arial" w:hAnsi="Arial" w:cs="Arial"/>
                <w:b/>
              </w:rPr>
            </w:pPr>
            <w:r>
              <w:rPr>
                <w:rFonts w:ascii="Arial" w:hAnsi="Arial" w:cs="Arial"/>
              </w:rPr>
              <w:t>90</w:t>
            </w:r>
          </w:p>
        </w:tc>
        <w:tc>
          <w:tcPr>
            <w:tcW w:w="1260" w:type="dxa"/>
            <w:tcBorders>
              <w:top w:val="single" w:sz="4" w:space="0" w:color="auto"/>
              <w:left w:val="single" w:sz="4" w:space="0" w:color="auto"/>
              <w:bottom w:val="single" w:sz="4" w:space="0" w:color="auto"/>
              <w:right w:val="single" w:sz="4" w:space="0" w:color="auto"/>
            </w:tcBorders>
            <w:hideMark/>
          </w:tcPr>
          <w:p w:rsidR="00EC37CA" w:rsidRDefault="00EC37CA" w:rsidP="00FC28F6">
            <w:pPr>
              <w:spacing w:line="360" w:lineRule="auto"/>
              <w:jc w:val="both"/>
              <w:rPr>
                <w:rFonts w:ascii="Arial" w:hAnsi="Arial" w:cs="Arial"/>
                <w:b/>
              </w:rPr>
            </w:pPr>
            <w:r>
              <w:rPr>
                <w:rFonts w:ascii="Arial" w:hAnsi="Arial" w:cs="Arial"/>
              </w:rPr>
              <w:t>&gt; 90</w:t>
            </w:r>
          </w:p>
        </w:tc>
        <w:tc>
          <w:tcPr>
            <w:tcW w:w="1260" w:type="dxa"/>
            <w:tcBorders>
              <w:top w:val="single" w:sz="4" w:space="0" w:color="auto"/>
              <w:left w:val="single" w:sz="4" w:space="0" w:color="auto"/>
              <w:bottom w:val="single" w:sz="4" w:space="0" w:color="auto"/>
              <w:right w:val="single" w:sz="4" w:space="0" w:color="auto"/>
            </w:tcBorders>
            <w:hideMark/>
          </w:tcPr>
          <w:p w:rsidR="00EC37CA" w:rsidRDefault="00EC37CA" w:rsidP="00FC28F6">
            <w:pPr>
              <w:spacing w:line="360" w:lineRule="auto"/>
              <w:jc w:val="both"/>
              <w:rPr>
                <w:rFonts w:ascii="Arial" w:hAnsi="Arial" w:cs="Arial"/>
                <w:b/>
              </w:rPr>
            </w:pPr>
            <w:r>
              <w:rPr>
                <w:rFonts w:ascii="Arial" w:hAnsi="Arial" w:cs="Arial"/>
              </w:rPr>
              <w:t>80- 90</w:t>
            </w:r>
          </w:p>
        </w:tc>
        <w:tc>
          <w:tcPr>
            <w:tcW w:w="900" w:type="dxa"/>
            <w:tcBorders>
              <w:top w:val="single" w:sz="4" w:space="0" w:color="auto"/>
              <w:left w:val="single" w:sz="4" w:space="0" w:color="auto"/>
              <w:bottom w:val="single" w:sz="4" w:space="0" w:color="auto"/>
              <w:right w:val="single" w:sz="4" w:space="0" w:color="auto"/>
            </w:tcBorders>
            <w:hideMark/>
          </w:tcPr>
          <w:p w:rsidR="00EC37CA" w:rsidRDefault="00EC37CA" w:rsidP="00FC28F6">
            <w:pPr>
              <w:spacing w:line="360" w:lineRule="auto"/>
              <w:jc w:val="both"/>
              <w:rPr>
                <w:rFonts w:ascii="Arial" w:hAnsi="Arial" w:cs="Arial"/>
                <w:b/>
              </w:rPr>
            </w:pPr>
            <w:r>
              <w:rPr>
                <w:rFonts w:ascii="Arial" w:hAnsi="Arial" w:cs="Arial"/>
              </w:rPr>
              <w:t>&lt;80</w:t>
            </w:r>
          </w:p>
        </w:tc>
      </w:tr>
      <w:tr w:rsidR="00EC37CA" w:rsidTr="00FC28F6">
        <w:trPr>
          <w:trHeight w:val="1927"/>
        </w:trPr>
        <w:tc>
          <w:tcPr>
            <w:tcW w:w="1368" w:type="dxa"/>
            <w:tcBorders>
              <w:top w:val="single" w:sz="4" w:space="0" w:color="auto"/>
              <w:left w:val="single" w:sz="4" w:space="0" w:color="auto"/>
              <w:bottom w:val="single" w:sz="4" w:space="0" w:color="auto"/>
              <w:right w:val="single" w:sz="4" w:space="0" w:color="auto"/>
            </w:tcBorders>
            <w:vAlign w:val="center"/>
            <w:hideMark/>
          </w:tcPr>
          <w:p w:rsidR="00EC37CA" w:rsidRDefault="00EC37CA" w:rsidP="00FC28F6">
            <w:pPr>
              <w:autoSpaceDE w:val="0"/>
              <w:autoSpaceDN w:val="0"/>
              <w:adjustRightInd w:val="0"/>
              <w:spacing w:line="360" w:lineRule="auto"/>
              <w:jc w:val="both"/>
              <w:rPr>
                <w:rFonts w:ascii="Arial" w:hAnsi="Arial" w:cs="Arial"/>
              </w:rPr>
            </w:pPr>
            <w:proofErr w:type="spellStart"/>
            <w:r>
              <w:rPr>
                <w:rFonts w:ascii="Arial" w:hAnsi="Arial" w:cs="Arial"/>
              </w:rPr>
              <w:t>Recursos</w:t>
            </w:r>
            <w:proofErr w:type="spellEnd"/>
            <w:r>
              <w:rPr>
                <w:rFonts w:ascii="Arial" w:hAnsi="Arial" w:cs="Arial"/>
              </w:rPr>
              <w:t xml:space="preserve"> </w:t>
            </w:r>
            <w:proofErr w:type="spellStart"/>
            <w:r>
              <w:rPr>
                <w:rFonts w:ascii="Arial" w:hAnsi="Arial" w:cs="Arial"/>
              </w:rPr>
              <w:t>Organiza-tivos</w:t>
            </w:r>
            <w:proofErr w:type="spellEnd"/>
          </w:p>
        </w:tc>
        <w:tc>
          <w:tcPr>
            <w:tcW w:w="2851" w:type="dxa"/>
            <w:tcBorders>
              <w:top w:val="single" w:sz="4" w:space="0" w:color="auto"/>
              <w:left w:val="single" w:sz="4" w:space="0" w:color="auto"/>
              <w:bottom w:val="single" w:sz="4" w:space="0" w:color="auto"/>
              <w:right w:val="single" w:sz="4" w:space="0" w:color="auto"/>
            </w:tcBorders>
            <w:hideMark/>
          </w:tcPr>
          <w:p w:rsidR="00EC37CA" w:rsidRPr="00EC37CA" w:rsidRDefault="00EC37CA" w:rsidP="00FC28F6">
            <w:pPr>
              <w:autoSpaceDE w:val="0"/>
              <w:autoSpaceDN w:val="0"/>
              <w:adjustRightInd w:val="0"/>
              <w:spacing w:line="360" w:lineRule="auto"/>
              <w:jc w:val="both"/>
              <w:rPr>
                <w:rFonts w:ascii="Arial" w:hAnsi="Arial" w:cs="Arial"/>
                <w:lang w:val="es-ES"/>
              </w:rPr>
            </w:pPr>
            <w:r w:rsidRPr="00EC37CA">
              <w:rPr>
                <w:rFonts w:ascii="Arial" w:hAnsi="Arial" w:cs="Arial"/>
                <w:lang w:val="es-ES"/>
              </w:rPr>
              <w:t>% pacientes con Planilla de Recogida de Datos (PRD)</w:t>
            </w:r>
          </w:p>
        </w:tc>
        <w:tc>
          <w:tcPr>
            <w:tcW w:w="1289" w:type="dxa"/>
            <w:tcBorders>
              <w:top w:val="single" w:sz="4" w:space="0" w:color="auto"/>
              <w:left w:val="single" w:sz="4" w:space="0" w:color="auto"/>
              <w:bottom w:val="single" w:sz="4" w:space="0" w:color="auto"/>
              <w:right w:val="single" w:sz="4" w:space="0" w:color="auto"/>
            </w:tcBorders>
            <w:hideMark/>
          </w:tcPr>
          <w:p w:rsidR="00EC37CA" w:rsidRDefault="00EC37CA" w:rsidP="00FC28F6">
            <w:pPr>
              <w:spacing w:line="360" w:lineRule="auto"/>
              <w:jc w:val="both"/>
              <w:rPr>
                <w:rFonts w:ascii="Arial" w:hAnsi="Arial" w:cs="Arial"/>
                <w:b/>
              </w:rPr>
            </w:pPr>
            <w:r>
              <w:rPr>
                <w:rFonts w:ascii="Arial" w:hAnsi="Arial" w:cs="Arial"/>
              </w:rPr>
              <w:t>100</w:t>
            </w:r>
          </w:p>
        </w:tc>
        <w:tc>
          <w:tcPr>
            <w:tcW w:w="1260" w:type="dxa"/>
            <w:tcBorders>
              <w:top w:val="single" w:sz="4" w:space="0" w:color="auto"/>
              <w:left w:val="single" w:sz="4" w:space="0" w:color="auto"/>
              <w:bottom w:val="single" w:sz="4" w:space="0" w:color="auto"/>
              <w:right w:val="single" w:sz="4" w:space="0" w:color="auto"/>
            </w:tcBorders>
            <w:hideMark/>
          </w:tcPr>
          <w:p w:rsidR="00EC37CA" w:rsidRDefault="00EC37CA" w:rsidP="00FC28F6">
            <w:pPr>
              <w:spacing w:line="360" w:lineRule="auto"/>
              <w:jc w:val="both"/>
              <w:rPr>
                <w:rFonts w:ascii="Arial" w:hAnsi="Arial" w:cs="Arial"/>
                <w:b/>
              </w:rPr>
            </w:pPr>
            <w:r>
              <w:rPr>
                <w:rFonts w:ascii="Arial" w:hAnsi="Arial" w:cs="Arial"/>
              </w:rPr>
              <w:t>&gt; 90</w:t>
            </w:r>
          </w:p>
        </w:tc>
        <w:tc>
          <w:tcPr>
            <w:tcW w:w="1260" w:type="dxa"/>
            <w:tcBorders>
              <w:top w:val="single" w:sz="4" w:space="0" w:color="auto"/>
              <w:left w:val="single" w:sz="4" w:space="0" w:color="auto"/>
              <w:bottom w:val="single" w:sz="4" w:space="0" w:color="auto"/>
              <w:right w:val="single" w:sz="4" w:space="0" w:color="auto"/>
            </w:tcBorders>
            <w:hideMark/>
          </w:tcPr>
          <w:p w:rsidR="00EC37CA" w:rsidRDefault="00EC37CA" w:rsidP="00FC28F6">
            <w:pPr>
              <w:spacing w:line="360" w:lineRule="auto"/>
              <w:jc w:val="both"/>
              <w:rPr>
                <w:rFonts w:ascii="Arial" w:hAnsi="Arial" w:cs="Arial"/>
                <w:b/>
              </w:rPr>
            </w:pPr>
            <w:r>
              <w:rPr>
                <w:rFonts w:ascii="Arial" w:hAnsi="Arial" w:cs="Arial"/>
              </w:rPr>
              <w:t>60-89</w:t>
            </w:r>
          </w:p>
        </w:tc>
        <w:tc>
          <w:tcPr>
            <w:tcW w:w="900" w:type="dxa"/>
            <w:tcBorders>
              <w:top w:val="single" w:sz="4" w:space="0" w:color="auto"/>
              <w:left w:val="single" w:sz="4" w:space="0" w:color="auto"/>
              <w:bottom w:val="single" w:sz="4" w:space="0" w:color="auto"/>
              <w:right w:val="single" w:sz="4" w:space="0" w:color="auto"/>
            </w:tcBorders>
            <w:hideMark/>
          </w:tcPr>
          <w:p w:rsidR="00EC37CA" w:rsidRDefault="00EC37CA" w:rsidP="00FC28F6">
            <w:pPr>
              <w:spacing w:line="360" w:lineRule="auto"/>
              <w:jc w:val="both"/>
              <w:rPr>
                <w:rFonts w:ascii="Arial" w:hAnsi="Arial" w:cs="Arial"/>
              </w:rPr>
            </w:pPr>
            <w:r>
              <w:rPr>
                <w:rFonts w:ascii="Arial" w:hAnsi="Arial" w:cs="Arial"/>
              </w:rPr>
              <w:t>&lt;60</w:t>
            </w:r>
          </w:p>
        </w:tc>
      </w:tr>
      <w:tr w:rsidR="00EC37CA" w:rsidTr="00FC28F6">
        <w:tc>
          <w:tcPr>
            <w:tcW w:w="4219" w:type="dxa"/>
            <w:gridSpan w:val="2"/>
            <w:tcBorders>
              <w:top w:val="single" w:sz="4" w:space="0" w:color="auto"/>
              <w:left w:val="single" w:sz="4" w:space="0" w:color="auto"/>
              <w:bottom w:val="single" w:sz="4" w:space="0" w:color="auto"/>
              <w:right w:val="single" w:sz="4" w:space="0" w:color="auto"/>
            </w:tcBorders>
            <w:hideMark/>
          </w:tcPr>
          <w:p w:rsidR="00EC37CA" w:rsidRDefault="00EC37CA" w:rsidP="00FC28F6">
            <w:pPr>
              <w:spacing w:line="360" w:lineRule="auto"/>
              <w:jc w:val="both"/>
              <w:rPr>
                <w:rFonts w:ascii="Arial" w:hAnsi="Arial" w:cs="Arial"/>
                <w:b/>
              </w:rPr>
            </w:pPr>
            <w:proofErr w:type="spellStart"/>
            <w:r>
              <w:rPr>
                <w:rFonts w:ascii="Arial" w:hAnsi="Arial" w:cs="Arial"/>
                <w:b/>
              </w:rPr>
              <w:t>Indicadores</w:t>
            </w:r>
            <w:proofErr w:type="spellEnd"/>
            <w:r>
              <w:rPr>
                <w:rFonts w:ascii="Arial" w:hAnsi="Arial" w:cs="Arial"/>
                <w:b/>
              </w:rPr>
              <w:t xml:space="preserve"> de </w:t>
            </w:r>
            <w:proofErr w:type="spellStart"/>
            <w:r>
              <w:rPr>
                <w:rFonts w:ascii="Arial" w:hAnsi="Arial" w:cs="Arial"/>
                <w:b/>
              </w:rPr>
              <w:t>procesos</w:t>
            </w:r>
            <w:proofErr w:type="spellEnd"/>
          </w:p>
        </w:tc>
        <w:tc>
          <w:tcPr>
            <w:tcW w:w="1289" w:type="dxa"/>
            <w:tcBorders>
              <w:top w:val="single" w:sz="4" w:space="0" w:color="auto"/>
              <w:left w:val="single" w:sz="4" w:space="0" w:color="auto"/>
              <w:bottom w:val="single" w:sz="4" w:space="0" w:color="auto"/>
              <w:right w:val="single" w:sz="4" w:space="0" w:color="auto"/>
            </w:tcBorders>
            <w:hideMark/>
          </w:tcPr>
          <w:p w:rsidR="00EC37CA" w:rsidRDefault="00EC37CA" w:rsidP="00FC28F6">
            <w:pPr>
              <w:spacing w:line="360" w:lineRule="auto"/>
              <w:jc w:val="both"/>
              <w:rPr>
                <w:rFonts w:ascii="Arial" w:hAnsi="Arial" w:cs="Arial"/>
                <w:b/>
              </w:rPr>
            </w:pPr>
            <w:r>
              <w:rPr>
                <w:rFonts w:ascii="Arial" w:hAnsi="Arial" w:cs="Arial"/>
                <w:b/>
              </w:rPr>
              <w:t>Plan %</w:t>
            </w:r>
          </w:p>
        </w:tc>
        <w:tc>
          <w:tcPr>
            <w:tcW w:w="1260" w:type="dxa"/>
            <w:tcBorders>
              <w:top w:val="single" w:sz="4" w:space="0" w:color="auto"/>
              <w:left w:val="single" w:sz="4" w:space="0" w:color="auto"/>
              <w:bottom w:val="single" w:sz="4" w:space="0" w:color="auto"/>
              <w:right w:val="single" w:sz="4" w:space="0" w:color="auto"/>
            </w:tcBorders>
            <w:hideMark/>
          </w:tcPr>
          <w:p w:rsidR="00EC37CA" w:rsidRDefault="00EC37CA" w:rsidP="00FC28F6">
            <w:pPr>
              <w:spacing w:line="360" w:lineRule="auto"/>
              <w:jc w:val="both"/>
              <w:rPr>
                <w:rFonts w:ascii="Arial" w:hAnsi="Arial" w:cs="Arial"/>
                <w:b/>
              </w:rPr>
            </w:pPr>
            <w:r>
              <w:rPr>
                <w:rFonts w:ascii="Arial" w:hAnsi="Arial" w:cs="Arial"/>
                <w:b/>
              </w:rPr>
              <w:t>Bueno</w:t>
            </w:r>
          </w:p>
        </w:tc>
        <w:tc>
          <w:tcPr>
            <w:tcW w:w="1260" w:type="dxa"/>
            <w:tcBorders>
              <w:top w:val="single" w:sz="4" w:space="0" w:color="auto"/>
              <w:left w:val="single" w:sz="4" w:space="0" w:color="auto"/>
              <w:bottom w:val="single" w:sz="4" w:space="0" w:color="auto"/>
              <w:right w:val="single" w:sz="4" w:space="0" w:color="auto"/>
            </w:tcBorders>
            <w:hideMark/>
          </w:tcPr>
          <w:p w:rsidR="00EC37CA" w:rsidRDefault="00EC37CA" w:rsidP="00FC28F6">
            <w:pPr>
              <w:spacing w:line="360" w:lineRule="auto"/>
              <w:jc w:val="both"/>
              <w:rPr>
                <w:rFonts w:ascii="Arial" w:hAnsi="Arial" w:cs="Arial"/>
                <w:b/>
              </w:rPr>
            </w:pPr>
            <w:r>
              <w:rPr>
                <w:rFonts w:ascii="Arial" w:hAnsi="Arial" w:cs="Arial"/>
                <w:b/>
              </w:rPr>
              <w:t>Regular</w:t>
            </w:r>
          </w:p>
        </w:tc>
        <w:tc>
          <w:tcPr>
            <w:tcW w:w="900" w:type="dxa"/>
            <w:tcBorders>
              <w:top w:val="single" w:sz="4" w:space="0" w:color="auto"/>
              <w:left w:val="single" w:sz="4" w:space="0" w:color="auto"/>
              <w:bottom w:val="single" w:sz="4" w:space="0" w:color="auto"/>
              <w:right w:val="single" w:sz="4" w:space="0" w:color="auto"/>
            </w:tcBorders>
            <w:hideMark/>
          </w:tcPr>
          <w:p w:rsidR="00EC37CA" w:rsidRDefault="00EC37CA" w:rsidP="00FC28F6">
            <w:pPr>
              <w:spacing w:line="360" w:lineRule="auto"/>
              <w:jc w:val="both"/>
              <w:rPr>
                <w:rFonts w:ascii="Arial" w:hAnsi="Arial" w:cs="Arial"/>
                <w:b/>
              </w:rPr>
            </w:pPr>
            <w:proofErr w:type="spellStart"/>
            <w:r>
              <w:rPr>
                <w:rFonts w:ascii="Arial" w:hAnsi="Arial" w:cs="Arial"/>
                <w:b/>
              </w:rPr>
              <w:t>Malo</w:t>
            </w:r>
            <w:proofErr w:type="spellEnd"/>
          </w:p>
        </w:tc>
      </w:tr>
      <w:tr w:rsidR="00EC37CA" w:rsidTr="00FC28F6">
        <w:tc>
          <w:tcPr>
            <w:tcW w:w="4219" w:type="dxa"/>
            <w:gridSpan w:val="2"/>
            <w:tcBorders>
              <w:top w:val="single" w:sz="4" w:space="0" w:color="auto"/>
              <w:left w:val="single" w:sz="4" w:space="0" w:color="auto"/>
              <w:bottom w:val="single" w:sz="4" w:space="0" w:color="auto"/>
              <w:right w:val="single" w:sz="4" w:space="0" w:color="auto"/>
            </w:tcBorders>
            <w:hideMark/>
          </w:tcPr>
          <w:p w:rsidR="00EC37CA" w:rsidRPr="00EC37CA" w:rsidRDefault="00EC37CA" w:rsidP="00FC28F6">
            <w:pPr>
              <w:autoSpaceDE w:val="0"/>
              <w:autoSpaceDN w:val="0"/>
              <w:adjustRightInd w:val="0"/>
              <w:spacing w:line="360" w:lineRule="auto"/>
              <w:jc w:val="both"/>
              <w:rPr>
                <w:rFonts w:ascii="Arial" w:hAnsi="Arial" w:cs="Arial"/>
                <w:lang w:val="es-ES"/>
              </w:rPr>
            </w:pPr>
            <w:r w:rsidRPr="00EC37CA">
              <w:rPr>
                <w:rFonts w:ascii="Arial" w:hAnsi="Arial" w:cs="Arial"/>
                <w:lang w:val="es-ES"/>
              </w:rPr>
              <w:t xml:space="preserve">% pacientes con </w:t>
            </w:r>
            <w:r>
              <w:rPr>
                <w:rFonts w:ascii="Arial" w:hAnsi="Arial" w:cs="Arial"/>
                <w:lang w:val="es-ES"/>
              </w:rPr>
              <w:t>diagnóstico de Ictus</w:t>
            </w:r>
            <w:r w:rsidRPr="00EC37CA">
              <w:rPr>
                <w:rFonts w:ascii="Arial" w:hAnsi="Arial" w:cs="Arial"/>
                <w:lang w:val="es-ES"/>
              </w:rPr>
              <w:t xml:space="preserve"> que se recuperan según protocolo aprobado en el servicio</w:t>
            </w:r>
          </w:p>
          <w:p w:rsidR="00EC37CA" w:rsidRDefault="00EC37CA" w:rsidP="00FC28F6">
            <w:pPr>
              <w:autoSpaceDE w:val="0"/>
              <w:autoSpaceDN w:val="0"/>
              <w:adjustRightInd w:val="0"/>
              <w:spacing w:line="360" w:lineRule="auto"/>
              <w:jc w:val="both"/>
              <w:rPr>
                <w:rFonts w:ascii="Arial" w:hAnsi="Arial" w:cs="Arial"/>
                <w:bCs/>
              </w:rPr>
            </w:pPr>
            <w:r>
              <w:rPr>
                <w:rFonts w:ascii="Arial" w:hAnsi="Arial" w:cs="Arial"/>
                <w:bCs/>
              </w:rPr>
              <w:t xml:space="preserve">% pacientes </w:t>
            </w:r>
            <w:proofErr w:type="spellStart"/>
            <w:r>
              <w:rPr>
                <w:rFonts w:ascii="Arial" w:hAnsi="Arial" w:cs="Arial"/>
                <w:bCs/>
              </w:rPr>
              <w:t>clasificados</w:t>
            </w:r>
            <w:proofErr w:type="spellEnd"/>
            <w:r>
              <w:rPr>
                <w:rFonts w:ascii="Arial" w:hAnsi="Arial" w:cs="Arial"/>
                <w:bCs/>
              </w:rPr>
              <w:t xml:space="preserve"> </w:t>
            </w:r>
          </w:p>
        </w:tc>
        <w:tc>
          <w:tcPr>
            <w:tcW w:w="1289" w:type="dxa"/>
            <w:tcBorders>
              <w:top w:val="single" w:sz="4" w:space="0" w:color="auto"/>
              <w:left w:val="single" w:sz="4" w:space="0" w:color="auto"/>
              <w:bottom w:val="single" w:sz="4" w:space="0" w:color="auto"/>
              <w:right w:val="single" w:sz="4" w:space="0" w:color="auto"/>
            </w:tcBorders>
            <w:hideMark/>
          </w:tcPr>
          <w:p w:rsidR="00EC37CA" w:rsidRDefault="00EC37CA" w:rsidP="00FC28F6">
            <w:pPr>
              <w:spacing w:line="360" w:lineRule="auto"/>
              <w:jc w:val="both"/>
              <w:rPr>
                <w:rFonts w:ascii="Arial" w:hAnsi="Arial" w:cs="Arial"/>
              </w:rPr>
            </w:pPr>
            <w:r>
              <w:rPr>
                <w:rFonts w:ascii="Arial" w:hAnsi="Arial" w:cs="Arial"/>
              </w:rPr>
              <w:t>50</w:t>
            </w:r>
          </w:p>
        </w:tc>
        <w:tc>
          <w:tcPr>
            <w:tcW w:w="1260" w:type="dxa"/>
            <w:tcBorders>
              <w:top w:val="single" w:sz="4" w:space="0" w:color="auto"/>
              <w:left w:val="single" w:sz="4" w:space="0" w:color="auto"/>
              <w:bottom w:val="single" w:sz="4" w:space="0" w:color="auto"/>
              <w:right w:val="single" w:sz="4" w:space="0" w:color="auto"/>
            </w:tcBorders>
            <w:hideMark/>
          </w:tcPr>
          <w:p w:rsidR="00EC37CA" w:rsidRDefault="00EC37CA" w:rsidP="00FC28F6">
            <w:pPr>
              <w:spacing w:line="360" w:lineRule="auto"/>
              <w:jc w:val="both"/>
              <w:rPr>
                <w:rFonts w:ascii="Arial" w:hAnsi="Arial" w:cs="Arial"/>
              </w:rPr>
            </w:pPr>
            <w:r>
              <w:rPr>
                <w:rFonts w:ascii="Arial" w:hAnsi="Arial" w:cs="Arial"/>
              </w:rPr>
              <w:t xml:space="preserve"> ≥ 50</w:t>
            </w:r>
          </w:p>
        </w:tc>
        <w:tc>
          <w:tcPr>
            <w:tcW w:w="1260" w:type="dxa"/>
            <w:tcBorders>
              <w:top w:val="single" w:sz="4" w:space="0" w:color="auto"/>
              <w:left w:val="single" w:sz="4" w:space="0" w:color="auto"/>
              <w:bottom w:val="single" w:sz="4" w:space="0" w:color="auto"/>
              <w:right w:val="single" w:sz="4" w:space="0" w:color="auto"/>
            </w:tcBorders>
            <w:hideMark/>
          </w:tcPr>
          <w:p w:rsidR="00EC37CA" w:rsidRDefault="00EC37CA" w:rsidP="00FC28F6">
            <w:pPr>
              <w:spacing w:line="360" w:lineRule="auto"/>
              <w:jc w:val="both"/>
              <w:rPr>
                <w:rFonts w:ascii="Arial" w:hAnsi="Arial" w:cs="Arial"/>
              </w:rPr>
            </w:pPr>
            <w:r>
              <w:rPr>
                <w:rFonts w:ascii="Arial" w:hAnsi="Arial" w:cs="Arial"/>
              </w:rPr>
              <w:t xml:space="preserve">   40- 49</w:t>
            </w:r>
          </w:p>
        </w:tc>
        <w:tc>
          <w:tcPr>
            <w:tcW w:w="900" w:type="dxa"/>
            <w:tcBorders>
              <w:top w:val="single" w:sz="4" w:space="0" w:color="auto"/>
              <w:left w:val="single" w:sz="4" w:space="0" w:color="auto"/>
              <w:bottom w:val="single" w:sz="4" w:space="0" w:color="auto"/>
              <w:right w:val="single" w:sz="4" w:space="0" w:color="auto"/>
            </w:tcBorders>
            <w:hideMark/>
          </w:tcPr>
          <w:p w:rsidR="00EC37CA" w:rsidRDefault="00EC37CA" w:rsidP="00FC28F6">
            <w:pPr>
              <w:spacing w:line="360" w:lineRule="auto"/>
              <w:jc w:val="both"/>
              <w:rPr>
                <w:rFonts w:ascii="Arial" w:hAnsi="Arial" w:cs="Arial"/>
              </w:rPr>
            </w:pPr>
            <w:r>
              <w:rPr>
                <w:rFonts w:ascii="Arial" w:hAnsi="Arial" w:cs="Arial"/>
              </w:rPr>
              <w:t xml:space="preserve"> ≤ 39</w:t>
            </w:r>
          </w:p>
        </w:tc>
      </w:tr>
      <w:tr w:rsidR="00EC37CA" w:rsidTr="00FC28F6">
        <w:tc>
          <w:tcPr>
            <w:tcW w:w="4219" w:type="dxa"/>
            <w:gridSpan w:val="2"/>
            <w:tcBorders>
              <w:top w:val="single" w:sz="4" w:space="0" w:color="auto"/>
              <w:left w:val="single" w:sz="4" w:space="0" w:color="auto"/>
              <w:bottom w:val="single" w:sz="4" w:space="0" w:color="auto"/>
              <w:right w:val="single" w:sz="4" w:space="0" w:color="auto"/>
            </w:tcBorders>
            <w:hideMark/>
          </w:tcPr>
          <w:p w:rsidR="00EC37CA" w:rsidRDefault="00EC37CA" w:rsidP="00FC28F6">
            <w:pPr>
              <w:spacing w:line="360" w:lineRule="auto"/>
              <w:jc w:val="both"/>
              <w:rPr>
                <w:rFonts w:ascii="Arial" w:hAnsi="Arial" w:cs="Arial"/>
                <w:b/>
              </w:rPr>
            </w:pPr>
            <w:proofErr w:type="spellStart"/>
            <w:r>
              <w:rPr>
                <w:rFonts w:ascii="Arial" w:hAnsi="Arial" w:cs="Arial"/>
                <w:b/>
              </w:rPr>
              <w:t>Indicadores</w:t>
            </w:r>
            <w:proofErr w:type="spellEnd"/>
            <w:r>
              <w:rPr>
                <w:rFonts w:ascii="Arial" w:hAnsi="Arial" w:cs="Arial"/>
                <w:b/>
              </w:rPr>
              <w:t xml:space="preserve"> de </w:t>
            </w:r>
            <w:proofErr w:type="spellStart"/>
            <w:r>
              <w:rPr>
                <w:rFonts w:ascii="Arial" w:hAnsi="Arial" w:cs="Arial"/>
                <w:b/>
              </w:rPr>
              <w:t>resultados</w:t>
            </w:r>
            <w:proofErr w:type="spellEnd"/>
          </w:p>
        </w:tc>
        <w:tc>
          <w:tcPr>
            <w:tcW w:w="1289" w:type="dxa"/>
            <w:tcBorders>
              <w:top w:val="single" w:sz="4" w:space="0" w:color="auto"/>
              <w:left w:val="single" w:sz="4" w:space="0" w:color="auto"/>
              <w:bottom w:val="single" w:sz="4" w:space="0" w:color="auto"/>
              <w:right w:val="single" w:sz="4" w:space="0" w:color="auto"/>
            </w:tcBorders>
            <w:hideMark/>
          </w:tcPr>
          <w:p w:rsidR="00EC37CA" w:rsidRDefault="00EC37CA" w:rsidP="00FC28F6">
            <w:pPr>
              <w:spacing w:line="360" w:lineRule="auto"/>
              <w:jc w:val="both"/>
              <w:rPr>
                <w:rFonts w:ascii="Arial" w:hAnsi="Arial" w:cs="Arial"/>
                <w:b/>
              </w:rPr>
            </w:pPr>
            <w:r>
              <w:rPr>
                <w:rFonts w:ascii="Arial" w:hAnsi="Arial" w:cs="Arial"/>
                <w:b/>
              </w:rPr>
              <w:t>Plan %</w:t>
            </w:r>
          </w:p>
        </w:tc>
        <w:tc>
          <w:tcPr>
            <w:tcW w:w="1260" w:type="dxa"/>
            <w:tcBorders>
              <w:top w:val="single" w:sz="4" w:space="0" w:color="auto"/>
              <w:left w:val="single" w:sz="4" w:space="0" w:color="auto"/>
              <w:bottom w:val="single" w:sz="4" w:space="0" w:color="auto"/>
              <w:right w:val="single" w:sz="4" w:space="0" w:color="auto"/>
            </w:tcBorders>
            <w:hideMark/>
          </w:tcPr>
          <w:p w:rsidR="00EC37CA" w:rsidRDefault="00EC37CA" w:rsidP="00FC28F6">
            <w:pPr>
              <w:spacing w:line="360" w:lineRule="auto"/>
              <w:jc w:val="both"/>
              <w:rPr>
                <w:rFonts w:ascii="Arial" w:hAnsi="Arial" w:cs="Arial"/>
                <w:b/>
              </w:rPr>
            </w:pPr>
            <w:r>
              <w:rPr>
                <w:rFonts w:ascii="Arial" w:hAnsi="Arial" w:cs="Arial"/>
                <w:b/>
              </w:rPr>
              <w:t>Bueno</w:t>
            </w:r>
          </w:p>
        </w:tc>
        <w:tc>
          <w:tcPr>
            <w:tcW w:w="1260" w:type="dxa"/>
            <w:tcBorders>
              <w:top w:val="single" w:sz="4" w:space="0" w:color="auto"/>
              <w:left w:val="single" w:sz="4" w:space="0" w:color="auto"/>
              <w:bottom w:val="single" w:sz="4" w:space="0" w:color="auto"/>
              <w:right w:val="single" w:sz="4" w:space="0" w:color="auto"/>
            </w:tcBorders>
            <w:hideMark/>
          </w:tcPr>
          <w:p w:rsidR="00EC37CA" w:rsidRDefault="00EC37CA" w:rsidP="00FC28F6">
            <w:pPr>
              <w:spacing w:line="360" w:lineRule="auto"/>
              <w:jc w:val="both"/>
              <w:rPr>
                <w:rFonts w:ascii="Arial" w:hAnsi="Arial" w:cs="Arial"/>
                <w:b/>
              </w:rPr>
            </w:pPr>
            <w:r>
              <w:rPr>
                <w:rFonts w:ascii="Arial" w:hAnsi="Arial" w:cs="Arial"/>
                <w:b/>
              </w:rPr>
              <w:t>Regular</w:t>
            </w:r>
          </w:p>
        </w:tc>
        <w:tc>
          <w:tcPr>
            <w:tcW w:w="900" w:type="dxa"/>
            <w:tcBorders>
              <w:top w:val="single" w:sz="4" w:space="0" w:color="auto"/>
              <w:left w:val="single" w:sz="4" w:space="0" w:color="auto"/>
              <w:bottom w:val="single" w:sz="4" w:space="0" w:color="auto"/>
              <w:right w:val="single" w:sz="4" w:space="0" w:color="auto"/>
            </w:tcBorders>
            <w:hideMark/>
          </w:tcPr>
          <w:p w:rsidR="00EC37CA" w:rsidRDefault="00EC37CA" w:rsidP="00FC28F6">
            <w:pPr>
              <w:spacing w:line="360" w:lineRule="auto"/>
              <w:jc w:val="both"/>
              <w:rPr>
                <w:rFonts w:ascii="Arial" w:hAnsi="Arial" w:cs="Arial"/>
                <w:b/>
              </w:rPr>
            </w:pPr>
            <w:proofErr w:type="spellStart"/>
            <w:r>
              <w:rPr>
                <w:rFonts w:ascii="Arial" w:hAnsi="Arial" w:cs="Arial"/>
                <w:b/>
              </w:rPr>
              <w:t>Malo</w:t>
            </w:r>
            <w:proofErr w:type="spellEnd"/>
          </w:p>
        </w:tc>
      </w:tr>
      <w:tr w:rsidR="00EC37CA" w:rsidTr="00FC28F6">
        <w:tc>
          <w:tcPr>
            <w:tcW w:w="4219" w:type="dxa"/>
            <w:gridSpan w:val="2"/>
            <w:tcBorders>
              <w:top w:val="single" w:sz="4" w:space="0" w:color="auto"/>
              <w:left w:val="single" w:sz="4" w:space="0" w:color="auto"/>
              <w:bottom w:val="single" w:sz="4" w:space="0" w:color="auto"/>
              <w:right w:val="single" w:sz="4" w:space="0" w:color="auto"/>
            </w:tcBorders>
            <w:hideMark/>
          </w:tcPr>
          <w:p w:rsidR="00EC37CA" w:rsidRPr="00EC37CA" w:rsidRDefault="00EC37CA" w:rsidP="00FC28F6">
            <w:pPr>
              <w:autoSpaceDE w:val="0"/>
              <w:autoSpaceDN w:val="0"/>
              <w:adjustRightInd w:val="0"/>
              <w:spacing w:line="360" w:lineRule="auto"/>
              <w:jc w:val="both"/>
              <w:rPr>
                <w:rFonts w:ascii="Arial" w:hAnsi="Arial" w:cs="Arial"/>
                <w:bCs/>
                <w:lang w:val="es-ES"/>
              </w:rPr>
            </w:pPr>
            <w:r w:rsidRPr="00EC37CA">
              <w:rPr>
                <w:rFonts w:ascii="Arial" w:hAnsi="Arial" w:cs="Arial"/>
                <w:lang w:val="es-ES"/>
              </w:rPr>
              <w:t>% paciente</w:t>
            </w:r>
            <w:r w:rsidR="003F2666">
              <w:rPr>
                <w:rFonts w:ascii="Arial" w:hAnsi="Arial" w:cs="Arial"/>
                <w:lang w:val="es-ES"/>
              </w:rPr>
              <w:t>s</w:t>
            </w:r>
            <w:r w:rsidRPr="00EC37CA">
              <w:rPr>
                <w:rFonts w:ascii="Arial" w:hAnsi="Arial" w:cs="Arial"/>
                <w:lang w:val="es-ES"/>
              </w:rPr>
              <w:t xml:space="preserve"> </w:t>
            </w:r>
            <w:r>
              <w:rPr>
                <w:rFonts w:ascii="Arial" w:hAnsi="Arial" w:cs="Arial"/>
                <w:lang w:val="es-ES"/>
              </w:rPr>
              <w:t>que fallecen con esta patología</w:t>
            </w:r>
            <w:r w:rsidRPr="00EC37CA">
              <w:rPr>
                <w:rFonts w:ascii="Arial" w:hAnsi="Arial" w:cs="Arial"/>
                <w:lang w:val="es-ES"/>
              </w:rPr>
              <w:t xml:space="preserve"> como causa básica </w:t>
            </w:r>
          </w:p>
        </w:tc>
        <w:tc>
          <w:tcPr>
            <w:tcW w:w="1289" w:type="dxa"/>
            <w:tcBorders>
              <w:top w:val="single" w:sz="4" w:space="0" w:color="auto"/>
              <w:left w:val="single" w:sz="4" w:space="0" w:color="auto"/>
              <w:bottom w:val="single" w:sz="4" w:space="0" w:color="auto"/>
              <w:right w:val="single" w:sz="4" w:space="0" w:color="auto"/>
            </w:tcBorders>
            <w:hideMark/>
          </w:tcPr>
          <w:p w:rsidR="00EC37CA" w:rsidRDefault="00EC37CA" w:rsidP="00FC28F6">
            <w:pPr>
              <w:spacing w:line="360" w:lineRule="auto"/>
              <w:jc w:val="both"/>
              <w:rPr>
                <w:rFonts w:ascii="Arial" w:hAnsi="Arial" w:cs="Arial"/>
              </w:rPr>
            </w:pPr>
            <w:r>
              <w:rPr>
                <w:rFonts w:ascii="Arial" w:hAnsi="Arial" w:cs="Arial"/>
              </w:rPr>
              <w:t>&lt; 40</w:t>
            </w:r>
          </w:p>
        </w:tc>
        <w:tc>
          <w:tcPr>
            <w:tcW w:w="1260" w:type="dxa"/>
            <w:tcBorders>
              <w:top w:val="single" w:sz="4" w:space="0" w:color="auto"/>
              <w:left w:val="single" w:sz="4" w:space="0" w:color="auto"/>
              <w:bottom w:val="single" w:sz="4" w:space="0" w:color="auto"/>
              <w:right w:val="single" w:sz="4" w:space="0" w:color="auto"/>
            </w:tcBorders>
            <w:hideMark/>
          </w:tcPr>
          <w:p w:rsidR="00EC37CA" w:rsidRDefault="00EC37CA" w:rsidP="00FC28F6">
            <w:pPr>
              <w:spacing w:line="360" w:lineRule="auto"/>
              <w:jc w:val="both"/>
              <w:rPr>
                <w:rFonts w:ascii="Arial" w:hAnsi="Arial" w:cs="Arial"/>
              </w:rPr>
            </w:pPr>
            <w:r>
              <w:rPr>
                <w:rFonts w:ascii="Arial" w:hAnsi="Arial" w:cs="Arial"/>
              </w:rPr>
              <w:t>&lt; 40</w:t>
            </w:r>
          </w:p>
        </w:tc>
        <w:tc>
          <w:tcPr>
            <w:tcW w:w="1260" w:type="dxa"/>
            <w:tcBorders>
              <w:top w:val="single" w:sz="4" w:space="0" w:color="auto"/>
              <w:left w:val="single" w:sz="4" w:space="0" w:color="auto"/>
              <w:bottom w:val="single" w:sz="4" w:space="0" w:color="auto"/>
              <w:right w:val="single" w:sz="4" w:space="0" w:color="auto"/>
            </w:tcBorders>
            <w:hideMark/>
          </w:tcPr>
          <w:p w:rsidR="00EC37CA" w:rsidRDefault="00EC37CA" w:rsidP="00FC28F6">
            <w:pPr>
              <w:spacing w:line="360" w:lineRule="auto"/>
              <w:jc w:val="both"/>
              <w:rPr>
                <w:rFonts w:ascii="Arial" w:hAnsi="Arial" w:cs="Arial"/>
              </w:rPr>
            </w:pPr>
            <w:r>
              <w:rPr>
                <w:rFonts w:ascii="Arial" w:hAnsi="Arial" w:cs="Arial"/>
              </w:rPr>
              <w:t>41-49</w:t>
            </w:r>
          </w:p>
        </w:tc>
        <w:tc>
          <w:tcPr>
            <w:tcW w:w="900" w:type="dxa"/>
            <w:tcBorders>
              <w:top w:val="single" w:sz="4" w:space="0" w:color="auto"/>
              <w:left w:val="single" w:sz="4" w:space="0" w:color="auto"/>
              <w:bottom w:val="single" w:sz="4" w:space="0" w:color="auto"/>
              <w:right w:val="single" w:sz="4" w:space="0" w:color="auto"/>
            </w:tcBorders>
          </w:tcPr>
          <w:p w:rsidR="00EC37CA" w:rsidRDefault="00EC37CA" w:rsidP="00FC28F6">
            <w:pPr>
              <w:spacing w:line="360" w:lineRule="auto"/>
              <w:jc w:val="both"/>
              <w:rPr>
                <w:rFonts w:ascii="Arial" w:hAnsi="Arial" w:cs="Arial"/>
              </w:rPr>
            </w:pPr>
            <w:r>
              <w:rPr>
                <w:rFonts w:ascii="Arial" w:hAnsi="Arial" w:cs="Arial"/>
              </w:rPr>
              <w:t>&gt;50</w:t>
            </w:r>
          </w:p>
          <w:p w:rsidR="00EC37CA" w:rsidRDefault="00EC37CA" w:rsidP="00FC28F6">
            <w:pPr>
              <w:rPr>
                <w:rFonts w:ascii="Arial" w:hAnsi="Arial" w:cs="Arial"/>
              </w:rPr>
            </w:pPr>
          </w:p>
        </w:tc>
      </w:tr>
    </w:tbl>
    <w:p w:rsidR="00EC37CA" w:rsidRPr="00EC37CA" w:rsidRDefault="00EC37CA" w:rsidP="00EC37CA">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DF2ED7" w:rsidRDefault="00DF2ED7" w:rsidP="00551440">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EC37CA" w:rsidRDefault="000751D9" w:rsidP="00551440">
      <w:pPr>
        <w:spacing w:before="100" w:beforeAutospacing="1" w:after="100" w:afterAutospacing="1"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Información a pacientes y familiares.</w:t>
      </w:r>
    </w:p>
    <w:p w:rsidR="003F2666" w:rsidRDefault="000751D9" w:rsidP="00551440">
      <w:pPr>
        <w:spacing w:before="100" w:beforeAutospacing="1" w:after="100" w:afterAutospacing="1"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Se informará a los familiares de los pacientes sobre el estado de salud del mismo una vez al día en entrevista con estos. O tantas veces como fuera necesario en casos y situaciones excepcionales, donde el paciente tenga una evolución desfavorable o fuese necesario su traslado para realizarse complementarios de urgencia o a un servicio de Atención al Grave</w:t>
      </w:r>
      <w:r w:rsidR="003F2666">
        <w:rPr>
          <w:rFonts w:ascii="Times New Roman" w:hAnsi="Times New Roman" w:cs="Times New Roman"/>
          <w:color w:val="000000" w:themeColor="text1"/>
          <w:sz w:val="24"/>
          <w:szCs w:val="24"/>
          <w:lang w:val="es-ES"/>
        </w:rPr>
        <w:t>.</w:t>
      </w:r>
    </w:p>
    <w:p w:rsidR="003F2666" w:rsidRDefault="003F2666" w:rsidP="00551440">
      <w:pPr>
        <w:spacing w:before="100" w:beforeAutospacing="1" w:after="100" w:afterAutospacing="1"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lastRenderedPageBreak/>
        <w:t xml:space="preserve">Se informará lo antes posible y según el estado de salud del paciente a este mismo sobre su evolución y pronóstico, a consideración del médico de asistencia según su estado de salud lo permita. </w:t>
      </w:r>
    </w:p>
    <w:p w:rsidR="003F2666" w:rsidRDefault="003F2666" w:rsidP="00551440">
      <w:pPr>
        <w:spacing w:before="100" w:beforeAutospacing="1" w:after="100" w:afterAutospacing="1"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Se solicitará siempre el consentimiento informado al paciente y familiares o tutor legal en caso de que el propio paciente no pueda decidir, para realizar el diagnóstico, tratamiento y tomar conductas sobre este. </w:t>
      </w:r>
    </w:p>
    <w:p w:rsidR="00EC37CA" w:rsidRDefault="00EC37CA" w:rsidP="00551440">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EC37CA" w:rsidRDefault="00EC37CA" w:rsidP="00551440">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EC37CA" w:rsidRPr="00551440" w:rsidRDefault="00EC37CA" w:rsidP="00551440">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53417A" w:rsidRDefault="0053417A" w:rsidP="00551440">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53417A" w:rsidRDefault="0053417A" w:rsidP="00551440">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53417A" w:rsidRDefault="0053417A" w:rsidP="00551440">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53417A" w:rsidRDefault="0053417A" w:rsidP="00551440">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53417A" w:rsidRDefault="0053417A" w:rsidP="00551440">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53417A" w:rsidRDefault="0053417A" w:rsidP="00551440">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53417A" w:rsidRDefault="0053417A" w:rsidP="00551440">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53417A" w:rsidRDefault="0053417A" w:rsidP="00551440">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53417A" w:rsidRDefault="0053417A" w:rsidP="00551440">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53417A" w:rsidRDefault="0053417A" w:rsidP="00551440">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53417A" w:rsidRDefault="0053417A" w:rsidP="00551440">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53417A" w:rsidRDefault="0053417A" w:rsidP="00551440">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53417A" w:rsidRDefault="0053417A" w:rsidP="00551440">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53417A" w:rsidRDefault="0053417A" w:rsidP="00551440">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53417A" w:rsidRDefault="0053417A" w:rsidP="00551440">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53417A" w:rsidRDefault="0053417A" w:rsidP="00551440">
      <w:pPr>
        <w:spacing w:before="100" w:beforeAutospacing="1" w:after="100" w:afterAutospacing="1" w:line="240" w:lineRule="auto"/>
        <w:jc w:val="both"/>
        <w:rPr>
          <w:rFonts w:ascii="Times New Roman" w:hAnsi="Times New Roman" w:cs="Times New Roman"/>
          <w:color w:val="000000" w:themeColor="text1"/>
          <w:sz w:val="24"/>
          <w:szCs w:val="24"/>
          <w:lang w:val="es-ES"/>
        </w:rPr>
      </w:pPr>
    </w:p>
    <w:p w:rsidR="00DF2ED7" w:rsidRPr="00551440" w:rsidRDefault="00DF2ED7" w:rsidP="00551440">
      <w:pPr>
        <w:spacing w:before="100" w:beforeAutospacing="1" w:after="100" w:afterAutospacing="1" w:line="240" w:lineRule="auto"/>
        <w:jc w:val="both"/>
        <w:rPr>
          <w:rFonts w:ascii="Times New Roman" w:hAnsi="Times New Roman" w:cs="Times New Roman"/>
          <w:color w:val="000000" w:themeColor="text1"/>
          <w:sz w:val="24"/>
          <w:szCs w:val="24"/>
          <w:lang w:val="es-ES"/>
        </w:rPr>
      </w:pPr>
      <w:r w:rsidRPr="00551440">
        <w:rPr>
          <w:rFonts w:ascii="Times New Roman" w:hAnsi="Times New Roman" w:cs="Times New Roman"/>
          <w:color w:val="000000" w:themeColor="text1"/>
          <w:sz w:val="24"/>
          <w:szCs w:val="24"/>
          <w:lang w:val="es-ES"/>
        </w:rPr>
        <w:lastRenderedPageBreak/>
        <w:t>Bibliografía de referencia.</w:t>
      </w:r>
    </w:p>
    <w:p w:rsidR="00DF2ED7" w:rsidRPr="00551440" w:rsidRDefault="0053417A" w:rsidP="00551440">
      <w:pPr>
        <w:pStyle w:val="Prrafodelista"/>
        <w:numPr>
          <w:ilvl w:val="0"/>
          <w:numId w:val="14"/>
        </w:numPr>
        <w:spacing w:before="100" w:beforeAutospacing="1" w:after="100" w:afterAutospacing="1" w:line="240" w:lineRule="auto"/>
        <w:jc w:val="both"/>
        <w:rPr>
          <w:rFonts w:ascii="Times New Roman" w:hAnsi="Times New Roman" w:cs="Times New Roman"/>
          <w:color w:val="000000" w:themeColor="text1"/>
          <w:sz w:val="24"/>
          <w:szCs w:val="24"/>
          <w:lang w:val="es-ES"/>
        </w:rPr>
      </w:pPr>
      <w:hyperlink r:id="rId59" w:tgtFrame="%5Fblank" w:history="1">
        <w:proofErr w:type="spellStart"/>
        <w:r w:rsidR="00C949F0" w:rsidRPr="00551440">
          <w:rPr>
            <w:rFonts w:ascii="Times New Roman" w:eastAsia="Times New Roman" w:hAnsi="Times New Roman" w:cs="Times New Roman"/>
            <w:color w:val="000000" w:themeColor="text1"/>
            <w:sz w:val="24"/>
            <w:szCs w:val="24"/>
            <w:lang w:val="es-ES"/>
          </w:rPr>
          <w:t>Stroke</w:t>
        </w:r>
        <w:proofErr w:type="spellEnd"/>
        <w:r w:rsidR="00C949F0" w:rsidRPr="00551440">
          <w:rPr>
            <w:rFonts w:ascii="Times New Roman" w:eastAsia="Times New Roman" w:hAnsi="Times New Roman" w:cs="Times New Roman"/>
            <w:color w:val="000000" w:themeColor="text1"/>
            <w:sz w:val="24"/>
            <w:szCs w:val="24"/>
            <w:lang w:val="es-ES"/>
          </w:rPr>
          <w:t xml:space="preserve"> 2013 Jul</w:t>
        </w:r>
        <w:proofErr w:type="gramStart"/>
        <w:r w:rsidR="00C949F0" w:rsidRPr="00551440">
          <w:rPr>
            <w:rFonts w:ascii="Times New Roman" w:eastAsia="Times New Roman" w:hAnsi="Times New Roman" w:cs="Times New Roman"/>
            <w:color w:val="000000" w:themeColor="text1"/>
            <w:sz w:val="24"/>
            <w:szCs w:val="24"/>
            <w:lang w:val="es-ES"/>
          </w:rPr>
          <w:t>;44</w:t>
        </w:r>
        <w:proofErr w:type="gramEnd"/>
        <w:r w:rsidR="00C949F0" w:rsidRPr="00551440">
          <w:rPr>
            <w:rFonts w:ascii="Times New Roman" w:eastAsia="Times New Roman" w:hAnsi="Times New Roman" w:cs="Times New Roman"/>
            <w:color w:val="000000" w:themeColor="text1"/>
            <w:sz w:val="24"/>
            <w:szCs w:val="24"/>
            <w:lang w:val="es-ES"/>
          </w:rPr>
          <w:t>(7):2064</w:t>
        </w:r>
      </w:hyperlink>
      <w:r w:rsidR="00C949F0" w:rsidRPr="00551440">
        <w:rPr>
          <w:rFonts w:ascii="Times New Roman" w:eastAsia="Times New Roman" w:hAnsi="Times New Roman" w:cs="Times New Roman"/>
          <w:color w:val="000000" w:themeColor="text1"/>
          <w:sz w:val="24"/>
          <w:szCs w:val="24"/>
          <w:lang w:val="es-ES"/>
        </w:rPr>
        <w:t>.</w:t>
      </w:r>
    </w:p>
    <w:p w:rsidR="00C949F0" w:rsidRPr="00551440" w:rsidRDefault="00C949F0" w:rsidP="00551440">
      <w:pPr>
        <w:pStyle w:val="Prrafodelista"/>
        <w:numPr>
          <w:ilvl w:val="0"/>
          <w:numId w:val="14"/>
        </w:numPr>
        <w:spacing w:before="100" w:beforeAutospacing="1" w:after="100" w:afterAutospacing="1" w:line="240" w:lineRule="auto"/>
        <w:jc w:val="both"/>
        <w:rPr>
          <w:rFonts w:ascii="Times New Roman" w:hAnsi="Times New Roman" w:cs="Times New Roman"/>
          <w:color w:val="000000" w:themeColor="text1"/>
          <w:sz w:val="24"/>
          <w:szCs w:val="24"/>
          <w:lang w:val="es-ES"/>
        </w:rPr>
      </w:pPr>
      <w:proofErr w:type="spellStart"/>
      <w:r w:rsidRPr="00551440">
        <w:rPr>
          <w:rFonts w:ascii="Times New Roman" w:eastAsia="Times New Roman" w:hAnsi="Times New Roman" w:cs="Times New Roman"/>
          <w:color w:val="000000" w:themeColor="text1"/>
          <w:sz w:val="24"/>
          <w:szCs w:val="24"/>
          <w:lang w:val="es-ES"/>
        </w:rPr>
        <w:t>Stroke</w:t>
      </w:r>
      <w:proofErr w:type="spellEnd"/>
      <w:r w:rsidRPr="00551440">
        <w:rPr>
          <w:rFonts w:ascii="Times New Roman" w:eastAsia="Times New Roman" w:hAnsi="Times New Roman" w:cs="Times New Roman"/>
          <w:color w:val="000000" w:themeColor="text1"/>
          <w:sz w:val="24"/>
          <w:szCs w:val="24"/>
          <w:lang w:val="es-ES"/>
        </w:rPr>
        <w:t xml:space="preserve"> 2009 Jun</w:t>
      </w:r>
      <w:proofErr w:type="gramStart"/>
      <w:r w:rsidRPr="00551440">
        <w:rPr>
          <w:rFonts w:ascii="Times New Roman" w:eastAsia="Times New Roman" w:hAnsi="Times New Roman" w:cs="Times New Roman"/>
          <w:color w:val="000000" w:themeColor="text1"/>
          <w:sz w:val="24"/>
          <w:szCs w:val="24"/>
          <w:lang w:val="es-ES"/>
        </w:rPr>
        <w:t>;40</w:t>
      </w:r>
      <w:proofErr w:type="gramEnd"/>
      <w:r w:rsidRPr="00551440">
        <w:rPr>
          <w:rFonts w:ascii="Times New Roman" w:eastAsia="Times New Roman" w:hAnsi="Times New Roman" w:cs="Times New Roman"/>
          <w:color w:val="000000" w:themeColor="text1"/>
          <w:sz w:val="24"/>
          <w:szCs w:val="24"/>
          <w:lang w:val="es-ES"/>
        </w:rPr>
        <w:t>(6):2276.</w:t>
      </w:r>
    </w:p>
    <w:p w:rsidR="00C949F0" w:rsidRPr="00551440" w:rsidRDefault="00C949F0" w:rsidP="00551440">
      <w:pPr>
        <w:pStyle w:val="Prrafodelista"/>
        <w:numPr>
          <w:ilvl w:val="0"/>
          <w:numId w:val="14"/>
        </w:numPr>
        <w:spacing w:before="100" w:beforeAutospacing="1" w:after="100" w:afterAutospacing="1" w:line="240" w:lineRule="auto"/>
        <w:jc w:val="both"/>
        <w:rPr>
          <w:rFonts w:ascii="Times New Roman" w:hAnsi="Times New Roman" w:cs="Times New Roman"/>
          <w:color w:val="000000" w:themeColor="text1"/>
          <w:sz w:val="24"/>
          <w:szCs w:val="24"/>
        </w:rPr>
      </w:pPr>
      <w:r w:rsidRPr="00551440">
        <w:rPr>
          <w:rFonts w:ascii="Times New Roman" w:eastAsia="Times New Roman" w:hAnsi="Times New Roman" w:cs="Times New Roman"/>
          <w:color w:val="000000" w:themeColor="text1"/>
          <w:sz w:val="24"/>
          <w:szCs w:val="24"/>
        </w:rPr>
        <w:t xml:space="preserve">N </w:t>
      </w:r>
      <w:proofErr w:type="spellStart"/>
      <w:r w:rsidRPr="00551440">
        <w:rPr>
          <w:rFonts w:ascii="Times New Roman" w:eastAsia="Times New Roman" w:hAnsi="Times New Roman" w:cs="Times New Roman"/>
          <w:color w:val="000000" w:themeColor="text1"/>
          <w:sz w:val="24"/>
          <w:szCs w:val="24"/>
        </w:rPr>
        <w:t>Engl</w:t>
      </w:r>
      <w:proofErr w:type="spellEnd"/>
      <w:r w:rsidRPr="00551440">
        <w:rPr>
          <w:rFonts w:ascii="Times New Roman" w:eastAsia="Times New Roman" w:hAnsi="Times New Roman" w:cs="Times New Roman"/>
          <w:color w:val="000000" w:themeColor="text1"/>
          <w:sz w:val="24"/>
          <w:szCs w:val="24"/>
        </w:rPr>
        <w:t xml:space="preserve"> J Med 2002 Nov 21;347(21):1713 </w:t>
      </w:r>
    </w:p>
    <w:p w:rsidR="00C949F0" w:rsidRPr="00551440" w:rsidRDefault="0053417A" w:rsidP="00551440">
      <w:pPr>
        <w:pStyle w:val="Prrafodelista"/>
        <w:numPr>
          <w:ilvl w:val="0"/>
          <w:numId w:val="14"/>
        </w:numPr>
        <w:spacing w:before="100" w:beforeAutospacing="1" w:after="100" w:afterAutospacing="1" w:line="240" w:lineRule="auto"/>
        <w:jc w:val="both"/>
        <w:rPr>
          <w:rFonts w:ascii="Times New Roman" w:hAnsi="Times New Roman" w:cs="Times New Roman"/>
          <w:color w:val="000000" w:themeColor="text1"/>
          <w:sz w:val="24"/>
          <w:szCs w:val="24"/>
        </w:rPr>
      </w:pPr>
      <w:hyperlink r:id="rId60" w:tgtFrame="%5Fblank" w:history="1">
        <w:r w:rsidR="00C949F0" w:rsidRPr="00551440">
          <w:rPr>
            <w:rFonts w:ascii="Times New Roman" w:eastAsia="Times New Roman" w:hAnsi="Times New Roman" w:cs="Times New Roman"/>
            <w:color w:val="000000" w:themeColor="text1"/>
            <w:sz w:val="24"/>
            <w:szCs w:val="24"/>
          </w:rPr>
          <w:t xml:space="preserve">N </w:t>
        </w:r>
        <w:proofErr w:type="spellStart"/>
        <w:r w:rsidR="00C949F0" w:rsidRPr="00551440">
          <w:rPr>
            <w:rFonts w:ascii="Times New Roman" w:eastAsia="Times New Roman" w:hAnsi="Times New Roman" w:cs="Times New Roman"/>
            <w:color w:val="000000" w:themeColor="text1"/>
            <w:sz w:val="24"/>
            <w:szCs w:val="24"/>
          </w:rPr>
          <w:t>Engl</w:t>
        </w:r>
        <w:proofErr w:type="spellEnd"/>
        <w:r w:rsidR="00C949F0" w:rsidRPr="00551440">
          <w:rPr>
            <w:rFonts w:ascii="Times New Roman" w:eastAsia="Times New Roman" w:hAnsi="Times New Roman" w:cs="Times New Roman"/>
            <w:color w:val="000000" w:themeColor="text1"/>
            <w:sz w:val="24"/>
            <w:szCs w:val="24"/>
          </w:rPr>
          <w:t xml:space="preserve"> J Med 2003 Apr 17;348(16):1607</w:t>
        </w:r>
      </w:hyperlink>
    </w:p>
    <w:p w:rsidR="00C949F0" w:rsidRPr="00551440" w:rsidRDefault="0053417A" w:rsidP="00551440">
      <w:pPr>
        <w:pStyle w:val="Prrafodelista"/>
        <w:numPr>
          <w:ilvl w:val="0"/>
          <w:numId w:val="1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hyperlink r:id="rId61" w:tgtFrame="%5Fblank" w:history="1">
        <w:proofErr w:type="spellStart"/>
        <w:r w:rsidR="00C949F0" w:rsidRPr="00551440">
          <w:rPr>
            <w:rFonts w:ascii="Times New Roman" w:eastAsia="Times New Roman" w:hAnsi="Times New Roman" w:cs="Times New Roman"/>
            <w:color w:val="000000" w:themeColor="text1"/>
            <w:sz w:val="24"/>
            <w:szCs w:val="24"/>
            <w:lang w:val="es-ES"/>
          </w:rPr>
          <w:t>Neurology</w:t>
        </w:r>
        <w:proofErr w:type="spellEnd"/>
        <w:r w:rsidR="00C949F0" w:rsidRPr="00551440">
          <w:rPr>
            <w:rFonts w:ascii="Times New Roman" w:eastAsia="Times New Roman" w:hAnsi="Times New Roman" w:cs="Times New Roman"/>
            <w:color w:val="000000" w:themeColor="text1"/>
            <w:sz w:val="24"/>
            <w:szCs w:val="24"/>
            <w:lang w:val="es-ES"/>
          </w:rPr>
          <w:t xml:space="preserve"> 2011 </w:t>
        </w:r>
        <w:proofErr w:type="spellStart"/>
        <w:r w:rsidR="00C949F0" w:rsidRPr="00551440">
          <w:rPr>
            <w:rFonts w:ascii="Times New Roman" w:eastAsia="Times New Roman" w:hAnsi="Times New Roman" w:cs="Times New Roman"/>
            <w:color w:val="000000" w:themeColor="text1"/>
            <w:sz w:val="24"/>
            <w:szCs w:val="24"/>
            <w:lang w:val="es-ES"/>
          </w:rPr>
          <w:t>Sep</w:t>
        </w:r>
        <w:proofErr w:type="spellEnd"/>
        <w:r w:rsidR="00C949F0" w:rsidRPr="00551440">
          <w:rPr>
            <w:rFonts w:ascii="Times New Roman" w:eastAsia="Times New Roman" w:hAnsi="Times New Roman" w:cs="Times New Roman"/>
            <w:color w:val="000000" w:themeColor="text1"/>
            <w:sz w:val="24"/>
            <w:szCs w:val="24"/>
            <w:lang w:val="es-ES"/>
          </w:rPr>
          <w:t xml:space="preserve"> 27;77(13):1222</w:t>
        </w:r>
      </w:hyperlink>
    </w:p>
    <w:p w:rsidR="00C949F0" w:rsidRPr="00551440" w:rsidRDefault="0053417A" w:rsidP="00551440">
      <w:pPr>
        <w:pStyle w:val="Prrafodelista"/>
        <w:numPr>
          <w:ilvl w:val="0"/>
          <w:numId w:val="1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rPr>
      </w:pPr>
      <w:hyperlink r:id="rId62" w:tgtFrame="%5Fblank" w:history="1">
        <w:proofErr w:type="spellStart"/>
        <w:r w:rsidR="00C949F0" w:rsidRPr="00551440">
          <w:rPr>
            <w:rFonts w:ascii="Times New Roman" w:eastAsia="Times New Roman" w:hAnsi="Times New Roman" w:cs="Times New Roman"/>
            <w:color w:val="000000" w:themeColor="text1"/>
            <w:sz w:val="24"/>
            <w:szCs w:val="24"/>
            <w:lang w:val="es-ES"/>
          </w:rPr>
          <w:t>Stroke</w:t>
        </w:r>
        <w:proofErr w:type="spellEnd"/>
        <w:r w:rsidR="00C949F0" w:rsidRPr="00551440">
          <w:rPr>
            <w:rFonts w:ascii="Times New Roman" w:eastAsia="Times New Roman" w:hAnsi="Times New Roman" w:cs="Times New Roman"/>
            <w:color w:val="000000" w:themeColor="text1"/>
            <w:sz w:val="24"/>
            <w:szCs w:val="24"/>
            <w:lang w:val="es-ES"/>
          </w:rPr>
          <w:t xml:space="preserve"> 2011 Aug;42(8):2186</w:t>
        </w:r>
      </w:hyperlink>
    </w:p>
    <w:p w:rsidR="00C949F0" w:rsidRPr="00551440" w:rsidRDefault="0053417A" w:rsidP="00551440">
      <w:pPr>
        <w:pStyle w:val="Prrafodelista"/>
        <w:numPr>
          <w:ilvl w:val="0"/>
          <w:numId w:val="14"/>
        </w:numPr>
        <w:spacing w:after="0" w:line="240" w:lineRule="auto"/>
        <w:jc w:val="both"/>
        <w:rPr>
          <w:rFonts w:ascii="Times New Roman" w:eastAsia="Times New Roman" w:hAnsi="Times New Roman" w:cs="Times New Roman"/>
          <w:color w:val="000000" w:themeColor="text1"/>
          <w:sz w:val="24"/>
          <w:szCs w:val="24"/>
        </w:rPr>
      </w:pPr>
      <w:hyperlink r:id="rId63" w:tgtFrame="%5Fblank" w:history="1">
        <w:r w:rsidR="00C949F0" w:rsidRPr="00551440">
          <w:rPr>
            <w:rFonts w:ascii="Times New Roman" w:eastAsia="Times New Roman" w:hAnsi="Times New Roman" w:cs="Times New Roman"/>
            <w:color w:val="000000" w:themeColor="text1"/>
            <w:sz w:val="24"/>
            <w:szCs w:val="24"/>
          </w:rPr>
          <w:t>Lancet 2014 Jan 18;383(9913):245</w:t>
        </w:r>
      </w:hyperlink>
      <w:r w:rsidR="00C949F0" w:rsidRPr="00551440">
        <w:rPr>
          <w:rFonts w:ascii="Times New Roman" w:eastAsia="Times New Roman" w:hAnsi="Times New Roman" w:cs="Times New Roman"/>
          <w:color w:val="000000" w:themeColor="text1"/>
          <w:sz w:val="24"/>
          <w:szCs w:val="24"/>
        </w:rPr>
        <w:t xml:space="preserve"> </w:t>
      </w:r>
    </w:p>
    <w:p w:rsidR="00C949F0" w:rsidRPr="00551440" w:rsidRDefault="00C949F0" w:rsidP="00551440">
      <w:pPr>
        <w:pStyle w:val="Prrafodelista"/>
        <w:numPr>
          <w:ilvl w:val="0"/>
          <w:numId w:val="14"/>
        </w:numPr>
        <w:spacing w:after="0" w:line="240" w:lineRule="auto"/>
        <w:jc w:val="both"/>
        <w:rPr>
          <w:rFonts w:ascii="Times New Roman" w:eastAsia="Times New Roman" w:hAnsi="Times New Roman" w:cs="Times New Roman"/>
          <w:color w:val="000000" w:themeColor="text1"/>
          <w:sz w:val="24"/>
          <w:szCs w:val="24"/>
        </w:rPr>
      </w:pPr>
      <w:r w:rsidRPr="00551440">
        <w:rPr>
          <w:rFonts w:ascii="Times New Roman" w:eastAsia="Times New Roman" w:hAnsi="Times New Roman" w:cs="Times New Roman"/>
          <w:color w:val="000000" w:themeColor="text1"/>
          <w:sz w:val="24"/>
          <w:szCs w:val="24"/>
        </w:rPr>
        <w:t>Lancet. 2014 Jan 18</w:t>
      </w:r>
      <w:proofErr w:type="gramStart"/>
      <w:r w:rsidRPr="00551440">
        <w:rPr>
          <w:rFonts w:ascii="Times New Roman" w:eastAsia="Times New Roman" w:hAnsi="Times New Roman" w:cs="Times New Roman"/>
          <w:color w:val="000000" w:themeColor="text1"/>
          <w:sz w:val="24"/>
          <w:szCs w:val="24"/>
        </w:rPr>
        <w:t>;383</w:t>
      </w:r>
      <w:proofErr w:type="gramEnd"/>
      <w:r w:rsidRPr="00551440">
        <w:rPr>
          <w:rFonts w:ascii="Times New Roman" w:eastAsia="Times New Roman" w:hAnsi="Times New Roman" w:cs="Times New Roman"/>
          <w:color w:val="000000" w:themeColor="text1"/>
          <w:sz w:val="24"/>
          <w:szCs w:val="24"/>
        </w:rPr>
        <w:t xml:space="preserve">(9913):218. </w:t>
      </w:r>
    </w:p>
    <w:p w:rsidR="00C949F0" w:rsidRPr="00551440" w:rsidRDefault="0053417A" w:rsidP="00551440">
      <w:pPr>
        <w:pStyle w:val="Prrafodelista"/>
        <w:numPr>
          <w:ilvl w:val="0"/>
          <w:numId w:val="14"/>
        </w:numPr>
        <w:spacing w:after="0" w:line="240" w:lineRule="auto"/>
        <w:jc w:val="both"/>
        <w:rPr>
          <w:rFonts w:ascii="Times New Roman" w:eastAsia="Times New Roman" w:hAnsi="Times New Roman" w:cs="Times New Roman"/>
          <w:color w:val="000000" w:themeColor="text1"/>
          <w:sz w:val="24"/>
          <w:szCs w:val="24"/>
        </w:rPr>
      </w:pPr>
      <w:hyperlink r:id="rId64" w:tgtFrame="%5Fblank" w:history="1">
        <w:r w:rsidR="00C949F0" w:rsidRPr="00551440">
          <w:rPr>
            <w:rFonts w:ascii="Times New Roman" w:eastAsia="Times New Roman" w:hAnsi="Times New Roman" w:cs="Times New Roman"/>
            <w:color w:val="000000" w:themeColor="text1"/>
            <w:sz w:val="24"/>
            <w:szCs w:val="24"/>
          </w:rPr>
          <w:t>Lancet 2014 Jan 18;383(9913):195</w:t>
        </w:r>
      </w:hyperlink>
    </w:p>
    <w:p w:rsidR="00C949F0" w:rsidRPr="00551440" w:rsidRDefault="00A40D44" w:rsidP="00551440">
      <w:pPr>
        <w:pStyle w:val="Prrafodelista"/>
        <w:numPr>
          <w:ilvl w:val="0"/>
          <w:numId w:val="14"/>
        </w:numPr>
        <w:jc w:val="both"/>
        <w:rPr>
          <w:rFonts w:ascii="Times New Roman" w:eastAsia="Times New Roman" w:hAnsi="Times New Roman" w:cs="Times New Roman"/>
          <w:color w:val="000000" w:themeColor="text1"/>
          <w:sz w:val="24"/>
          <w:szCs w:val="24"/>
        </w:rPr>
      </w:pPr>
      <w:r w:rsidRPr="00551440">
        <w:rPr>
          <w:rFonts w:ascii="Times New Roman" w:eastAsia="Times New Roman" w:hAnsi="Times New Roman" w:cs="Times New Roman"/>
          <w:color w:val="000000" w:themeColor="text1"/>
          <w:sz w:val="24"/>
          <w:szCs w:val="24"/>
          <w:lang w:val="es-ES"/>
        </w:rPr>
        <w:t xml:space="preserve">Anuario Estadístico de Salud 2013. Dirección de Registros Médicos y Estadísticos de Salud. </w:t>
      </w:r>
      <w:r w:rsidRPr="00551440">
        <w:rPr>
          <w:rFonts w:ascii="Times New Roman" w:eastAsia="Times New Roman" w:hAnsi="Times New Roman" w:cs="Times New Roman"/>
          <w:color w:val="000000" w:themeColor="text1"/>
          <w:sz w:val="24"/>
          <w:szCs w:val="24"/>
          <w:lang w:val="es-ES" w:eastAsia="es-ES"/>
        </w:rPr>
        <w:t>ISSN: 1561-4425.</w:t>
      </w:r>
    </w:p>
    <w:p w:rsidR="00C949F0" w:rsidRPr="00551440" w:rsidRDefault="0053417A" w:rsidP="00551440">
      <w:pPr>
        <w:pStyle w:val="Prrafodelista"/>
        <w:numPr>
          <w:ilvl w:val="0"/>
          <w:numId w:val="14"/>
        </w:numPr>
        <w:spacing w:before="100" w:beforeAutospacing="1" w:after="100" w:afterAutospacing="1" w:line="240" w:lineRule="auto"/>
        <w:jc w:val="both"/>
        <w:rPr>
          <w:rFonts w:ascii="Times New Roman" w:hAnsi="Times New Roman" w:cs="Times New Roman"/>
          <w:sz w:val="24"/>
          <w:szCs w:val="24"/>
        </w:rPr>
      </w:pPr>
      <w:hyperlink r:id="rId65" w:tgtFrame="%5Fblank" w:history="1">
        <w:r w:rsidR="00424D18" w:rsidRPr="00551440">
          <w:rPr>
            <w:rFonts w:ascii="Times New Roman" w:hAnsi="Times New Roman" w:cs="Times New Roman"/>
            <w:sz w:val="24"/>
            <w:szCs w:val="24"/>
          </w:rPr>
          <w:t>Neurology 2011 May 10;76(19):1662</w:t>
        </w:r>
      </w:hyperlink>
    </w:p>
    <w:p w:rsidR="00424D18" w:rsidRPr="00551440" w:rsidRDefault="0053417A" w:rsidP="00551440">
      <w:pPr>
        <w:pStyle w:val="Prrafodelista"/>
        <w:numPr>
          <w:ilvl w:val="0"/>
          <w:numId w:val="14"/>
        </w:numPr>
        <w:spacing w:before="100" w:beforeAutospacing="1" w:after="100" w:afterAutospacing="1" w:line="240" w:lineRule="auto"/>
        <w:jc w:val="both"/>
        <w:rPr>
          <w:rFonts w:ascii="Times New Roman" w:hAnsi="Times New Roman" w:cs="Times New Roman"/>
          <w:sz w:val="24"/>
          <w:szCs w:val="24"/>
        </w:rPr>
      </w:pPr>
      <w:hyperlink r:id="rId66" w:tgtFrame="%5Fblank" w:history="1">
        <w:r w:rsidR="00424D18" w:rsidRPr="00551440">
          <w:rPr>
            <w:rStyle w:val="Hipervnculo"/>
            <w:rFonts w:ascii="Times New Roman" w:hAnsi="Times New Roman" w:cs="Times New Roman"/>
            <w:color w:val="auto"/>
            <w:sz w:val="24"/>
            <w:szCs w:val="24"/>
            <w:u w:val="none"/>
          </w:rPr>
          <w:t xml:space="preserve">Eur J </w:t>
        </w:r>
        <w:proofErr w:type="spellStart"/>
        <w:r w:rsidR="00424D18" w:rsidRPr="00551440">
          <w:rPr>
            <w:rStyle w:val="Hipervnculo"/>
            <w:rFonts w:ascii="Times New Roman" w:hAnsi="Times New Roman" w:cs="Times New Roman"/>
            <w:color w:val="auto"/>
            <w:sz w:val="24"/>
            <w:szCs w:val="24"/>
            <w:u w:val="none"/>
          </w:rPr>
          <w:t>Neurol</w:t>
        </w:r>
        <w:proofErr w:type="spellEnd"/>
        <w:r w:rsidR="00424D18" w:rsidRPr="00551440">
          <w:rPr>
            <w:rStyle w:val="Hipervnculo"/>
            <w:rFonts w:ascii="Times New Roman" w:hAnsi="Times New Roman" w:cs="Times New Roman"/>
            <w:color w:val="auto"/>
            <w:sz w:val="24"/>
            <w:szCs w:val="24"/>
            <w:u w:val="none"/>
          </w:rPr>
          <w:t xml:space="preserve"> 2009 Jul;16(7):843</w:t>
        </w:r>
      </w:hyperlink>
    </w:p>
    <w:p w:rsidR="00424D18" w:rsidRPr="00551440" w:rsidRDefault="0053417A" w:rsidP="00551440">
      <w:pPr>
        <w:pStyle w:val="Prrafodelista"/>
        <w:numPr>
          <w:ilvl w:val="0"/>
          <w:numId w:val="14"/>
        </w:numPr>
        <w:spacing w:before="100" w:beforeAutospacing="1" w:after="100" w:afterAutospacing="1" w:line="240" w:lineRule="auto"/>
        <w:jc w:val="both"/>
        <w:rPr>
          <w:rFonts w:ascii="Times New Roman" w:hAnsi="Times New Roman" w:cs="Times New Roman"/>
          <w:sz w:val="24"/>
          <w:szCs w:val="24"/>
        </w:rPr>
      </w:pPr>
      <w:hyperlink r:id="rId67" w:tgtFrame="%5Fblank" w:history="1">
        <w:proofErr w:type="spellStart"/>
        <w:r w:rsidR="00424D18" w:rsidRPr="00551440">
          <w:rPr>
            <w:rStyle w:val="Hipervnculo"/>
            <w:rFonts w:ascii="Times New Roman" w:hAnsi="Times New Roman" w:cs="Times New Roman"/>
            <w:color w:val="auto"/>
            <w:sz w:val="24"/>
            <w:szCs w:val="24"/>
            <w:u w:val="none"/>
          </w:rPr>
          <w:t>Chronobiol</w:t>
        </w:r>
        <w:proofErr w:type="spellEnd"/>
        <w:r w:rsidR="00424D18" w:rsidRPr="00551440">
          <w:rPr>
            <w:rStyle w:val="Hipervnculo"/>
            <w:rFonts w:ascii="Times New Roman" w:hAnsi="Times New Roman" w:cs="Times New Roman"/>
            <w:color w:val="auto"/>
            <w:sz w:val="24"/>
            <w:szCs w:val="24"/>
            <w:u w:val="none"/>
          </w:rPr>
          <w:t xml:space="preserve"> </w:t>
        </w:r>
        <w:proofErr w:type="spellStart"/>
        <w:r w:rsidR="00424D18" w:rsidRPr="00551440">
          <w:rPr>
            <w:rStyle w:val="Hipervnculo"/>
            <w:rFonts w:ascii="Times New Roman" w:hAnsi="Times New Roman" w:cs="Times New Roman"/>
            <w:color w:val="auto"/>
            <w:sz w:val="24"/>
            <w:szCs w:val="24"/>
            <w:u w:val="none"/>
          </w:rPr>
          <w:t>Int</w:t>
        </w:r>
        <w:proofErr w:type="spellEnd"/>
        <w:r w:rsidR="00424D18" w:rsidRPr="00551440">
          <w:rPr>
            <w:rStyle w:val="Hipervnculo"/>
            <w:rFonts w:ascii="Times New Roman" w:hAnsi="Times New Roman" w:cs="Times New Roman"/>
            <w:color w:val="auto"/>
            <w:sz w:val="24"/>
            <w:szCs w:val="24"/>
            <w:u w:val="none"/>
          </w:rPr>
          <w:t xml:space="preserve"> 2005;22(3):417</w:t>
        </w:r>
      </w:hyperlink>
    </w:p>
    <w:p w:rsidR="00424D18" w:rsidRPr="00551440" w:rsidRDefault="0053417A" w:rsidP="00551440">
      <w:pPr>
        <w:pStyle w:val="Prrafodelista"/>
        <w:numPr>
          <w:ilvl w:val="0"/>
          <w:numId w:val="14"/>
        </w:numPr>
        <w:spacing w:before="100" w:beforeAutospacing="1" w:after="100" w:afterAutospacing="1" w:line="240" w:lineRule="auto"/>
        <w:jc w:val="both"/>
        <w:rPr>
          <w:rFonts w:ascii="Times New Roman" w:hAnsi="Times New Roman" w:cs="Times New Roman"/>
          <w:sz w:val="24"/>
          <w:szCs w:val="24"/>
        </w:rPr>
      </w:pPr>
      <w:hyperlink r:id="rId68" w:tgtFrame="%5Fblank" w:history="1">
        <w:r w:rsidR="00424D18" w:rsidRPr="00551440">
          <w:rPr>
            <w:rStyle w:val="Hipervnculo"/>
            <w:rFonts w:ascii="Times New Roman" w:hAnsi="Times New Roman" w:cs="Times New Roman"/>
            <w:color w:val="auto"/>
            <w:sz w:val="24"/>
            <w:szCs w:val="24"/>
            <w:u w:val="none"/>
          </w:rPr>
          <w:t>Stroke 2009 Jun;40(6):2031</w:t>
        </w:r>
      </w:hyperlink>
    </w:p>
    <w:p w:rsidR="00424D18" w:rsidRPr="00551440" w:rsidRDefault="0053417A" w:rsidP="00551440">
      <w:pPr>
        <w:pStyle w:val="Prrafodelista"/>
        <w:numPr>
          <w:ilvl w:val="0"/>
          <w:numId w:val="14"/>
        </w:numPr>
        <w:spacing w:before="100" w:beforeAutospacing="1" w:after="100" w:afterAutospacing="1" w:line="240" w:lineRule="auto"/>
        <w:jc w:val="both"/>
        <w:rPr>
          <w:rFonts w:ascii="Times New Roman" w:hAnsi="Times New Roman" w:cs="Times New Roman"/>
          <w:sz w:val="24"/>
          <w:szCs w:val="24"/>
        </w:rPr>
      </w:pPr>
      <w:hyperlink r:id="rId69" w:tgtFrame="%5Fblank" w:history="1">
        <w:r w:rsidR="00424D18" w:rsidRPr="00551440">
          <w:rPr>
            <w:rStyle w:val="Hipervnculo"/>
            <w:rFonts w:ascii="Times New Roman" w:hAnsi="Times New Roman" w:cs="Times New Roman"/>
            <w:color w:val="auto"/>
            <w:sz w:val="24"/>
            <w:szCs w:val="24"/>
            <w:u w:val="none"/>
          </w:rPr>
          <w:t>Stroke 2006 Oct;37(10):2484</w:t>
        </w:r>
      </w:hyperlink>
    </w:p>
    <w:p w:rsidR="00B96617" w:rsidRPr="00551440" w:rsidRDefault="0053417A" w:rsidP="00551440">
      <w:pPr>
        <w:pStyle w:val="Prrafodelista"/>
        <w:numPr>
          <w:ilvl w:val="0"/>
          <w:numId w:val="14"/>
        </w:numPr>
        <w:spacing w:before="100" w:beforeAutospacing="1" w:after="100" w:afterAutospacing="1" w:line="240" w:lineRule="auto"/>
        <w:jc w:val="both"/>
        <w:rPr>
          <w:rFonts w:ascii="Times New Roman" w:hAnsi="Times New Roman" w:cs="Times New Roman"/>
          <w:sz w:val="24"/>
          <w:szCs w:val="24"/>
        </w:rPr>
      </w:pPr>
      <w:hyperlink r:id="rId70" w:tgtFrame="%5Fblank" w:history="1">
        <w:r w:rsidR="00B96617" w:rsidRPr="00551440">
          <w:rPr>
            <w:rStyle w:val="Hipervnculo"/>
            <w:rFonts w:ascii="Times New Roman" w:hAnsi="Times New Roman" w:cs="Times New Roman"/>
            <w:color w:val="auto"/>
            <w:sz w:val="24"/>
            <w:szCs w:val="24"/>
            <w:u w:val="none"/>
          </w:rPr>
          <w:t>Stroke. 2013 Mar;44(3):870-947</w:t>
        </w:r>
      </w:hyperlink>
    </w:p>
    <w:p w:rsidR="00B96617" w:rsidRPr="00551440" w:rsidRDefault="0053417A" w:rsidP="00551440">
      <w:pPr>
        <w:pStyle w:val="Prrafodelista"/>
        <w:numPr>
          <w:ilvl w:val="0"/>
          <w:numId w:val="14"/>
        </w:numPr>
        <w:spacing w:before="100" w:beforeAutospacing="1" w:after="100" w:afterAutospacing="1" w:line="240" w:lineRule="auto"/>
        <w:jc w:val="both"/>
        <w:rPr>
          <w:rFonts w:ascii="Times New Roman" w:hAnsi="Times New Roman" w:cs="Times New Roman"/>
          <w:sz w:val="24"/>
          <w:szCs w:val="24"/>
        </w:rPr>
      </w:pPr>
      <w:hyperlink r:id="rId71" w:tgtFrame="%5Fblank" w:history="1">
        <w:r w:rsidR="00B96617" w:rsidRPr="00551440">
          <w:rPr>
            <w:rStyle w:val="Hipervnculo"/>
            <w:rFonts w:ascii="Times New Roman" w:hAnsi="Times New Roman" w:cs="Times New Roman"/>
            <w:color w:val="auto"/>
            <w:sz w:val="24"/>
            <w:szCs w:val="24"/>
            <w:u w:val="none"/>
          </w:rPr>
          <w:t xml:space="preserve">Am </w:t>
        </w:r>
        <w:proofErr w:type="spellStart"/>
        <w:proofErr w:type="gramStart"/>
        <w:r w:rsidR="00B96617" w:rsidRPr="00551440">
          <w:rPr>
            <w:rStyle w:val="Hipervnculo"/>
            <w:rFonts w:ascii="Times New Roman" w:hAnsi="Times New Roman" w:cs="Times New Roman"/>
            <w:color w:val="auto"/>
            <w:sz w:val="24"/>
            <w:szCs w:val="24"/>
            <w:u w:val="none"/>
          </w:rPr>
          <w:t>Fam</w:t>
        </w:r>
        <w:proofErr w:type="spellEnd"/>
        <w:proofErr w:type="gramEnd"/>
        <w:r w:rsidR="00B96617" w:rsidRPr="00551440">
          <w:rPr>
            <w:rStyle w:val="Hipervnculo"/>
            <w:rFonts w:ascii="Times New Roman" w:hAnsi="Times New Roman" w:cs="Times New Roman"/>
            <w:color w:val="auto"/>
            <w:sz w:val="24"/>
            <w:szCs w:val="24"/>
            <w:u w:val="none"/>
          </w:rPr>
          <w:t xml:space="preserve"> Physician. 2009 Jul 1;80(1):33-40</w:t>
        </w:r>
      </w:hyperlink>
    </w:p>
    <w:p w:rsidR="00B96617" w:rsidRPr="00551440" w:rsidRDefault="0053417A" w:rsidP="00551440">
      <w:pPr>
        <w:pStyle w:val="Prrafodelista"/>
        <w:numPr>
          <w:ilvl w:val="0"/>
          <w:numId w:val="14"/>
        </w:numPr>
        <w:spacing w:before="100" w:beforeAutospacing="1" w:after="100" w:afterAutospacing="1" w:line="240" w:lineRule="auto"/>
        <w:jc w:val="both"/>
        <w:rPr>
          <w:rFonts w:ascii="Times New Roman" w:hAnsi="Times New Roman" w:cs="Times New Roman"/>
          <w:sz w:val="24"/>
          <w:szCs w:val="24"/>
        </w:rPr>
      </w:pPr>
      <w:hyperlink r:id="rId72" w:history="1">
        <w:proofErr w:type="spellStart"/>
        <w:r w:rsidR="00551440" w:rsidRPr="00551440">
          <w:rPr>
            <w:rStyle w:val="Hipervnculo"/>
            <w:rFonts w:ascii="Times New Roman" w:hAnsi="Times New Roman" w:cs="Times New Roman"/>
            <w:color w:val="auto"/>
            <w:sz w:val="24"/>
            <w:szCs w:val="24"/>
            <w:u w:val="none"/>
          </w:rPr>
          <w:t>Curr</w:t>
        </w:r>
        <w:proofErr w:type="spellEnd"/>
      </w:hyperlink>
      <w:hyperlink r:id="rId73" w:history="1">
        <w:r w:rsidR="00551440" w:rsidRPr="00551440">
          <w:rPr>
            <w:rStyle w:val="Hipervnculo"/>
            <w:rFonts w:ascii="Times New Roman" w:hAnsi="Times New Roman" w:cs="Times New Roman"/>
            <w:color w:val="auto"/>
            <w:sz w:val="24"/>
            <w:szCs w:val="24"/>
            <w:u w:val="none"/>
          </w:rPr>
          <w:t xml:space="preserve"> Treat Options </w:t>
        </w:r>
      </w:hyperlink>
      <w:hyperlink r:id="rId74" w:history="1">
        <w:proofErr w:type="spellStart"/>
        <w:r w:rsidR="00551440" w:rsidRPr="00551440">
          <w:rPr>
            <w:rStyle w:val="Hipervnculo"/>
            <w:rFonts w:ascii="Times New Roman" w:hAnsi="Times New Roman" w:cs="Times New Roman"/>
            <w:color w:val="auto"/>
            <w:sz w:val="24"/>
            <w:szCs w:val="24"/>
            <w:u w:val="none"/>
          </w:rPr>
          <w:t>Neurol</w:t>
        </w:r>
        <w:proofErr w:type="spellEnd"/>
      </w:hyperlink>
      <w:hyperlink r:id="rId75" w:history="1">
        <w:r w:rsidR="00551440" w:rsidRPr="00551440">
          <w:rPr>
            <w:rStyle w:val="Hipervnculo"/>
            <w:rFonts w:ascii="Times New Roman" w:hAnsi="Times New Roman" w:cs="Times New Roman"/>
            <w:color w:val="auto"/>
            <w:sz w:val="24"/>
            <w:szCs w:val="24"/>
            <w:u w:val="none"/>
          </w:rPr>
          <w:t xml:space="preserve"> 2009 Mar;11(2):120</w:t>
        </w:r>
      </w:hyperlink>
    </w:p>
    <w:p w:rsidR="00C25369" w:rsidRPr="00551440" w:rsidRDefault="0053417A" w:rsidP="00551440">
      <w:pPr>
        <w:pStyle w:val="Prrafodelista"/>
        <w:numPr>
          <w:ilvl w:val="0"/>
          <w:numId w:val="14"/>
        </w:numPr>
        <w:spacing w:before="100" w:beforeAutospacing="1" w:after="100" w:afterAutospacing="1" w:line="240" w:lineRule="auto"/>
        <w:jc w:val="both"/>
        <w:rPr>
          <w:rFonts w:ascii="Times New Roman" w:hAnsi="Times New Roman" w:cs="Times New Roman"/>
          <w:sz w:val="24"/>
          <w:szCs w:val="24"/>
        </w:rPr>
      </w:pPr>
      <w:hyperlink r:id="rId76" w:tgtFrame="%5Fblank" w:history="1">
        <w:r w:rsidR="00B96617" w:rsidRPr="00551440">
          <w:rPr>
            <w:rStyle w:val="Hipervnculo"/>
            <w:rFonts w:ascii="Times New Roman" w:hAnsi="Times New Roman" w:cs="Times New Roman"/>
            <w:color w:val="auto"/>
            <w:sz w:val="24"/>
            <w:szCs w:val="24"/>
            <w:u w:val="none"/>
          </w:rPr>
          <w:t xml:space="preserve">Am J </w:t>
        </w:r>
        <w:proofErr w:type="spellStart"/>
        <w:r w:rsidR="00B96617" w:rsidRPr="00551440">
          <w:rPr>
            <w:rStyle w:val="Hipervnculo"/>
            <w:rFonts w:ascii="Times New Roman" w:hAnsi="Times New Roman" w:cs="Times New Roman"/>
            <w:color w:val="auto"/>
            <w:sz w:val="24"/>
            <w:szCs w:val="24"/>
            <w:u w:val="none"/>
          </w:rPr>
          <w:t>Emerg</w:t>
        </w:r>
        <w:proofErr w:type="spellEnd"/>
        <w:r w:rsidR="00B96617" w:rsidRPr="00551440">
          <w:rPr>
            <w:rStyle w:val="Hipervnculo"/>
            <w:rFonts w:ascii="Times New Roman" w:hAnsi="Times New Roman" w:cs="Times New Roman"/>
            <w:color w:val="auto"/>
            <w:sz w:val="24"/>
            <w:szCs w:val="24"/>
            <w:u w:val="none"/>
          </w:rPr>
          <w:t xml:space="preserve"> Med 2007 Jan;25(1):32</w:t>
        </w:r>
      </w:hyperlink>
      <w:r w:rsidR="00551440" w:rsidRPr="00551440">
        <w:rPr>
          <w:rFonts w:ascii="Times New Roman" w:hAnsi="Times New Roman" w:cs="Times New Roman"/>
          <w:sz w:val="24"/>
          <w:szCs w:val="24"/>
        </w:rPr>
        <w:t xml:space="preserve"> </w:t>
      </w:r>
    </w:p>
    <w:p w:rsidR="00B96617" w:rsidRDefault="0053417A" w:rsidP="00551440">
      <w:pPr>
        <w:pStyle w:val="Prrafodelista"/>
        <w:numPr>
          <w:ilvl w:val="0"/>
          <w:numId w:val="14"/>
        </w:numPr>
        <w:spacing w:before="100" w:beforeAutospacing="1" w:after="100" w:afterAutospacing="1" w:line="240" w:lineRule="auto"/>
        <w:jc w:val="both"/>
        <w:rPr>
          <w:rFonts w:ascii="Times New Roman" w:hAnsi="Times New Roman" w:cs="Times New Roman"/>
          <w:sz w:val="24"/>
          <w:szCs w:val="24"/>
        </w:rPr>
      </w:pPr>
      <w:hyperlink r:id="rId77" w:tgtFrame="%5Fblank" w:history="1">
        <w:r w:rsidR="00B96617" w:rsidRPr="00551440">
          <w:rPr>
            <w:rStyle w:val="Hipervnculo"/>
            <w:rFonts w:ascii="Times New Roman" w:hAnsi="Times New Roman" w:cs="Times New Roman"/>
            <w:color w:val="auto"/>
            <w:sz w:val="24"/>
            <w:szCs w:val="24"/>
            <w:u w:val="none"/>
          </w:rPr>
          <w:t>Neurology 2003 Oct 28;61(8):1047</w:t>
        </w:r>
      </w:hyperlink>
    </w:p>
    <w:p w:rsidR="00551440" w:rsidRPr="00551440" w:rsidRDefault="0053417A" w:rsidP="00551440">
      <w:pPr>
        <w:pStyle w:val="Prrafodelista"/>
        <w:numPr>
          <w:ilvl w:val="0"/>
          <w:numId w:val="14"/>
        </w:numPr>
        <w:spacing w:before="100" w:beforeAutospacing="1" w:after="100" w:afterAutospacing="1" w:line="240" w:lineRule="auto"/>
        <w:jc w:val="both"/>
        <w:rPr>
          <w:rFonts w:ascii="Times New Roman" w:hAnsi="Times New Roman" w:cs="Times New Roman"/>
          <w:sz w:val="24"/>
          <w:szCs w:val="24"/>
        </w:rPr>
      </w:pPr>
      <w:hyperlink r:id="rId78" w:tgtFrame="%5Fblank" w:history="1">
        <w:r w:rsidR="00551440" w:rsidRPr="00551440">
          <w:rPr>
            <w:rStyle w:val="Hipervnculo"/>
            <w:rFonts w:ascii="Times New Roman" w:hAnsi="Times New Roman" w:cs="Times New Roman"/>
            <w:color w:val="auto"/>
            <w:sz w:val="24"/>
            <w:szCs w:val="24"/>
            <w:u w:val="none"/>
          </w:rPr>
          <w:t>Stroke 2013 Mar;44(3):870</w:t>
        </w:r>
      </w:hyperlink>
    </w:p>
    <w:p w:rsidR="00B96617" w:rsidRPr="004D6C52" w:rsidRDefault="00551440" w:rsidP="00551440">
      <w:pPr>
        <w:pStyle w:val="Prrafodelista"/>
        <w:numPr>
          <w:ilvl w:val="0"/>
          <w:numId w:val="14"/>
        </w:numPr>
        <w:spacing w:before="100" w:beforeAutospacing="1" w:after="100" w:afterAutospacing="1" w:line="240" w:lineRule="auto"/>
        <w:jc w:val="both"/>
        <w:rPr>
          <w:rFonts w:ascii="Times New Roman" w:hAnsi="Times New Roman" w:cs="Times New Roman"/>
          <w:color w:val="000000" w:themeColor="text1"/>
          <w:sz w:val="24"/>
          <w:szCs w:val="24"/>
        </w:rPr>
      </w:pPr>
      <w:r w:rsidRPr="00551440">
        <w:rPr>
          <w:rFonts w:ascii="Times New Roman" w:hAnsi="Times New Roman" w:cs="Times New Roman"/>
          <w:bCs/>
          <w:color w:val="000000" w:themeColor="text1"/>
          <w:sz w:val="24"/>
          <w:szCs w:val="24"/>
        </w:rPr>
        <w:t>Guidelines for the prevention of Stroke in patients with Stroke and Transient Ischemic Attack: a Guideline for Healthcare Professionals from the American Heart Association/ American Stroke Association. 2014</w:t>
      </w:r>
      <w:r>
        <w:rPr>
          <w:rFonts w:ascii="Times New Roman" w:hAnsi="Times New Roman" w:cs="Times New Roman"/>
          <w:bCs/>
          <w:color w:val="000000" w:themeColor="text1"/>
          <w:sz w:val="24"/>
          <w:szCs w:val="24"/>
        </w:rPr>
        <w:t>.</w:t>
      </w:r>
    </w:p>
    <w:p w:rsidR="004D6C52" w:rsidRPr="00551440" w:rsidRDefault="004D6C52" w:rsidP="00551440">
      <w:pPr>
        <w:pStyle w:val="Prrafodelista"/>
        <w:numPr>
          <w:ilvl w:val="0"/>
          <w:numId w:val="14"/>
        </w:numPr>
        <w:spacing w:before="100" w:beforeAutospacing="1" w:after="100" w:afterAutospacing="1"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Secon</w:t>
      </w:r>
      <w:r w:rsidR="004D7521">
        <w:rPr>
          <w:rFonts w:ascii="Times New Roman" w:hAnsi="Times New Roman" w:cs="Times New Roman"/>
          <w:bCs/>
          <w:color w:val="000000" w:themeColor="text1"/>
          <w:sz w:val="24"/>
          <w:szCs w:val="24"/>
        </w:rPr>
        <w:t>dary stroke prevention. Lancet N</w:t>
      </w:r>
      <w:r>
        <w:rPr>
          <w:rFonts w:ascii="Times New Roman" w:hAnsi="Times New Roman" w:cs="Times New Roman"/>
          <w:bCs/>
          <w:color w:val="000000" w:themeColor="text1"/>
          <w:sz w:val="24"/>
          <w:szCs w:val="24"/>
        </w:rPr>
        <w:t>eurology 2014; 13:178-94.</w:t>
      </w:r>
    </w:p>
    <w:p w:rsidR="00DD3EE6" w:rsidRPr="00C949F0" w:rsidRDefault="00DD3EE6" w:rsidP="00551440">
      <w:pPr>
        <w:spacing w:before="100" w:beforeAutospacing="1" w:after="100" w:afterAutospacing="1" w:line="240" w:lineRule="auto"/>
        <w:jc w:val="both"/>
        <w:rPr>
          <w:rFonts w:ascii="Times New Roman" w:hAnsi="Times New Roman" w:cs="Times New Roman"/>
          <w:color w:val="000000" w:themeColor="text1"/>
          <w:sz w:val="24"/>
          <w:szCs w:val="24"/>
        </w:rPr>
      </w:pPr>
    </w:p>
    <w:p w:rsidR="00466585" w:rsidRDefault="00466585" w:rsidP="00551440">
      <w:pPr>
        <w:jc w:val="both"/>
        <w:rPr>
          <w:color w:val="000000" w:themeColor="text1"/>
        </w:rPr>
      </w:pPr>
    </w:p>
    <w:p w:rsidR="00B96617" w:rsidRPr="00814CE9" w:rsidRDefault="00B96617" w:rsidP="00551440">
      <w:pPr>
        <w:jc w:val="both"/>
        <w:rPr>
          <w:color w:val="000000" w:themeColor="text1"/>
        </w:rPr>
      </w:pPr>
      <w:bookmarkStart w:id="0" w:name="_GoBack"/>
      <w:bookmarkEnd w:id="0"/>
    </w:p>
    <w:sectPr w:rsidR="00B96617" w:rsidRPr="00814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31734"/>
    <w:multiLevelType w:val="hybridMultilevel"/>
    <w:tmpl w:val="DA7667F0"/>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9693193"/>
    <w:multiLevelType w:val="hybridMultilevel"/>
    <w:tmpl w:val="FD7042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CB6C77"/>
    <w:multiLevelType w:val="hybridMultilevel"/>
    <w:tmpl w:val="7A1630F2"/>
    <w:lvl w:ilvl="0" w:tplc="0C0A0017">
      <w:start w:val="1"/>
      <w:numFmt w:val="lowerLetter"/>
      <w:lvlText w:val="%1)"/>
      <w:lvlJc w:val="left"/>
      <w:pPr>
        <w:ind w:left="2160" w:hanging="36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3">
    <w:nsid w:val="0F2C2C9A"/>
    <w:multiLevelType w:val="hybridMultilevel"/>
    <w:tmpl w:val="6728082A"/>
    <w:lvl w:ilvl="0" w:tplc="0C0A0017">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4">
    <w:nsid w:val="13EF6BD0"/>
    <w:multiLevelType w:val="hybridMultilevel"/>
    <w:tmpl w:val="1BBEBADC"/>
    <w:lvl w:ilvl="0" w:tplc="1822191C">
      <w:start w:val="1"/>
      <w:numFmt w:val="decimal"/>
      <w:lvlText w:val="%1."/>
      <w:lvlJc w:val="left"/>
      <w:pPr>
        <w:ind w:left="786" w:hanging="360"/>
      </w:pPr>
      <w:rPr>
        <w:rFonts w:ascii="Times New Roman" w:eastAsia="Times New Roman" w:hAnsi="Times New Roman" w:cs="Times New Roman"/>
        <w:b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nsid w:val="142347D4"/>
    <w:multiLevelType w:val="multilevel"/>
    <w:tmpl w:val="B598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F03D05"/>
    <w:multiLevelType w:val="hybridMultilevel"/>
    <w:tmpl w:val="4112B9DC"/>
    <w:lvl w:ilvl="0" w:tplc="0C0A000F">
      <w:start w:val="1"/>
      <w:numFmt w:val="decimal"/>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7">
    <w:nsid w:val="180F1C50"/>
    <w:multiLevelType w:val="hybridMultilevel"/>
    <w:tmpl w:val="0E24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B13CCA"/>
    <w:multiLevelType w:val="hybridMultilevel"/>
    <w:tmpl w:val="BB16E79C"/>
    <w:lvl w:ilvl="0" w:tplc="0C0A0017">
      <w:start w:val="1"/>
      <w:numFmt w:val="lowerLetter"/>
      <w:lvlText w:val="%1)"/>
      <w:lvlJc w:val="left"/>
      <w:pPr>
        <w:ind w:left="2700" w:hanging="360"/>
      </w:pPr>
    </w:lvl>
    <w:lvl w:ilvl="1" w:tplc="0C0A0019" w:tentative="1">
      <w:start w:val="1"/>
      <w:numFmt w:val="lowerLetter"/>
      <w:lvlText w:val="%2."/>
      <w:lvlJc w:val="left"/>
      <w:pPr>
        <w:ind w:left="3420" w:hanging="360"/>
      </w:pPr>
    </w:lvl>
    <w:lvl w:ilvl="2" w:tplc="0C0A001B" w:tentative="1">
      <w:start w:val="1"/>
      <w:numFmt w:val="lowerRoman"/>
      <w:lvlText w:val="%3."/>
      <w:lvlJc w:val="right"/>
      <w:pPr>
        <w:ind w:left="4140" w:hanging="180"/>
      </w:pPr>
    </w:lvl>
    <w:lvl w:ilvl="3" w:tplc="0C0A000F" w:tentative="1">
      <w:start w:val="1"/>
      <w:numFmt w:val="decimal"/>
      <w:lvlText w:val="%4."/>
      <w:lvlJc w:val="left"/>
      <w:pPr>
        <w:ind w:left="4860" w:hanging="360"/>
      </w:pPr>
    </w:lvl>
    <w:lvl w:ilvl="4" w:tplc="0C0A0019" w:tentative="1">
      <w:start w:val="1"/>
      <w:numFmt w:val="lowerLetter"/>
      <w:lvlText w:val="%5."/>
      <w:lvlJc w:val="left"/>
      <w:pPr>
        <w:ind w:left="5580" w:hanging="360"/>
      </w:pPr>
    </w:lvl>
    <w:lvl w:ilvl="5" w:tplc="0C0A001B" w:tentative="1">
      <w:start w:val="1"/>
      <w:numFmt w:val="lowerRoman"/>
      <w:lvlText w:val="%6."/>
      <w:lvlJc w:val="right"/>
      <w:pPr>
        <w:ind w:left="6300" w:hanging="180"/>
      </w:pPr>
    </w:lvl>
    <w:lvl w:ilvl="6" w:tplc="0C0A000F" w:tentative="1">
      <w:start w:val="1"/>
      <w:numFmt w:val="decimal"/>
      <w:lvlText w:val="%7."/>
      <w:lvlJc w:val="left"/>
      <w:pPr>
        <w:ind w:left="7020" w:hanging="360"/>
      </w:pPr>
    </w:lvl>
    <w:lvl w:ilvl="7" w:tplc="0C0A0019" w:tentative="1">
      <w:start w:val="1"/>
      <w:numFmt w:val="lowerLetter"/>
      <w:lvlText w:val="%8."/>
      <w:lvlJc w:val="left"/>
      <w:pPr>
        <w:ind w:left="7740" w:hanging="360"/>
      </w:pPr>
    </w:lvl>
    <w:lvl w:ilvl="8" w:tplc="0C0A001B" w:tentative="1">
      <w:start w:val="1"/>
      <w:numFmt w:val="lowerRoman"/>
      <w:lvlText w:val="%9."/>
      <w:lvlJc w:val="right"/>
      <w:pPr>
        <w:ind w:left="8460" w:hanging="180"/>
      </w:pPr>
    </w:lvl>
  </w:abstractNum>
  <w:abstractNum w:abstractNumId="9">
    <w:nsid w:val="1D2E328C"/>
    <w:multiLevelType w:val="hybridMultilevel"/>
    <w:tmpl w:val="B724648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1EC5276A"/>
    <w:multiLevelType w:val="multilevel"/>
    <w:tmpl w:val="B3D0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7835ED"/>
    <w:multiLevelType w:val="hybridMultilevel"/>
    <w:tmpl w:val="1C7C3466"/>
    <w:lvl w:ilvl="0" w:tplc="ECBEBE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9E9146A"/>
    <w:multiLevelType w:val="hybridMultilevel"/>
    <w:tmpl w:val="A2AE9018"/>
    <w:lvl w:ilvl="0" w:tplc="F8A6AF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30B62E1"/>
    <w:multiLevelType w:val="hybridMultilevel"/>
    <w:tmpl w:val="21CAC5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9B33960"/>
    <w:multiLevelType w:val="hybridMultilevel"/>
    <w:tmpl w:val="B664BF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BD92E9D"/>
    <w:multiLevelType w:val="hybridMultilevel"/>
    <w:tmpl w:val="B51C62DA"/>
    <w:lvl w:ilvl="0" w:tplc="EC5AEF1C">
      <w:start w:val="1"/>
      <w:numFmt w:val="decimal"/>
      <w:lvlText w:val="%1."/>
      <w:lvlJc w:val="left"/>
      <w:pPr>
        <w:ind w:left="1860" w:hanging="360"/>
      </w:pPr>
      <w:rPr>
        <w:rFonts w:hint="default"/>
      </w:rPr>
    </w:lvl>
    <w:lvl w:ilvl="1" w:tplc="0C0A0019" w:tentative="1">
      <w:start w:val="1"/>
      <w:numFmt w:val="lowerLetter"/>
      <w:lvlText w:val="%2."/>
      <w:lvlJc w:val="left"/>
      <w:pPr>
        <w:ind w:left="2580" w:hanging="360"/>
      </w:pPr>
    </w:lvl>
    <w:lvl w:ilvl="2" w:tplc="0C0A001B" w:tentative="1">
      <w:start w:val="1"/>
      <w:numFmt w:val="lowerRoman"/>
      <w:lvlText w:val="%3."/>
      <w:lvlJc w:val="right"/>
      <w:pPr>
        <w:ind w:left="3300" w:hanging="180"/>
      </w:pPr>
    </w:lvl>
    <w:lvl w:ilvl="3" w:tplc="0C0A000F" w:tentative="1">
      <w:start w:val="1"/>
      <w:numFmt w:val="decimal"/>
      <w:lvlText w:val="%4."/>
      <w:lvlJc w:val="left"/>
      <w:pPr>
        <w:ind w:left="4020" w:hanging="360"/>
      </w:pPr>
    </w:lvl>
    <w:lvl w:ilvl="4" w:tplc="0C0A0019" w:tentative="1">
      <w:start w:val="1"/>
      <w:numFmt w:val="lowerLetter"/>
      <w:lvlText w:val="%5."/>
      <w:lvlJc w:val="left"/>
      <w:pPr>
        <w:ind w:left="4740" w:hanging="360"/>
      </w:pPr>
    </w:lvl>
    <w:lvl w:ilvl="5" w:tplc="0C0A001B" w:tentative="1">
      <w:start w:val="1"/>
      <w:numFmt w:val="lowerRoman"/>
      <w:lvlText w:val="%6."/>
      <w:lvlJc w:val="right"/>
      <w:pPr>
        <w:ind w:left="5460" w:hanging="180"/>
      </w:pPr>
    </w:lvl>
    <w:lvl w:ilvl="6" w:tplc="0C0A000F" w:tentative="1">
      <w:start w:val="1"/>
      <w:numFmt w:val="decimal"/>
      <w:lvlText w:val="%7."/>
      <w:lvlJc w:val="left"/>
      <w:pPr>
        <w:ind w:left="6180" w:hanging="360"/>
      </w:pPr>
    </w:lvl>
    <w:lvl w:ilvl="7" w:tplc="0C0A0019" w:tentative="1">
      <w:start w:val="1"/>
      <w:numFmt w:val="lowerLetter"/>
      <w:lvlText w:val="%8."/>
      <w:lvlJc w:val="left"/>
      <w:pPr>
        <w:ind w:left="6900" w:hanging="360"/>
      </w:pPr>
    </w:lvl>
    <w:lvl w:ilvl="8" w:tplc="0C0A001B" w:tentative="1">
      <w:start w:val="1"/>
      <w:numFmt w:val="lowerRoman"/>
      <w:lvlText w:val="%9."/>
      <w:lvlJc w:val="right"/>
      <w:pPr>
        <w:ind w:left="7620" w:hanging="180"/>
      </w:pPr>
    </w:lvl>
  </w:abstractNum>
  <w:abstractNum w:abstractNumId="16">
    <w:nsid w:val="3D383C86"/>
    <w:multiLevelType w:val="hybridMultilevel"/>
    <w:tmpl w:val="379E0DBC"/>
    <w:lvl w:ilvl="0" w:tplc="0C0A0017">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7">
    <w:nsid w:val="3F0553F0"/>
    <w:multiLevelType w:val="hybridMultilevel"/>
    <w:tmpl w:val="2E028CC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41A80E57"/>
    <w:multiLevelType w:val="hybridMultilevel"/>
    <w:tmpl w:val="B2C483CC"/>
    <w:lvl w:ilvl="0" w:tplc="0C0A0017">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9">
    <w:nsid w:val="46F15268"/>
    <w:multiLevelType w:val="hybridMultilevel"/>
    <w:tmpl w:val="776AB6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8F52A4D"/>
    <w:multiLevelType w:val="multilevel"/>
    <w:tmpl w:val="ABEC1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DA3B19"/>
    <w:multiLevelType w:val="hybridMultilevel"/>
    <w:tmpl w:val="C1AA3726"/>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22">
    <w:nsid w:val="4FA655B1"/>
    <w:multiLevelType w:val="hybridMultilevel"/>
    <w:tmpl w:val="18CC923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nsid w:val="537620D4"/>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59B5AE8"/>
    <w:multiLevelType w:val="multilevel"/>
    <w:tmpl w:val="A35467D4"/>
    <w:lvl w:ilvl="0">
      <w:start w:val="1"/>
      <w:numFmt w:val="bullet"/>
      <w:lvlText w:val=""/>
      <w:lvlJc w:val="left"/>
      <w:pPr>
        <w:tabs>
          <w:tab w:val="num" w:pos="1353"/>
        </w:tabs>
        <w:ind w:left="1353" w:hanging="360"/>
      </w:pPr>
      <w:rPr>
        <w:rFonts w:ascii="Symbol" w:hAnsi="Symbol" w:hint="default"/>
        <w:sz w:val="20"/>
      </w:rPr>
    </w:lvl>
    <w:lvl w:ilvl="1">
      <w:start w:val="1"/>
      <w:numFmt w:val="bullet"/>
      <w:lvlText w:val="o"/>
      <w:lvlJc w:val="left"/>
      <w:pPr>
        <w:tabs>
          <w:tab w:val="num" w:pos="2073"/>
        </w:tabs>
        <w:ind w:left="2073" w:hanging="360"/>
      </w:pPr>
      <w:rPr>
        <w:rFonts w:ascii="Courier New" w:hAnsi="Courier New" w:hint="default"/>
        <w:sz w:val="20"/>
      </w:rPr>
    </w:lvl>
    <w:lvl w:ilvl="2">
      <w:start w:val="1"/>
      <w:numFmt w:val="bullet"/>
      <w:lvlText w:val=""/>
      <w:lvlJc w:val="left"/>
      <w:pPr>
        <w:tabs>
          <w:tab w:val="num" w:pos="2793"/>
        </w:tabs>
        <w:ind w:left="2793" w:hanging="360"/>
      </w:pPr>
      <w:rPr>
        <w:rFonts w:ascii="Wingdings" w:hAnsi="Wingdings" w:hint="default"/>
        <w:sz w:val="20"/>
      </w:rPr>
    </w:lvl>
    <w:lvl w:ilvl="3">
      <w:start w:val="1"/>
      <w:numFmt w:val="bullet"/>
      <w:lvlText w:val=""/>
      <w:lvlJc w:val="left"/>
      <w:pPr>
        <w:tabs>
          <w:tab w:val="num" w:pos="3513"/>
        </w:tabs>
        <w:ind w:left="3513" w:hanging="360"/>
      </w:pPr>
      <w:rPr>
        <w:rFonts w:ascii="Wingdings" w:hAnsi="Wingdings" w:hint="default"/>
        <w:sz w:val="20"/>
      </w:rPr>
    </w:lvl>
    <w:lvl w:ilvl="4">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25">
    <w:nsid w:val="590132B1"/>
    <w:multiLevelType w:val="hybridMultilevel"/>
    <w:tmpl w:val="1C80C2F6"/>
    <w:lvl w:ilvl="0" w:tplc="DF648426">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6">
    <w:nsid w:val="5CDE0010"/>
    <w:multiLevelType w:val="multilevel"/>
    <w:tmpl w:val="21F2B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9978DF"/>
    <w:multiLevelType w:val="multilevel"/>
    <w:tmpl w:val="9794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471A6F"/>
    <w:multiLevelType w:val="multilevel"/>
    <w:tmpl w:val="8840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7867AA"/>
    <w:multiLevelType w:val="hybridMultilevel"/>
    <w:tmpl w:val="10F4C8E8"/>
    <w:lvl w:ilvl="0" w:tplc="19D698EC">
      <w:start w:val="1"/>
      <w:numFmt w:val="decimal"/>
      <w:lvlText w:val="%1."/>
      <w:lvlJc w:val="left"/>
      <w:pPr>
        <w:ind w:left="2520" w:hanging="360"/>
      </w:pPr>
      <w:rPr>
        <w:rFonts w:hint="default"/>
      </w:r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abstractNum w:abstractNumId="30">
    <w:nsid w:val="64194F19"/>
    <w:multiLevelType w:val="hybridMultilevel"/>
    <w:tmpl w:val="8F7C033A"/>
    <w:lvl w:ilvl="0" w:tplc="EC669326">
      <w:start w:val="1"/>
      <w:numFmt w:val="decimal"/>
      <w:lvlText w:val="%1."/>
      <w:lvlJc w:val="left"/>
      <w:pPr>
        <w:ind w:left="1860" w:hanging="360"/>
      </w:pPr>
      <w:rPr>
        <w:rFonts w:hint="default"/>
      </w:rPr>
    </w:lvl>
    <w:lvl w:ilvl="1" w:tplc="0C0A0019" w:tentative="1">
      <w:start w:val="1"/>
      <w:numFmt w:val="lowerLetter"/>
      <w:lvlText w:val="%2."/>
      <w:lvlJc w:val="left"/>
      <w:pPr>
        <w:ind w:left="2580" w:hanging="360"/>
      </w:pPr>
    </w:lvl>
    <w:lvl w:ilvl="2" w:tplc="0C0A001B" w:tentative="1">
      <w:start w:val="1"/>
      <w:numFmt w:val="lowerRoman"/>
      <w:lvlText w:val="%3."/>
      <w:lvlJc w:val="right"/>
      <w:pPr>
        <w:ind w:left="3300" w:hanging="180"/>
      </w:pPr>
    </w:lvl>
    <w:lvl w:ilvl="3" w:tplc="0C0A000F" w:tentative="1">
      <w:start w:val="1"/>
      <w:numFmt w:val="decimal"/>
      <w:lvlText w:val="%4."/>
      <w:lvlJc w:val="left"/>
      <w:pPr>
        <w:ind w:left="4020" w:hanging="360"/>
      </w:pPr>
    </w:lvl>
    <w:lvl w:ilvl="4" w:tplc="0C0A0019" w:tentative="1">
      <w:start w:val="1"/>
      <w:numFmt w:val="lowerLetter"/>
      <w:lvlText w:val="%5."/>
      <w:lvlJc w:val="left"/>
      <w:pPr>
        <w:ind w:left="4740" w:hanging="360"/>
      </w:pPr>
    </w:lvl>
    <w:lvl w:ilvl="5" w:tplc="0C0A001B" w:tentative="1">
      <w:start w:val="1"/>
      <w:numFmt w:val="lowerRoman"/>
      <w:lvlText w:val="%6."/>
      <w:lvlJc w:val="right"/>
      <w:pPr>
        <w:ind w:left="5460" w:hanging="180"/>
      </w:pPr>
    </w:lvl>
    <w:lvl w:ilvl="6" w:tplc="0C0A000F" w:tentative="1">
      <w:start w:val="1"/>
      <w:numFmt w:val="decimal"/>
      <w:lvlText w:val="%7."/>
      <w:lvlJc w:val="left"/>
      <w:pPr>
        <w:ind w:left="6180" w:hanging="360"/>
      </w:pPr>
    </w:lvl>
    <w:lvl w:ilvl="7" w:tplc="0C0A0019" w:tentative="1">
      <w:start w:val="1"/>
      <w:numFmt w:val="lowerLetter"/>
      <w:lvlText w:val="%8."/>
      <w:lvlJc w:val="left"/>
      <w:pPr>
        <w:ind w:left="6900" w:hanging="360"/>
      </w:pPr>
    </w:lvl>
    <w:lvl w:ilvl="8" w:tplc="0C0A001B" w:tentative="1">
      <w:start w:val="1"/>
      <w:numFmt w:val="lowerRoman"/>
      <w:lvlText w:val="%9."/>
      <w:lvlJc w:val="right"/>
      <w:pPr>
        <w:ind w:left="7620" w:hanging="180"/>
      </w:pPr>
    </w:lvl>
  </w:abstractNum>
  <w:abstractNum w:abstractNumId="31">
    <w:nsid w:val="6449176A"/>
    <w:multiLevelType w:val="hybridMultilevel"/>
    <w:tmpl w:val="1E0AC76C"/>
    <w:lvl w:ilvl="0" w:tplc="D020E0B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94C6212"/>
    <w:multiLevelType w:val="hybridMultilevel"/>
    <w:tmpl w:val="BD3C5820"/>
    <w:lvl w:ilvl="0" w:tplc="F3242E12">
      <w:start w:val="1"/>
      <w:numFmt w:val="decimal"/>
      <w:lvlText w:val="%1."/>
      <w:lvlJc w:val="left"/>
      <w:pPr>
        <w:ind w:left="2520" w:hanging="360"/>
      </w:pPr>
      <w:rPr>
        <w:rFonts w:hint="default"/>
      </w:r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abstractNum w:abstractNumId="33">
    <w:nsid w:val="6AA57B88"/>
    <w:multiLevelType w:val="hybridMultilevel"/>
    <w:tmpl w:val="EA7E76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C3F7214"/>
    <w:multiLevelType w:val="hybridMultilevel"/>
    <w:tmpl w:val="59462E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32361E8"/>
    <w:multiLevelType w:val="hybridMultilevel"/>
    <w:tmpl w:val="A8B84588"/>
    <w:lvl w:ilvl="0" w:tplc="0C0A0017">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36">
    <w:nsid w:val="76112E4C"/>
    <w:multiLevelType w:val="hybridMultilevel"/>
    <w:tmpl w:val="842C34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6114A24"/>
    <w:multiLevelType w:val="hybridMultilevel"/>
    <w:tmpl w:val="10E8FAAC"/>
    <w:lvl w:ilvl="0" w:tplc="1E1A1A40">
      <w:start w:val="1"/>
      <w:numFmt w:val="bullet"/>
      <w:lvlText w:val=" "/>
      <w:lvlJc w:val="left"/>
      <w:pPr>
        <w:tabs>
          <w:tab w:val="num" w:pos="720"/>
        </w:tabs>
        <w:ind w:left="720" w:hanging="360"/>
      </w:pPr>
      <w:rPr>
        <w:rFonts w:ascii="Calibri" w:hAnsi="Calibri" w:hint="default"/>
      </w:rPr>
    </w:lvl>
    <w:lvl w:ilvl="1" w:tplc="82A203D4" w:tentative="1">
      <w:start w:val="1"/>
      <w:numFmt w:val="bullet"/>
      <w:lvlText w:val=" "/>
      <w:lvlJc w:val="left"/>
      <w:pPr>
        <w:tabs>
          <w:tab w:val="num" w:pos="1440"/>
        </w:tabs>
        <w:ind w:left="1440" w:hanging="360"/>
      </w:pPr>
      <w:rPr>
        <w:rFonts w:ascii="Calibri" w:hAnsi="Calibri" w:hint="default"/>
      </w:rPr>
    </w:lvl>
    <w:lvl w:ilvl="2" w:tplc="4AA4E8D8" w:tentative="1">
      <w:start w:val="1"/>
      <w:numFmt w:val="bullet"/>
      <w:lvlText w:val=" "/>
      <w:lvlJc w:val="left"/>
      <w:pPr>
        <w:tabs>
          <w:tab w:val="num" w:pos="2160"/>
        </w:tabs>
        <w:ind w:left="2160" w:hanging="360"/>
      </w:pPr>
      <w:rPr>
        <w:rFonts w:ascii="Calibri" w:hAnsi="Calibri" w:hint="default"/>
      </w:rPr>
    </w:lvl>
    <w:lvl w:ilvl="3" w:tplc="52620E74" w:tentative="1">
      <w:start w:val="1"/>
      <w:numFmt w:val="bullet"/>
      <w:lvlText w:val=" "/>
      <w:lvlJc w:val="left"/>
      <w:pPr>
        <w:tabs>
          <w:tab w:val="num" w:pos="2880"/>
        </w:tabs>
        <w:ind w:left="2880" w:hanging="360"/>
      </w:pPr>
      <w:rPr>
        <w:rFonts w:ascii="Calibri" w:hAnsi="Calibri" w:hint="default"/>
      </w:rPr>
    </w:lvl>
    <w:lvl w:ilvl="4" w:tplc="E5A6A6EE" w:tentative="1">
      <w:start w:val="1"/>
      <w:numFmt w:val="bullet"/>
      <w:lvlText w:val=" "/>
      <w:lvlJc w:val="left"/>
      <w:pPr>
        <w:tabs>
          <w:tab w:val="num" w:pos="3600"/>
        </w:tabs>
        <w:ind w:left="3600" w:hanging="360"/>
      </w:pPr>
      <w:rPr>
        <w:rFonts w:ascii="Calibri" w:hAnsi="Calibri" w:hint="default"/>
      </w:rPr>
    </w:lvl>
    <w:lvl w:ilvl="5" w:tplc="816CB5BE" w:tentative="1">
      <w:start w:val="1"/>
      <w:numFmt w:val="bullet"/>
      <w:lvlText w:val=" "/>
      <w:lvlJc w:val="left"/>
      <w:pPr>
        <w:tabs>
          <w:tab w:val="num" w:pos="4320"/>
        </w:tabs>
        <w:ind w:left="4320" w:hanging="360"/>
      </w:pPr>
      <w:rPr>
        <w:rFonts w:ascii="Calibri" w:hAnsi="Calibri" w:hint="default"/>
      </w:rPr>
    </w:lvl>
    <w:lvl w:ilvl="6" w:tplc="C54EBDEC" w:tentative="1">
      <w:start w:val="1"/>
      <w:numFmt w:val="bullet"/>
      <w:lvlText w:val=" "/>
      <w:lvlJc w:val="left"/>
      <w:pPr>
        <w:tabs>
          <w:tab w:val="num" w:pos="5040"/>
        </w:tabs>
        <w:ind w:left="5040" w:hanging="360"/>
      </w:pPr>
      <w:rPr>
        <w:rFonts w:ascii="Calibri" w:hAnsi="Calibri" w:hint="default"/>
      </w:rPr>
    </w:lvl>
    <w:lvl w:ilvl="7" w:tplc="9CC0ECEC" w:tentative="1">
      <w:start w:val="1"/>
      <w:numFmt w:val="bullet"/>
      <w:lvlText w:val=" "/>
      <w:lvlJc w:val="left"/>
      <w:pPr>
        <w:tabs>
          <w:tab w:val="num" w:pos="5760"/>
        </w:tabs>
        <w:ind w:left="5760" w:hanging="360"/>
      </w:pPr>
      <w:rPr>
        <w:rFonts w:ascii="Calibri" w:hAnsi="Calibri" w:hint="default"/>
      </w:rPr>
    </w:lvl>
    <w:lvl w:ilvl="8" w:tplc="C4047E46" w:tentative="1">
      <w:start w:val="1"/>
      <w:numFmt w:val="bullet"/>
      <w:lvlText w:val=" "/>
      <w:lvlJc w:val="left"/>
      <w:pPr>
        <w:tabs>
          <w:tab w:val="num" w:pos="6480"/>
        </w:tabs>
        <w:ind w:left="6480" w:hanging="360"/>
      </w:pPr>
      <w:rPr>
        <w:rFonts w:ascii="Calibri" w:hAnsi="Calibri" w:hint="default"/>
      </w:rPr>
    </w:lvl>
  </w:abstractNum>
  <w:abstractNum w:abstractNumId="38">
    <w:nsid w:val="77C74E46"/>
    <w:multiLevelType w:val="hybridMultilevel"/>
    <w:tmpl w:val="FC62047A"/>
    <w:lvl w:ilvl="0" w:tplc="9F16926E">
      <w:start w:val="1"/>
      <w:numFmt w:val="decimal"/>
      <w:lvlText w:val="%1."/>
      <w:lvlJc w:val="left"/>
      <w:pPr>
        <w:ind w:left="2160" w:hanging="36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39">
    <w:nsid w:val="7B2D3CF4"/>
    <w:multiLevelType w:val="hybridMultilevel"/>
    <w:tmpl w:val="58CE39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20"/>
  </w:num>
  <w:num w:numId="3">
    <w:abstractNumId w:val="14"/>
  </w:num>
  <w:num w:numId="4">
    <w:abstractNumId w:val="1"/>
  </w:num>
  <w:num w:numId="5">
    <w:abstractNumId w:val="21"/>
  </w:num>
  <w:num w:numId="6">
    <w:abstractNumId w:val="4"/>
  </w:num>
  <w:num w:numId="7">
    <w:abstractNumId w:val="23"/>
  </w:num>
  <w:num w:numId="8">
    <w:abstractNumId w:val="24"/>
  </w:num>
  <w:num w:numId="9">
    <w:abstractNumId w:val="5"/>
  </w:num>
  <w:num w:numId="10">
    <w:abstractNumId w:val="26"/>
  </w:num>
  <w:num w:numId="11">
    <w:abstractNumId w:val="10"/>
  </w:num>
  <w:num w:numId="12">
    <w:abstractNumId w:val="27"/>
  </w:num>
  <w:num w:numId="13">
    <w:abstractNumId w:val="28"/>
  </w:num>
  <w:num w:numId="14">
    <w:abstractNumId w:val="39"/>
  </w:num>
  <w:num w:numId="15">
    <w:abstractNumId w:val="37"/>
  </w:num>
  <w:num w:numId="16">
    <w:abstractNumId w:val="19"/>
  </w:num>
  <w:num w:numId="17">
    <w:abstractNumId w:val="17"/>
  </w:num>
  <w:num w:numId="18">
    <w:abstractNumId w:val="0"/>
  </w:num>
  <w:num w:numId="19">
    <w:abstractNumId w:val="25"/>
  </w:num>
  <w:num w:numId="20">
    <w:abstractNumId w:val="6"/>
  </w:num>
  <w:num w:numId="21">
    <w:abstractNumId w:val="35"/>
  </w:num>
  <w:num w:numId="22">
    <w:abstractNumId w:val="3"/>
  </w:num>
  <w:num w:numId="23">
    <w:abstractNumId w:val="31"/>
  </w:num>
  <w:num w:numId="24">
    <w:abstractNumId w:val="32"/>
  </w:num>
  <w:num w:numId="25">
    <w:abstractNumId w:val="13"/>
  </w:num>
  <w:num w:numId="26">
    <w:abstractNumId w:val="9"/>
  </w:num>
  <w:num w:numId="27">
    <w:abstractNumId w:val="15"/>
  </w:num>
  <w:num w:numId="28">
    <w:abstractNumId w:val="29"/>
  </w:num>
  <w:num w:numId="29">
    <w:abstractNumId w:val="11"/>
  </w:num>
  <w:num w:numId="30">
    <w:abstractNumId w:val="38"/>
  </w:num>
  <w:num w:numId="31">
    <w:abstractNumId w:val="12"/>
  </w:num>
  <w:num w:numId="32">
    <w:abstractNumId w:val="30"/>
  </w:num>
  <w:num w:numId="33">
    <w:abstractNumId w:val="2"/>
  </w:num>
  <w:num w:numId="34">
    <w:abstractNumId w:val="18"/>
  </w:num>
  <w:num w:numId="35">
    <w:abstractNumId w:val="8"/>
  </w:num>
  <w:num w:numId="36">
    <w:abstractNumId w:val="16"/>
  </w:num>
  <w:num w:numId="37">
    <w:abstractNumId w:val="36"/>
  </w:num>
  <w:num w:numId="38">
    <w:abstractNumId w:val="34"/>
  </w:num>
  <w:num w:numId="39">
    <w:abstractNumId w:val="22"/>
    <w:lvlOverride w:ilvl="0"/>
    <w:lvlOverride w:ilvl="1"/>
    <w:lvlOverride w:ilvl="2"/>
    <w:lvlOverride w:ilvl="3"/>
    <w:lvlOverride w:ilvl="4"/>
    <w:lvlOverride w:ilvl="5"/>
    <w:lvlOverride w:ilvl="6"/>
    <w:lvlOverride w:ilvl="7"/>
    <w:lvlOverride w:ilvl="8"/>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866"/>
    <w:rsid w:val="000751D9"/>
    <w:rsid w:val="00077C42"/>
    <w:rsid w:val="00184A7A"/>
    <w:rsid w:val="002970CD"/>
    <w:rsid w:val="003B005E"/>
    <w:rsid w:val="003F2666"/>
    <w:rsid w:val="00415171"/>
    <w:rsid w:val="00424D18"/>
    <w:rsid w:val="00466585"/>
    <w:rsid w:val="004D6C52"/>
    <w:rsid w:val="004D7521"/>
    <w:rsid w:val="004E2E50"/>
    <w:rsid w:val="0052055C"/>
    <w:rsid w:val="0053417A"/>
    <w:rsid w:val="00551440"/>
    <w:rsid w:val="005672BA"/>
    <w:rsid w:val="005C5638"/>
    <w:rsid w:val="005D63C9"/>
    <w:rsid w:val="005F0E2D"/>
    <w:rsid w:val="00607C42"/>
    <w:rsid w:val="00661866"/>
    <w:rsid w:val="00697A9E"/>
    <w:rsid w:val="006E7346"/>
    <w:rsid w:val="00725280"/>
    <w:rsid w:val="007529FE"/>
    <w:rsid w:val="00813138"/>
    <w:rsid w:val="00814CE9"/>
    <w:rsid w:val="00876CF3"/>
    <w:rsid w:val="008B668B"/>
    <w:rsid w:val="009B7198"/>
    <w:rsid w:val="00A40D44"/>
    <w:rsid w:val="00A9515B"/>
    <w:rsid w:val="00AF6FAB"/>
    <w:rsid w:val="00B14337"/>
    <w:rsid w:val="00B96617"/>
    <w:rsid w:val="00BA2ECC"/>
    <w:rsid w:val="00C25369"/>
    <w:rsid w:val="00C949F0"/>
    <w:rsid w:val="00CF4D09"/>
    <w:rsid w:val="00DD3EE6"/>
    <w:rsid w:val="00DD67D5"/>
    <w:rsid w:val="00DF2ED7"/>
    <w:rsid w:val="00E36F19"/>
    <w:rsid w:val="00E41D52"/>
    <w:rsid w:val="00E4245D"/>
    <w:rsid w:val="00EC375B"/>
    <w:rsid w:val="00EC37CA"/>
    <w:rsid w:val="00ED7F66"/>
    <w:rsid w:val="00F110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D06B9-0B2B-4249-9B42-5FB5BC04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05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edium-normal">
    <w:name w:val="medium-normal"/>
    <w:basedOn w:val="Fuentedeprrafopredeter"/>
    <w:rsid w:val="003B005E"/>
  </w:style>
  <w:style w:type="character" w:styleId="Hipervnculo">
    <w:name w:val="Hyperlink"/>
    <w:basedOn w:val="Fuentedeprrafopredeter"/>
    <w:uiPriority w:val="99"/>
    <w:unhideWhenUsed/>
    <w:rsid w:val="003B005E"/>
    <w:rPr>
      <w:color w:val="0000FF"/>
      <w:u w:val="single"/>
    </w:rPr>
  </w:style>
  <w:style w:type="paragraph" w:styleId="Prrafodelista">
    <w:name w:val="List Paragraph"/>
    <w:basedOn w:val="Normal"/>
    <w:uiPriority w:val="34"/>
    <w:qFormat/>
    <w:rsid w:val="003B005E"/>
    <w:pPr>
      <w:ind w:left="720"/>
      <w:contextualSpacing/>
    </w:pPr>
  </w:style>
  <w:style w:type="paragraph" w:customStyle="1" w:styleId="body-paragraph">
    <w:name w:val="body-paragraph"/>
    <w:basedOn w:val="Normal"/>
    <w:rsid w:val="003B005E"/>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627367">
      <w:bodyDiv w:val="1"/>
      <w:marLeft w:val="0"/>
      <w:marRight w:val="0"/>
      <w:marTop w:val="0"/>
      <w:marBottom w:val="0"/>
      <w:divBdr>
        <w:top w:val="none" w:sz="0" w:space="0" w:color="auto"/>
        <w:left w:val="none" w:sz="0" w:space="0" w:color="auto"/>
        <w:bottom w:val="none" w:sz="0" w:space="0" w:color="auto"/>
        <w:right w:val="none" w:sz="0" w:space="0" w:color="auto"/>
      </w:divBdr>
    </w:div>
    <w:div w:id="605309756">
      <w:bodyDiv w:val="1"/>
      <w:marLeft w:val="0"/>
      <w:marRight w:val="0"/>
      <w:marTop w:val="0"/>
      <w:marBottom w:val="0"/>
      <w:divBdr>
        <w:top w:val="none" w:sz="0" w:space="0" w:color="auto"/>
        <w:left w:val="none" w:sz="0" w:space="0" w:color="auto"/>
        <w:bottom w:val="none" w:sz="0" w:space="0" w:color="auto"/>
        <w:right w:val="none" w:sz="0" w:space="0" w:color="auto"/>
      </w:divBdr>
    </w:div>
    <w:div w:id="639964973">
      <w:bodyDiv w:val="1"/>
      <w:marLeft w:val="0"/>
      <w:marRight w:val="0"/>
      <w:marTop w:val="0"/>
      <w:marBottom w:val="0"/>
      <w:divBdr>
        <w:top w:val="none" w:sz="0" w:space="0" w:color="auto"/>
        <w:left w:val="none" w:sz="0" w:space="0" w:color="auto"/>
        <w:bottom w:val="none" w:sz="0" w:space="0" w:color="auto"/>
        <w:right w:val="none" w:sz="0" w:space="0" w:color="auto"/>
      </w:divBdr>
    </w:div>
    <w:div w:id="1242065218">
      <w:bodyDiv w:val="1"/>
      <w:marLeft w:val="0"/>
      <w:marRight w:val="0"/>
      <w:marTop w:val="0"/>
      <w:marBottom w:val="0"/>
      <w:divBdr>
        <w:top w:val="none" w:sz="0" w:space="0" w:color="auto"/>
        <w:left w:val="none" w:sz="0" w:space="0" w:color="auto"/>
        <w:bottom w:val="none" w:sz="0" w:space="0" w:color="auto"/>
        <w:right w:val="none" w:sz="0" w:space="0" w:color="auto"/>
      </w:divBdr>
    </w:div>
    <w:div w:id="1737819133">
      <w:bodyDiv w:val="1"/>
      <w:marLeft w:val="0"/>
      <w:marRight w:val="0"/>
      <w:marTop w:val="0"/>
      <w:marBottom w:val="0"/>
      <w:divBdr>
        <w:top w:val="none" w:sz="0" w:space="0" w:color="auto"/>
        <w:left w:val="none" w:sz="0" w:space="0" w:color="auto"/>
        <w:bottom w:val="none" w:sz="0" w:space="0" w:color="auto"/>
        <w:right w:val="none" w:sz="0" w:space="0" w:color="auto"/>
      </w:divBdr>
    </w:div>
    <w:div w:id="1813055498">
      <w:bodyDiv w:val="1"/>
      <w:marLeft w:val="0"/>
      <w:marRight w:val="0"/>
      <w:marTop w:val="0"/>
      <w:marBottom w:val="0"/>
      <w:divBdr>
        <w:top w:val="none" w:sz="0" w:space="0" w:color="auto"/>
        <w:left w:val="none" w:sz="0" w:space="0" w:color="auto"/>
        <w:bottom w:val="none" w:sz="0" w:space="0" w:color="auto"/>
        <w:right w:val="none" w:sz="0" w:space="0" w:color="auto"/>
      </w:divBdr>
      <w:divsChild>
        <w:div w:id="642537931">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protocol\Prevention%20of%20stroke%20%20DynaMed.htm" TargetMode="External"/><Relationship Id="rId18" Type="http://schemas.openxmlformats.org/officeDocument/2006/relationships/hyperlink" Target="file:///D:\protocol\Prevention%20of%20stroke%20%20DynaMed.htm" TargetMode="External"/><Relationship Id="rId26" Type="http://schemas.openxmlformats.org/officeDocument/2006/relationships/hyperlink" Target="file:///D:\protocol\Prevention%20of%20stroke%20%20DynaMed.htm" TargetMode="External"/><Relationship Id="rId39" Type="http://schemas.openxmlformats.org/officeDocument/2006/relationships/hyperlink" Target="file:///F:\protocol\Prevention%20of%20stroke%20%20DynaMed.htm" TargetMode="External"/><Relationship Id="rId21" Type="http://schemas.openxmlformats.org/officeDocument/2006/relationships/hyperlink" Target="file:///F:\protocol\Prevention%20of%20stroke%20%20DynaMed.htm" TargetMode="External"/><Relationship Id="rId34" Type="http://schemas.openxmlformats.org/officeDocument/2006/relationships/hyperlink" Target="file:///D:\protocol\Prevention%20of%20stroke%20%20DynaMed.htm" TargetMode="External"/><Relationship Id="rId42" Type="http://schemas.openxmlformats.org/officeDocument/2006/relationships/hyperlink" Target="file:///F:\protocol\Prevention%20of%20stroke%20%20DynaMed.htm" TargetMode="External"/><Relationship Id="rId47" Type="http://schemas.openxmlformats.org/officeDocument/2006/relationships/hyperlink" Target="file:///F:\protocol\Prevention%20of%20stroke%20%20DynaMed.htm" TargetMode="External"/><Relationship Id="rId50" Type="http://schemas.openxmlformats.org/officeDocument/2006/relationships/hyperlink" Target="file:///F:\protocol\Prevention%20of%20stroke%20%20DynaMed.htm" TargetMode="External"/><Relationship Id="rId55" Type="http://schemas.openxmlformats.org/officeDocument/2006/relationships/hyperlink" Target="file:///F:\protocol\Prevention%20of%20stroke%20%20DynaMed.htm" TargetMode="External"/><Relationship Id="rId63" Type="http://schemas.openxmlformats.org/officeDocument/2006/relationships/hyperlink" Target="http://www.ncbi.nlm.nih.gov/pubmed/24449944?dopt=Abstract&amp;" TargetMode="External"/><Relationship Id="rId68" Type="http://schemas.openxmlformats.org/officeDocument/2006/relationships/hyperlink" Target="http://www.ncbi.nlm.nih.gov/pubmed/19228858?dopt=Abstract&amp;" TargetMode="External"/><Relationship Id="rId76" Type="http://schemas.openxmlformats.org/officeDocument/2006/relationships/hyperlink" Target="http://www.ncbi.nlm.nih.gov/pubmed/17157679?dopt=Abstract&amp;" TargetMode="External"/><Relationship Id="rId7" Type="http://schemas.openxmlformats.org/officeDocument/2006/relationships/hyperlink" Target="http://www.epnet.com/dynamed/levels.php" TargetMode="External"/><Relationship Id="rId71" Type="http://schemas.openxmlformats.org/officeDocument/2006/relationships/hyperlink" Target="http://www.ncbi.nlm.nih.gov/pubmed/19621844?dopt=Abstract&amp;" TargetMode="External"/><Relationship Id="rId2" Type="http://schemas.openxmlformats.org/officeDocument/2006/relationships/styles" Target="styles.xml"/><Relationship Id="rId16" Type="http://schemas.openxmlformats.org/officeDocument/2006/relationships/hyperlink" Target="file:///D:\protocol\Prevention%20of%20stroke%20%20DynaMed.htm" TargetMode="External"/><Relationship Id="rId29" Type="http://schemas.openxmlformats.org/officeDocument/2006/relationships/hyperlink" Target="file:///D:\protocol\Prevention%20of%20stroke%20%20DynaMed.htm" TargetMode="External"/><Relationship Id="rId11" Type="http://schemas.openxmlformats.org/officeDocument/2006/relationships/hyperlink" Target="file:///D:\protocol\Prevention%20of%20stroke%20%20DynaMed.htm" TargetMode="External"/><Relationship Id="rId24" Type="http://schemas.openxmlformats.org/officeDocument/2006/relationships/hyperlink" Target="file:///D:\protocol\Prevention%20of%20stroke%20%20DynaMed.htm" TargetMode="External"/><Relationship Id="rId32" Type="http://schemas.openxmlformats.org/officeDocument/2006/relationships/hyperlink" Target="file:///D:\protocol\Prevention%20of%20stroke%20%20DynaMed.htm" TargetMode="External"/><Relationship Id="rId37" Type="http://schemas.openxmlformats.org/officeDocument/2006/relationships/hyperlink" Target="file:///F:\protocol\Prevention%20of%20stroke%20%20DynaMed.htm" TargetMode="External"/><Relationship Id="rId40" Type="http://schemas.openxmlformats.org/officeDocument/2006/relationships/hyperlink" Target="file:///F:\protocol\Prevention%20of%20stroke%20%20DynaMed.htm" TargetMode="External"/><Relationship Id="rId45" Type="http://schemas.openxmlformats.org/officeDocument/2006/relationships/hyperlink" Target="file:///F:\protocol\Prevention%20of%20stroke%20%20DynaMed.htm" TargetMode="External"/><Relationship Id="rId53" Type="http://schemas.openxmlformats.org/officeDocument/2006/relationships/hyperlink" Target="file:///F:\protocol\Prevention%20of%20stroke%20%20DynaMed.htm" TargetMode="External"/><Relationship Id="rId58" Type="http://schemas.openxmlformats.org/officeDocument/2006/relationships/hyperlink" Target="file:///F:\protocol\Prevention%20of%20stroke%20%20DynaMed.htm" TargetMode="External"/><Relationship Id="rId66" Type="http://schemas.openxmlformats.org/officeDocument/2006/relationships/hyperlink" Target="http://www.ncbi.nlm.nih.gov/pubmed/19473355?dopt=Abstract&amp;" TargetMode="External"/><Relationship Id="rId74" Type="http://schemas.openxmlformats.org/officeDocument/2006/relationships/hyperlink" Target="http://www.ncbi.nlm.nih.gov/pubmed/19210914?dopt=Abstract&amp;" TargetMode="External"/><Relationship Id="rId79" Type="http://schemas.openxmlformats.org/officeDocument/2006/relationships/fontTable" Target="fontTable.xml"/><Relationship Id="rId5" Type="http://schemas.openxmlformats.org/officeDocument/2006/relationships/hyperlink" Target="file:///F:\protocol\Prevention%20of%20stroke%20%20DynaMed.htm" TargetMode="External"/><Relationship Id="rId61" Type="http://schemas.openxmlformats.org/officeDocument/2006/relationships/hyperlink" Target="http://www.ncbi.nlm.nih.gov/pubmed/21865578?dopt=Abstract&amp;" TargetMode="External"/><Relationship Id="rId10" Type="http://schemas.openxmlformats.org/officeDocument/2006/relationships/hyperlink" Target="file:///D:\protocol\Prevention%20of%20stroke%20%20DynaMed.htm" TargetMode="External"/><Relationship Id="rId19" Type="http://schemas.openxmlformats.org/officeDocument/2006/relationships/hyperlink" Target="file:///D:\protocol\Prevention%20of%20stroke%20%20DynaMed.htm" TargetMode="External"/><Relationship Id="rId31" Type="http://schemas.openxmlformats.org/officeDocument/2006/relationships/hyperlink" Target="file:///D:\protocol\Prevention%20of%20stroke%20%20DynaMed.htm" TargetMode="External"/><Relationship Id="rId44" Type="http://schemas.openxmlformats.org/officeDocument/2006/relationships/hyperlink" Target="file:///F:\protocol\Prevention%20of%20stroke%20%20DynaMed.htm" TargetMode="External"/><Relationship Id="rId52" Type="http://schemas.openxmlformats.org/officeDocument/2006/relationships/hyperlink" Target="file:///F:\protocol\Prevention%20of%20stroke%20%20DynaMed.htm" TargetMode="External"/><Relationship Id="rId60" Type="http://schemas.openxmlformats.org/officeDocument/2006/relationships/hyperlink" Target="http://www.ncbi.nlm.nih.gov/pubmed/12701612?dopt=Abstract&amp;" TargetMode="External"/><Relationship Id="rId65" Type="http://schemas.openxmlformats.org/officeDocument/2006/relationships/hyperlink" Target="http://www.ncbi.nlm.nih.gov/pubmed/21555734?dopt=Abstract&amp;" TargetMode="External"/><Relationship Id="rId73" Type="http://schemas.openxmlformats.org/officeDocument/2006/relationships/hyperlink" Target="http://www.ncbi.nlm.nih.gov/pubmed/19210914?dopt=Abstract&amp;" TargetMode="External"/><Relationship Id="rId78" Type="http://schemas.openxmlformats.org/officeDocument/2006/relationships/hyperlink" Target="http://www.ncbi.nlm.nih.gov/pubmed/23370205?dopt=Abstract&amp;" TargetMode="External"/><Relationship Id="rId4" Type="http://schemas.openxmlformats.org/officeDocument/2006/relationships/webSettings" Target="webSettings.xml"/><Relationship Id="rId9" Type="http://schemas.openxmlformats.org/officeDocument/2006/relationships/hyperlink" Target="file:///F:\protocol\Prevention%20of%20stroke%20%20DynaMed.htm" TargetMode="External"/><Relationship Id="rId14" Type="http://schemas.openxmlformats.org/officeDocument/2006/relationships/hyperlink" Target="file:///F:\protocol\Prevention%20of%20stroke%20%20DynaMed.htm" TargetMode="External"/><Relationship Id="rId22" Type="http://schemas.openxmlformats.org/officeDocument/2006/relationships/hyperlink" Target="file:///F:\protocol\Prevention%20of%20stroke%20%20DynaMed.htm" TargetMode="External"/><Relationship Id="rId27" Type="http://schemas.openxmlformats.org/officeDocument/2006/relationships/hyperlink" Target="file:///D:\protocol\Prevention%20of%20stroke%20%20DynaMed.htm" TargetMode="External"/><Relationship Id="rId30" Type="http://schemas.openxmlformats.org/officeDocument/2006/relationships/hyperlink" Target="file:///F:\protocol\Prevention%20of%20stroke%20%20DynaMed.htm" TargetMode="External"/><Relationship Id="rId35" Type="http://schemas.openxmlformats.org/officeDocument/2006/relationships/hyperlink" Target="file:///F:\protocol\Prevention%20of%20stroke%20%20DynaMed.htm" TargetMode="External"/><Relationship Id="rId43" Type="http://schemas.openxmlformats.org/officeDocument/2006/relationships/hyperlink" Target="file:///F:\protocol\Prevention%20of%20stroke%20%20DynaMed.htm" TargetMode="External"/><Relationship Id="rId48" Type="http://schemas.openxmlformats.org/officeDocument/2006/relationships/hyperlink" Target="file:///F:\protocol\Prevention%20of%20stroke%20%20DynaMed.htm" TargetMode="External"/><Relationship Id="rId56" Type="http://schemas.openxmlformats.org/officeDocument/2006/relationships/hyperlink" Target="file:///F:\protocol\Prevention%20of%20stroke%20%20DynaMed.htm" TargetMode="External"/><Relationship Id="rId64" Type="http://schemas.openxmlformats.org/officeDocument/2006/relationships/hyperlink" Target="http://www.ncbi.nlm.nih.gov/pubmed/24449941?dopt=Abstract&amp;" TargetMode="External"/><Relationship Id="rId69" Type="http://schemas.openxmlformats.org/officeDocument/2006/relationships/hyperlink" Target="http://www.ncbi.nlm.nih.gov/pubmed/16946161?dopt=Abstract&amp;" TargetMode="External"/><Relationship Id="rId77" Type="http://schemas.openxmlformats.org/officeDocument/2006/relationships/hyperlink" Target="http://www.ncbi.nlm.nih.gov/pubmed/14581662?dopt=Abstract&amp;" TargetMode="External"/><Relationship Id="rId8" Type="http://schemas.openxmlformats.org/officeDocument/2006/relationships/hyperlink" Target="file:///F:\protocol\Prevention%20of%20stroke%20%20DynaMed.htm" TargetMode="External"/><Relationship Id="rId51" Type="http://schemas.openxmlformats.org/officeDocument/2006/relationships/hyperlink" Target="file:///F:\protocol\Prevention%20of%20stroke%20%20DynaMed.htm" TargetMode="External"/><Relationship Id="rId72" Type="http://schemas.openxmlformats.org/officeDocument/2006/relationships/hyperlink" Target="http://www.ncbi.nlm.nih.gov/pubmed/19210914?dopt=Abstract&amp;"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file:///D:\protocol\Prevention%20of%20stroke%20%20DynaMed.htm" TargetMode="External"/><Relationship Id="rId17" Type="http://schemas.openxmlformats.org/officeDocument/2006/relationships/hyperlink" Target="file:///D:\protocol\Prevention%20of%20stroke%20%20DynaMed.htm" TargetMode="External"/><Relationship Id="rId25" Type="http://schemas.openxmlformats.org/officeDocument/2006/relationships/hyperlink" Target="file:///D:\protocol\Prevention%20of%20stroke%20%20DynaMed.htm" TargetMode="External"/><Relationship Id="rId33" Type="http://schemas.openxmlformats.org/officeDocument/2006/relationships/hyperlink" Target="file:///D:\protocol\Prevention%20of%20stroke%20%20DynaMed.htm" TargetMode="External"/><Relationship Id="rId38" Type="http://schemas.openxmlformats.org/officeDocument/2006/relationships/hyperlink" Target="file:///F:\protocol\Prevention%20of%20stroke%20%20DynaMed.htm" TargetMode="External"/><Relationship Id="rId46" Type="http://schemas.openxmlformats.org/officeDocument/2006/relationships/hyperlink" Target="file:///F:\protocol\Prevention%20of%20stroke%20%20DynaMed.htm" TargetMode="External"/><Relationship Id="rId59" Type="http://schemas.openxmlformats.org/officeDocument/2006/relationships/hyperlink" Target="http://www.ncbi.nlm.nih.gov/pubmed/23652265?dopt=Abstract&amp;" TargetMode="External"/><Relationship Id="rId67" Type="http://schemas.openxmlformats.org/officeDocument/2006/relationships/hyperlink" Target="http://www.ncbi.nlm.nih.gov/pubmed/16076646?dopt=Abstract&amp;" TargetMode="External"/><Relationship Id="rId20" Type="http://schemas.openxmlformats.org/officeDocument/2006/relationships/hyperlink" Target="file:///F:\protocol\Prevention%20of%20stroke%20%20DynaMed.htm" TargetMode="External"/><Relationship Id="rId41" Type="http://schemas.openxmlformats.org/officeDocument/2006/relationships/hyperlink" Target="file:///F:\protocol\Prevention%20of%20stroke%20%20DynaMed.htm" TargetMode="External"/><Relationship Id="rId54" Type="http://schemas.openxmlformats.org/officeDocument/2006/relationships/hyperlink" Target="file:///F:\protocol\Prevention%20of%20stroke%20%20DynaMed.htm" TargetMode="External"/><Relationship Id="rId62" Type="http://schemas.openxmlformats.org/officeDocument/2006/relationships/hyperlink" Target="http://www.ncbi.nlm.nih.gov/pubmed/21680907?dopt=Abstract&amp;" TargetMode="External"/><Relationship Id="rId70" Type="http://schemas.openxmlformats.org/officeDocument/2006/relationships/hyperlink" Target="http://www.ncbi.nlm.nih.gov/pubmed/23370205?dopt=Abstract&amp;" TargetMode="External"/><Relationship Id="rId75" Type="http://schemas.openxmlformats.org/officeDocument/2006/relationships/hyperlink" Target="http://www.ncbi.nlm.nih.gov/pubmed/19210914?dopt=Abstract&amp;" TargetMode="External"/><Relationship Id="rId1" Type="http://schemas.openxmlformats.org/officeDocument/2006/relationships/numbering" Target="numbering.xml"/><Relationship Id="rId6" Type="http://schemas.openxmlformats.org/officeDocument/2006/relationships/hyperlink" Target="file:///F:\protocol\Prevention%20of%20stroke%20%20DynaMed.htm" TargetMode="External"/><Relationship Id="rId15" Type="http://schemas.openxmlformats.org/officeDocument/2006/relationships/hyperlink" Target="file:///F:\protocol\Prevention%20of%20stroke%20%20DynaMed.htm" TargetMode="External"/><Relationship Id="rId23" Type="http://schemas.openxmlformats.org/officeDocument/2006/relationships/hyperlink" Target="file:///D:\protocol\Prevention%20of%20stroke%20%20DynaMed.htm" TargetMode="External"/><Relationship Id="rId28" Type="http://schemas.openxmlformats.org/officeDocument/2006/relationships/hyperlink" Target="file:///D:\protocol\Prevention%20of%20stroke%20%20DynaMed.htm" TargetMode="External"/><Relationship Id="rId36" Type="http://schemas.openxmlformats.org/officeDocument/2006/relationships/hyperlink" Target="file:///F:\protocol\Prevention%20of%20stroke%20%20DynaMed.htm" TargetMode="External"/><Relationship Id="rId49" Type="http://schemas.openxmlformats.org/officeDocument/2006/relationships/hyperlink" Target="file:///F:\protocol\Prevention%20of%20stroke%20%20DynaMed.htm" TargetMode="External"/><Relationship Id="rId57" Type="http://schemas.openxmlformats.org/officeDocument/2006/relationships/hyperlink" Target="file:///F:\protocol\Prevention%20of%20stroke%20%20DynaMed.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1102</TotalTime>
  <Pages>1</Pages>
  <Words>6792</Words>
  <Characters>37361</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dc:creator>
  <cp:keywords/>
  <dc:description/>
  <cp:lastModifiedBy>Danny</cp:lastModifiedBy>
  <cp:revision>19</cp:revision>
  <dcterms:created xsi:type="dcterms:W3CDTF">2015-04-03T11:35:00Z</dcterms:created>
  <dcterms:modified xsi:type="dcterms:W3CDTF">2015-08-26T04:03:00Z</dcterms:modified>
</cp:coreProperties>
</file>