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023" w:rsidRPr="00742023" w:rsidRDefault="00742023" w:rsidP="00742023">
      <w:pPr>
        <w:spacing w:after="0" w:line="240" w:lineRule="auto"/>
        <w:rPr>
          <w:rFonts w:ascii="Arial" w:hAnsi="Arial" w:cs="Arial"/>
          <w:lang w:val="es-US"/>
        </w:rPr>
      </w:pPr>
      <w:r w:rsidRPr="00742023">
        <w:rPr>
          <w:rFonts w:ascii="Arial" w:hAnsi="Arial" w:cs="Arial"/>
          <w:lang w:val="es-US"/>
        </w:rPr>
        <w:t>FACULTAD DE CIENCIAS MÉDICAS SAGUA LA GRANDE, VILLA CLARA</w:t>
      </w:r>
    </w:p>
    <w:p w:rsidR="00742023" w:rsidRDefault="007C21E5" w:rsidP="00742023">
      <w:pPr>
        <w:spacing w:after="0" w:line="240" w:lineRule="auto"/>
        <w:rPr>
          <w:rFonts w:ascii="Arial" w:hAnsi="Arial" w:cs="Arial"/>
          <w:lang w:val="es-US"/>
        </w:rPr>
      </w:pPr>
      <w:r>
        <w:rPr>
          <w:rFonts w:ascii="Arial" w:hAnsi="Arial" w:cs="Arial"/>
          <w:lang w:val="es-US"/>
        </w:rPr>
        <w:t>CARRERA DE MEDICINA.</w:t>
      </w:r>
    </w:p>
    <w:p w:rsidR="007C21E5" w:rsidRDefault="007C21E5" w:rsidP="00742023">
      <w:pPr>
        <w:spacing w:after="0" w:line="240" w:lineRule="auto"/>
        <w:rPr>
          <w:rFonts w:ascii="Arial" w:hAnsi="Arial" w:cs="Arial"/>
          <w:lang w:val="es-US"/>
        </w:rPr>
      </w:pPr>
      <w:r>
        <w:rPr>
          <w:rFonts w:ascii="Arial" w:hAnsi="Arial" w:cs="Arial"/>
          <w:lang w:val="es-US"/>
        </w:rPr>
        <w:t xml:space="preserve">ASIGNATURA INTRODUCCIÓN A LA MGI </w:t>
      </w:r>
      <w:r w:rsidR="00742023">
        <w:rPr>
          <w:rFonts w:ascii="Arial" w:hAnsi="Arial" w:cs="Arial"/>
          <w:lang w:val="es-US"/>
        </w:rPr>
        <w:t xml:space="preserve">     </w:t>
      </w:r>
      <w:r>
        <w:rPr>
          <w:rFonts w:ascii="Arial" w:hAnsi="Arial" w:cs="Arial"/>
          <w:lang w:val="es-US"/>
        </w:rPr>
        <w:t>1ER SEMESTRE</w:t>
      </w:r>
    </w:p>
    <w:p w:rsidR="007C21E5" w:rsidRDefault="00967B60" w:rsidP="00742023">
      <w:pPr>
        <w:spacing w:after="0" w:line="240" w:lineRule="auto"/>
        <w:rPr>
          <w:rFonts w:ascii="Arial" w:hAnsi="Arial" w:cs="Arial"/>
          <w:lang w:val="es-US"/>
        </w:rPr>
      </w:pPr>
      <w:r>
        <w:rPr>
          <w:rFonts w:ascii="Arial" w:hAnsi="Arial" w:cs="Arial"/>
          <w:lang w:val="es-US"/>
        </w:rPr>
        <w:t>FOD:</w:t>
      </w:r>
      <w:r w:rsidR="007C21E5">
        <w:rPr>
          <w:rFonts w:ascii="Arial" w:hAnsi="Arial" w:cs="Arial"/>
          <w:lang w:val="es-US"/>
        </w:rPr>
        <w:t xml:space="preserve"> CTP</w:t>
      </w:r>
      <w:r w:rsidR="00742023">
        <w:rPr>
          <w:rFonts w:ascii="Arial" w:hAnsi="Arial" w:cs="Arial"/>
          <w:lang w:val="es-US"/>
        </w:rPr>
        <w:t xml:space="preserve"> duración 2h</w:t>
      </w:r>
    </w:p>
    <w:p w:rsidR="007C21E5" w:rsidRDefault="007C21E5">
      <w:pPr>
        <w:rPr>
          <w:rFonts w:ascii="Arial" w:hAnsi="Arial" w:cs="Arial"/>
          <w:lang w:val="es-US"/>
        </w:rPr>
      </w:pPr>
      <w:r>
        <w:rPr>
          <w:rFonts w:ascii="Arial" w:hAnsi="Arial" w:cs="Arial"/>
          <w:lang w:val="es-US"/>
        </w:rPr>
        <w:t>Tema La entrevista</w:t>
      </w:r>
    </w:p>
    <w:p w:rsidR="007C21E5" w:rsidRDefault="007C21E5" w:rsidP="00967B60">
      <w:pPr>
        <w:jc w:val="both"/>
        <w:rPr>
          <w:rFonts w:ascii="Arial" w:hAnsi="Arial" w:cs="Arial"/>
          <w:lang w:val="es-US"/>
        </w:rPr>
      </w:pPr>
      <w:r>
        <w:rPr>
          <w:rFonts w:ascii="Arial" w:hAnsi="Arial" w:cs="Arial"/>
          <w:lang w:val="es-US"/>
        </w:rPr>
        <w:t>Sumario:</w:t>
      </w:r>
      <w:r w:rsidR="00967B60" w:rsidRPr="00967B60">
        <w:t xml:space="preserve"> </w:t>
      </w:r>
      <w:r w:rsidR="00967B60" w:rsidRPr="00967B60">
        <w:rPr>
          <w:rFonts w:ascii="Arial" w:hAnsi="Arial" w:cs="Arial"/>
          <w:lang w:val="es-US"/>
        </w:rPr>
        <w:t>Entrevista médica: particularidades de la comunicación según edad. La relación empática como expresión de una comunicación efectiva. Aspectos éticos .La confidencialidad de los datos obtenidos como evidencia del respeto a la dignidad de las personas. Trabajo con guía de entrevista</w:t>
      </w:r>
    </w:p>
    <w:p w:rsidR="00967B60" w:rsidRDefault="00967B60" w:rsidP="00967B60">
      <w:pPr>
        <w:jc w:val="both"/>
        <w:rPr>
          <w:rFonts w:ascii="Arial" w:hAnsi="Arial" w:cs="Arial"/>
          <w:lang w:val="es-US"/>
        </w:rPr>
      </w:pPr>
      <w:r>
        <w:rPr>
          <w:rFonts w:ascii="Arial" w:hAnsi="Arial" w:cs="Arial"/>
          <w:lang w:val="es-US"/>
        </w:rPr>
        <w:t>Objetivo: Aplicar los conocimientos de comunicación y ética en la realización de la entrevista</w:t>
      </w:r>
    </w:p>
    <w:p w:rsidR="00967B60" w:rsidRDefault="00967B60" w:rsidP="00967B60">
      <w:pPr>
        <w:jc w:val="both"/>
        <w:rPr>
          <w:rFonts w:ascii="Arial" w:hAnsi="Arial" w:cs="Arial"/>
          <w:lang w:val="es-US"/>
        </w:rPr>
      </w:pPr>
      <w:r>
        <w:rPr>
          <w:rFonts w:ascii="Arial" w:hAnsi="Arial" w:cs="Arial"/>
          <w:lang w:val="es-US"/>
        </w:rPr>
        <w:t>Bibliografía:</w:t>
      </w:r>
      <w:r w:rsidRPr="00967B60">
        <w:rPr>
          <w:rFonts w:ascii="Arial" w:hAnsi="Arial" w:cs="Arial"/>
          <w:lang w:val="es-US"/>
        </w:rPr>
        <w:t>- Álvarez Síntes y col Medicina General Integral 3ra edición 2014 vol</w:t>
      </w:r>
      <w:r>
        <w:rPr>
          <w:rFonts w:ascii="Arial" w:hAnsi="Arial" w:cs="Arial"/>
          <w:lang w:val="es-US"/>
        </w:rPr>
        <w:t>.</w:t>
      </w:r>
      <w:r w:rsidRPr="00967B60">
        <w:rPr>
          <w:rFonts w:ascii="Arial" w:hAnsi="Arial" w:cs="Arial"/>
          <w:lang w:val="es-US"/>
        </w:rPr>
        <w:t xml:space="preserve"> I capítulo 4 </w:t>
      </w:r>
      <w:r w:rsidR="00742023" w:rsidRPr="00967B60">
        <w:rPr>
          <w:rFonts w:ascii="Arial" w:hAnsi="Arial" w:cs="Arial"/>
          <w:lang w:val="es-US"/>
        </w:rPr>
        <w:t>pág.</w:t>
      </w:r>
      <w:r w:rsidRPr="00967B60">
        <w:rPr>
          <w:rFonts w:ascii="Arial" w:hAnsi="Arial" w:cs="Arial"/>
          <w:lang w:val="es-US"/>
        </w:rPr>
        <w:t xml:space="preserve"> 33-36</w:t>
      </w:r>
    </w:p>
    <w:p w:rsidR="00967B60" w:rsidRPr="00967B60" w:rsidRDefault="00967B60" w:rsidP="00967B60">
      <w:pPr>
        <w:jc w:val="both"/>
        <w:rPr>
          <w:rFonts w:ascii="Arial" w:hAnsi="Arial" w:cs="Arial"/>
          <w:lang w:val="es-US"/>
        </w:rPr>
      </w:pPr>
      <w:r w:rsidRPr="00967B60">
        <w:t xml:space="preserve"> </w:t>
      </w:r>
      <w:r w:rsidRPr="00967B60">
        <w:rPr>
          <w:rFonts w:ascii="Arial" w:hAnsi="Arial" w:cs="Arial"/>
          <w:lang w:val="es-US"/>
        </w:rPr>
        <w:t xml:space="preserve">Se escriben los créditos en la pizarra: </w:t>
      </w:r>
    </w:p>
    <w:p w:rsidR="00967B60" w:rsidRPr="00967B60" w:rsidRDefault="00967B60" w:rsidP="00967B60">
      <w:pPr>
        <w:jc w:val="both"/>
        <w:rPr>
          <w:rFonts w:ascii="Arial" w:hAnsi="Arial" w:cs="Arial"/>
          <w:lang w:val="es-US"/>
        </w:rPr>
      </w:pPr>
      <w:r>
        <w:rPr>
          <w:rFonts w:ascii="Arial" w:hAnsi="Arial" w:cs="Arial"/>
          <w:lang w:val="es-US"/>
        </w:rPr>
        <w:t>(</w:t>
      </w:r>
      <w:r w:rsidRPr="00967B60">
        <w:rPr>
          <w:rFonts w:ascii="Arial" w:hAnsi="Arial" w:cs="Arial"/>
          <w:lang w:val="es-US"/>
        </w:rPr>
        <w:t>Asignatura, título del tema, No. de Actividad Docente, FOTD, Tiempo de duración, sumario, Objetivos, Bibliografía.</w:t>
      </w:r>
      <w:r>
        <w:rPr>
          <w:rFonts w:ascii="Arial" w:hAnsi="Arial" w:cs="Arial"/>
          <w:lang w:val="es-US"/>
        </w:rPr>
        <w:t>)</w:t>
      </w:r>
    </w:p>
    <w:p w:rsidR="00967B60" w:rsidRPr="00967B60" w:rsidRDefault="00967B60" w:rsidP="00967B60">
      <w:pPr>
        <w:jc w:val="both"/>
        <w:rPr>
          <w:rFonts w:ascii="Arial" w:hAnsi="Arial" w:cs="Arial"/>
          <w:lang w:val="es-US"/>
        </w:rPr>
      </w:pPr>
      <w:r w:rsidRPr="00967B60">
        <w:rPr>
          <w:rFonts w:ascii="Arial" w:hAnsi="Arial" w:cs="Arial"/>
          <w:lang w:val="es-US"/>
        </w:rPr>
        <w:t xml:space="preserve">La clase teórico- práctica consta de introducción general, exposición oral, actividad práctica y conclusiones. </w:t>
      </w:r>
    </w:p>
    <w:p w:rsidR="00967B60" w:rsidRPr="00967B60" w:rsidRDefault="00967B60" w:rsidP="00967B60">
      <w:pPr>
        <w:jc w:val="both"/>
        <w:rPr>
          <w:rFonts w:ascii="Arial" w:hAnsi="Arial" w:cs="Arial"/>
          <w:lang w:val="es-US"/>
        </w:rPr>
      </w:pPr>
      <w:r>
        <w:rPr>
          <w:rFonts w:ascii="Arial" w:hAnsi="Arial" w:cs="Arial"/>
          <w:lang w:val="es-US"/>
        </w:rPr>
        <w:t>-</w:t>
      </w:r>
      <w:r w:rsidRPr="00967B60">
        <w:rPr>
          <w:rFonts w:ascii="Arial" w:hAnsi="Arial" w:cs="Arial"/>
          <w:u w:val="single"/>
          <w:lang w:val="es-US"/>
        </w:rPr>
        <w:t>Introducción general</w:t>
      </w:r>
      <w:r w:rsidRPr="00967B60">
        <w:rPr>
          <w:rFonts w:ascii="Arial" w:hAnsi="Arial" w:cs="Arial"/>
          <w:lang w:val="es-US"/>
        </w:rPr>
        <w:t>: breve y viva</w:t>
      </w:r>
      <w:r>
        <w:rPr>
          <w:rFonts w:ascii="Arial" w:hAnsi="Arial" w:cs="Arial"/>
          <w:lang w:val="es-US"/>
        </w:rPr>
        <w:t xml:space="preserve"> destacar la importancia de la buena entrevista para la labor del médico</w:t>
      </w:r>
      <w:r w:rsidRPr="00967B60">
        <w:rPr>
          <w:rFonts w:ascii="Arial" w:hAnsi="Arial" w:cs="Arial"/>
          <w:lang w:val="es-US"/>
        </w:rPr>
        <w:t>. Pueden hacerse preguntas de control orales o escritas de la clase anterior.</w:t>
      </w:r>
    </w:p>
    <w:p w:rsidR="00967B60" w:rsidRPr="00967B60" w:rsidRDefault="00967B60" w:rsidP="00967B60">
      <w:pPr>
        <w:jc w:val="both"/>
        <w:rPr>
          <w:rFonts w:ascii="Arial" w:hAnsi="Arial" w:cs="Arial"/>
          <w:lang w:val="es-US"/>
        </w:rPr>
      </w:pPr>
      <w:r>
        <w:rPr>
          <w:rFonts w:ascii="Arial" w:hAnsi="Arial" w:cs="Arial"/>
          <w:lang w:val="es-US"/>
        </w:rPr>
        <w:t>-</w:t>
      </w:r>
      <w:r w:rsidRPr="00967B60">
        <w:rPr>
          <w:rFonts w:ascii="Arial" w:hAnsi="Arial" w:cs="Arial"/>
          <w:u w:val="single"/>
          <w:lang w:val="es-US"/>
        </w:rPr>
        <w:t>Exposición oral</w:t>
      </w:r>
      <w:r w:rsidRPr="00967B60">
        <w:rPr>
          <w:rFonts w:ascii="Arial" w:hAnsi="Arial" w:cs="Arial"/>
          <w:lang w:val="es-US"/>
        </w:rPr>
        <w:t>: exposición de aspectos teóricos esenciales y generales que servirán de base para el desarrollo de habilidades que el estudiante ejecutará posteriormente en dicha clase. La exposición oral puede ser simultánea con la práctica. Al concluir la misma se pueden realizar preguntas de comprobación.</w:t>
      </w:r>
    </w:p>
    <w:p w:rsidR="00967B60" w:rsidRDefault="00967B60" w:rsidP="00967B60">
      <w:pPr>
        <w:jc w:val="both"/>
        <w:rPr>
          <w:rFonts w:ascii="Arial" w:hAnsi="Arial" w:cs="Arial"/>
          <w:lang w:val="es-US"/>
        </w:rPr>
      </w:pPr>
      <w:r>
        <w:rPr>
          <w:rFonts w:ascii="Arial" w:hAnsi="Arial" w:cs="Arial"/>
          <w:lang w:val="es-US"/>
        </w:rPr>
        <w:t>-</w:t>
      </w:r>
      <w:r w:rsidRPr="00967B60">
        <w:rPr>
          <w:rFonts w:ascii="Arial" w:hAnsi="Arial" w:cs="Arial"/>
          <w:u w:val="single"/>
          <w:lang w:val="es-US"/>
        </w:rPr>
        <w:t>Actividad práctica</w:t>
      </w:r>
      <w:r w:rsidRPr="00967B60">
        <w:rPr>
          <w:rFonts w:ascii="Arial" w:hAnsi="Arial" w:cs="Arial"/>
          <w:lang w:val="es-US"/>
        </w:rPr>
        <w:t xml:space="preserve">: se darán indicaciones que contribuirán a la adquisición de métodos de trabajo por parte del estudiante.  El docente logrará que los estudiantes desarrollen de forma independiente las tareas programadas para la clase, evaluará el trabajo desarrollado durante la misma a estudiantes previamente seleccionados o que la dinámica de la clase entienda necesario. Se les informará la calificación al final de la actividad e indicará las medidas necesarias para superar la situación docente de los estudiantes con deficiencia.  </w:t>
      </w:r>
    </w:p>
    <w:p w:rsidR="00CC2FD0" w:rsidRDefault="00CC2FD0" w:rsidP="00967B60">
      <w:pPr>
        <w:jc w:val="both"/>
        <w:rPr>
          <w:rFonts w:ascii="Arial" w:hAnsi="Arial" w:cs="Arial"/>
          <w:lang w:val="es-US"/>
        </w:rPr>
      </w:pPr>
      <w:r>
        <w:rPr>
          <w:rFonts w:ascii="Arial" w:hAnsi="Arial" w:cs="Arial"/>
          <w:lang w:val="es-US"/>
        </w:rPr>
        <w:t xml:space="preserve">Distribuye a los estudiantes en equipos le entrega situaciones para elaboren las guías de entrevistas y se entrevisten entre </w:t>
      </w:r>
      <w:r w:rsidR="00742023">
        <w:rPr>
          <w:rFonts w:ascii="Arial" w:hAnsi="Arial" w:cs="Arial"/>
          <w:lang w:val="es-US"/>
        </w:rPr>
        <w:t>ellos, al</w:t>
      </w:r>
      <w:r>
        <w:rPr>
          <w:rFonts w:ascii="Arial" w:hAnsi="Arial" w:cs="Arial"/>
          <w:lang w:val="es-US"/>
        </w:rPr>
        <w:t xml:space="preserve"> final explican y argumentan cada una de las acciones que desarrollando </w:t>
      </w:r>
    </w:p>
    <w:p w:rsidR="00CC2FD0" w:rsidRDefault="00CC2FD0" w:rsidP="00967B60">
      <w:pPr>
        <w:jc w:val="both"/>
        <w:rPr>
          <w:rFonts w:ascii="Arial" w:hAnsi="Arial" w:cs="Arial"/>
          <w:lang w:val="es-US"/>
        </w:rPr>
      </w:pPr>
      <w:r>
        <w:rPr>
          <w:rFonts w:ascii="Arial" w:hAnsi="Arial" w:cs="Arial"/>
          <w:lang w:val="es-US"/>
        </w:rPr>
        <w:t>-las partes de la entrevista y las acciones que deben realizar en cada una de ellas</w:t>
      </w:r>
    </w:p>
    <w:p w:rsidR="00CC2FD0" w:rsidRDefault="00CC2FD0" w:rsidP="00967B60">
      <w:pPr>
        <w:jc w:val="both"/>
        <w:rPr>
          <w:rFonts w:ascii="Arial" w:hAnsi="Arial" w:cs="Arial"/>
          <w:lang w:val="es-US"/>
        </w:rPr>
      </w:pPr>
      <w:r>
        <w:rPr>
          <w:rFonts w:ascii="Arial" w:hAnsi="Arial" w:cs="Arial"/>
          <w:lang w:val="es-US"/>
        </w:rPr>
        <w:t xml:space="preserve">-las habilidades comunicativas a desarrollar </w:t>
      </w:r>
    </w:p>
    <w:p w:rsidR="00CC2FD0" w:rsidRDefault="00CC2FD0" w:rsidP="00967B60">
      <w:pPr>
        <w:jc w:val="both"/>
        <w:rPr>
          <w:rFonts w:ascii="Arial" w:hAnsi="Arial" w:cs="Arial"/>
          <w:lang w:val="es-US"/>
        </w:rPr>
      </w:pPr>
      <w:r>
        <w:rPr>
          <w:rFonts w:ascii="Arial" w:hAnsi="Arial" w:cs="Arial"/>
          <w:lang w:val="es-US"/>
        </w:rPr>
        <w:t>-la relación empática como se consigue que significa</w:t>
      </w:r>
    </w:p>
    <w:p w:rsidR="00CC2FD0" w:rsidRDefault="00CC2FD0" w:rsidP="00967B60">
      <w:pPr>
        <w:jc w:val="both"/>
        <w:rPr>
          <w:rFonts w:ascii="Arial" w:hAnsi="Arial" w:cs="Arial"/>
          <w:lang w:val="es-US"/>
        </w:rPr>
      </w:pPr>
      <w:r>
        <w:rPr>
          <w:rFonts w:ascii="Arial" w:hAnsi="Arial" w:cs="Arial"/>
          <w:lang w:val="es-US"/>
        </w:rPr>
        <w:t xml:space="preserve">-El arte de escuchar </w:t>
      </w:r>
      <w:r w:rsidR="00FA2AF7">
        <w:rPr>
          <w:rFonts w:ascii="Arial" w:hAnsi="Arial" w:cs="Arial"/>
          <w:lang w:val="es-US"/>
        </w:rPr>
        <w:t>cómo</w:t>
      </w:r>
      <w:r>
        <w:rPr>
          <w:rFonts w:ascii="Arial" w:hAnsi="Arial" w:cs="Arial"/>
          <w:lang w:val="es-US"/>
        </w:rPr>
        <w:t xml:space="preserve"> se logra que utilidad tiene</w:t>
      </w:r>
    </w:p>
    <w:p w:rsidR="00CC2FD0" w:rsidRDefault="00CC2FD0" w:rsidP="00967B60">
      <w:pPr>
        <w:jc w:val="both"/>
        <w:rPr>
          <w:rFonts w:ascii="Arial" w:hAnsi="Arial" w:cs="Arial"/>
          <w:lang w:val="es-US"/>
        </w:rPr>
      </w:pPr>
      <w:r>
        <w:rPr>
          <w:rFonts w:ascii="Arial" w:hAnsi="Arial" w:cs="Arial"/>
          <w:lang w:val="es-US"/>
        </w:rPr>
        <w:t>-las particularidades de la comunicación en la entrevista según grupo etáreo</w:t>
      </w:r>
    </w:p>
    <w:p w:rsidR="00CC2FD0" w:rsidRDefault="00CC2FD0" w:rsidP="00967B60">
      <w:pPr>
        <w:jc w:val="both"/>
        <w:rPr>
          <w:rFonts w:ascii="Arial" w:hAnsi="Arial" w:cs="Arial"/>
          <w:lang w:val="es-US"/>
        </w:rPr>
      </w:pPr>
      <w:r>
        <w:rPr>
          <w:rFonts w:ascii="Arial" w:hAnsi="Arial" w:cs="Arial"/>
          <w:lang w:val="es-US"/>
        </w:rPr>
        <w:t>--los requisitos y habilidades para entrevistar con efectividad</w:t>
      </w:r>
    </w:p>
    <w:p w:rsidR="00CC2FD0" w:rsidRDefault="00CC2FD0" w:rsidP="00967B60">
      <w:pPr>
        <w:jc w:val="both"/>
        <w:rPr>
          <w:rFonts w:ascii="Arial" w:hAnsi="Arial" w:cs="Arial"/>
          <w:lang w:val="es-US"/>
        </w:rPr>
      </w:pPr>
      <w:r>
        <w:rPr>
          <w:rFonts w:ascii="Arial" w:hAnsi="Arial" w:cs="Arial"/>
          <w:lang w:val="es-US"/>
        </w:rPr>
        <w:lastRenderedPageBreak/>
        <w:t>-las habilidades comunicativas a dominar por el medico cuando realiza una entrevista médica individual</w:t>
      </w:r>
    </w:p>
    <w:p w:rsidR="00CC2FD0" w:rsidRDefault="00CC2FD0" w:rsidP="00967B60">
      <w:pPr>
        <w:jc w:val="both"/>
        <w:rPr>
          <w:rFonts w:ascii="Arial" w:hAnsi="Arial" w:cs="Arial"/>
          <w:lang w:val="es-US"/>
        </w:rPr>
      </w:pPr>
      <w:r>
        <w:rPr>
          <w:rFonts w:ascii="Arial" w:hAnsi="Arial" w:cs="Arial"/>
          <w:lang w:val="es-US"/>
        </w:rPr>
        <w:t>-el registro de la información obtenida en la historia clínica individual</w:t>
      </w:r>
    </w:p>
    <w:p w:rsidR="00CC2FD0" w:rsidRDefault="00CC2FD0" w:rsidP="00967B60">
      <w:pPr>
        <w:jc w:val="both"/>
        <w:rPr>
          <w:rFonts w:ascii="Arial" w:hAnsi="Arial" w:cs="Arial"/>
          <w:lang w:val="es-US"/>
        </w:rPr>
      </w:pPr>
      <w:r>
        <w:rPr>
          <w:rFonts w:ascii="Arial" w:hAnsi="Arial" w:cs="Arial"/>
          <w:lang w:val="es-US"/>
        </w:rPr>
        <w:t xml:space="preserve">Tener presente la evaluación del componente oral </w:t>
      </w:r>
      <w:r w:rsidR="00742023">
        <w:rPr>
          <w:rFonts w:ascii="Arial" w:hAnsi="Arial" w:cs="Arial"/>
          <w:lang w:val="es-US"/>
        </w:rPr>
        <w:t>y</w:t>
      </w:r>
      <w:r>
        <w:rPr>
          <w:rFonts w:ascii="Arial" w:hAnsi="Arial" w:cs="Arial"/>
          <w:lang w:val="es-US"/>
        </w:rPr>
        <w:t xml:space="preserve"> el escrito según instrucción de la ortografía</w:t>
      </w:r>
    </w:p>
    <w:p w:rsidR="00CF14EC" w:rsidRDefault="00CC2FD0" w:rsidP="00967B60">
      <w:pPr>
        <w:jc w:val="both"/>
        <w:rPr>
          <w:rFonts w:ascii="Arial" w:hAnsi="Arial" w:cs="Arial"/>
          <w:lang w:val="es-US"/>
        </w:rPr>
      </w:pPr>
      <w:r>
        <w:rPr>
          <w:rFonts w:ascii="Arial" w:hAnsi="Arial" w:cs="Arial"/>
          <w:lang w:val="es-US"/>
        </w:rPr>
        <w:t>Elaborar guías de entrevista según los grupos etáreo partiendo de la guía de entrevista del programa de la asignatura</w:t>
      </w:r>
    </w:p>
    <w:p w:rsidR="00CC2FD0" w:rsidRDefault="00CC2FD0" w:rsidP="00967B60">
      <w:pPr>
        <w:jc w:val="both"/>
        <w:rPr>
          <w:rFonts w:ascii="Arial" w:hAnsi="Arial" w:cs="Arial"/>
          <w:lang w:val="es-US"/>
        </w:rPr>
      </w:pPr>
      <w:r w:rsidRPr="00CC2FD0">
        <w:rPr>
          <w:rFonts w:ascii="Arial" w:hAnsi="Arial" w:cs="Arial"/>
          <w:lang w:val="es-US"/>
        </w:rPr>
        <w:t>Al concluir las mismas se harán preguntas orales o escritas al colectivo de estudiantes, calificándose la misma.</w:t>
      </w:r>
      <w:r>
        <w:rPr>
          <w:rFonts w:ascii="Arial" w:hAnsi="Arial" w:cs="Arial"/>
          <w:lang w:val="es-US"/>
        </w:rPr>
        <w:t xml:space="preserve"> Su registra la calificación en el C1</w:t>
      </w:r>
    </w:p>
    <w:p w:rsidR="00CF14EC" w:rsidRDefault="00967B60" w:rsidP="00967B60">
      <w:pPr>
        <w:jc w:val="both"/>
        <w:rPr>
          <w:rFonts w:ascii="Arial" w:hAnsi="Arial" w:cs="Arial"/>
          <w:lang w:val="es-US"/>
        </w:rPr>
      </w:pPr>
      <w:r>
        <w:rPr>
          <w:rFonts w:ascii="Arial" w:hAnsi="Arial" w:cs="Arial"/>
          <w:lang w:val="es-US"/>
        </w:rPr>
        <w:lastRenderedPageBreak/>
        <w:t>GUIA DE EVALUACIÓN DE LA HABILIDAD ENTREVISTA,</w:t>
      </w:r>
      <w:r w:rsidR="00CC2FD0">
        <w:rPr>
          <w:rFonts w:ascii="Arial" w:hAnsi="Arial" w:cs="Arial"/>
          <w:lang w:val="es-US"/>
        </w:rPr>
        <w:t xml:space="preserve">  </w:t>
      </w:r>
      <w:r>
        <w:rPr>
          <w:rFonts w:ascii="Arial" w:hAnsi="Arial" w:cs="Arial"/>
          <w:lang w:val="es-US"/>
        </w:rPr>
        <w:t>recordar incluir los aspectos e</w:t>
      </w:r>
      <w:r w:rsidR="00CC2FD0">
        <w:rPr>
          <w:rFonts w:ascii="Arial" w:hAnsi="Arial" w:cs="Arial"/>
          <w:lang w:val="es-US"/>
        </w:rPr>
        <w:t>ducativos</w:t>
      </w:r>
      <w:r w:rsidR="00CF14EC" w:rsidRPr="00CF14EC">
        <w:rPr>
          <w:rFonts w:ascii="Arial" w:hAnsi="Arial" w:cs="Arial"/>
          <w:lang w:val="es-US"/>
        </w:rPr>
        <w:object w:dxaOrig="8504" w:dyaOrig="10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38.5pt" o:ole="">
            <v:imagedata r:id="rId5" o:title=""/>
          </v:shape>
          <o:OLEObject Type="Embed" ProgID="Word.Document.12" ShapeID="_x0000_i1025" DrawAspect="Content" ObjectID="_1697476945" r:id="rId6">
            <o:FieldCodes>\s</o:FieldCodes>
          </o:OLEObject>
        </w:object>
      </w:r>
    </w:p>
    <w:p w:rsidR="00967B60" w:rsidRPr="00967B60" w:rsidRDefault="00967B60" w:rsidP="00967B60">
      <w:pPr>
        <w:jc w:val="both"/>
        <w:rPr>
          <w:rFonts w:ascii="Arial" w:hAnsi="Arial" w:cs="Arial"/>
          <w:lang w:val="es-US"/>
        </w:rPr>
      </w:pPr>
      <w:r w:rsidRPr="00CF14EC">
        <w:rPr>
          <w:rFonts w:ascii="Arial" w:hAnsi="Arial" w:cs="Arial"/>
          <w:u w:val="single"/>
          <w:lang w:val="es-US"/>
        </w:rPr>
        <w:t xml:space="preserve"> Conclusiones</w:t>
      </w:r>
      <w:r w:rsidRPr="00967B60">
        <w:rPr>
          <w:rFonts w:ascii="Arial" w:hAnsi="Arial" w:cs="Arial"/>
          <w:lang w:val="es-US"/>
        </w:rPr>
        <w:t xml:space="preserve">: resultados de la clase teórico práctica. Generalización de los métodos que se pueden utilizar en la resolución de las actividades realizadas durante la clase. </w:t>
      </w:r>
    </w:p>
    <w:p w:rsidR="00967B60" w:rsidRPr="007C21E5" w:rsidRDefault="00967B60" w:rsidP="00967B60">
      <w:pPr>
        <w:jc w:val="both"/>
        <w:rPr>
          <w:rFonts w:ascii="Arial" w:hAnsi="Arial" w:cs="Arial"/>
          <w:lang w:val="es-US"/>
        </w:rPr>
      </w:pPr>
      <w:bookmarkStart w:id="0" w:name="_GoBack"/>
      <w:bookmarkEnd w:id="0"/>
    </w:p>
    <w:sectPr w:rsidR="00967B60" w:rsidRPr="007C21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E5"/>
    <w:rsid w:val="002A0F03"/>
    <w:rsid w:val="002F062C"/>
    <w:rsid w:val="003922CF"/>
    <w:rsid w:val="003F02B6"/>
    <w:rsid w:val="00742023"/>
    <w:rsid w:val="007C21E5"/>
    <w:rsid w:val="00967B60"/>
    <w:rsid w:val="00CC2FD0"/>
    <w:rsid w:val="00CF14EC"/>
    <w:rsid w:val="00FA2A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CF14EC"/>
    <w:rPr>
      <w:sz w:val="16"/>
      <w:szCs w:val="16"/>
    </w:rPr>
  </w:style>
  <w:style w:type="paragraph" w:styleId="Textocomentario">
    <w:name w:val="annotation text"/>
    <w:basedOn w:val="Normal"/>
    <w:link w:val="TextocomentarioCar"/>
    <w:uiPriority w:val="99"/>
    <w:semiHidden/>
    <w:unhideWhenUsed/>
    <w:rsid w:val="00CF14E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14EC"/>
    <w:rPr>
      <w:sz w:val="20"/>
      <w:szCs w:val="20"/>
    </w:rPr>
  </w:style>
  <w:style w:type="paragraph" w:styleId="Asuntodelcomentario">
    <w:name w:val="annotation subject"/>
    <w:basedOn w:val="Textocomentario"/>
    <w:next w:val="Textocomentario"/>
    <w:link w:val="AsuntodelcomentarioCar"/>
    <w:uiPriority w:val="99"/>
    <w:semiHidden/>
    <w:unhideWhenUsed/>
    <w:rsid w:val="00CF14EC"/>
    <w:rPr>
      <w:b/>
      <w:bCs/>
    </w:rPr>
  </w:style>
  <w:style w:type="character" w:customStyle="1" w:styleId="AsuntodelcomentarioCar">
    <w:name w:val="Asunto del comentario Car"/>
    <w:basedOn w:val="TextocomentarioCar"/>
    <w:link w:val="Asuntodelcomentario"/>
    <w:uiPriority w:val="99"/>
    <w:semiHidden/>
    <w:rsid w:val="00CF14EC"/>
    <w:rPr>
      <w:b/>
      <w:bCs/>
      <w:sz w:val="20"/>
      <w:szCs w:val="20"/>
    </w:rPr>
  </w:style>
  <w:style w:type="paragraph" w:styleId="Textodeglobo">
    <w:name w:val="Balloon Text"/>
    <w:basedOn w:val="Normal"/>
    <w:link w:val="TextodegloboCar"/>
    <w:uiPriority w:val="99"/>
    <w:semiHidden/>
    <w:unhideWhenUsed/>
    <w:rsid w:val="00CF14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14E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CF14EC"/>
    <w:rPr>
      <w:sz w:val="16"/>
      <w:szCs w:val="16"/>
    </w:rPr>
  </w:style>
  <w:style w:type="paragraph" w:styleId="Textocomentario">
    <w:name w:val="annotation text"/>
    <w:basedOn w:val="Normal"/>
    <w:link w:val="TextocomentarioCar"/>
    <w:uiPriority w:val="99"/>
    <w:semiHidden/>
    <w:unhideWhenUsed/>
    <w:rsid w:val="00CF14E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14EC"/>
    <w:rPr>
      <w:sz w:val="20"/>
      <w:szCs w:val="20"/>
    </w:rPr>
  </w:style>
  <w:style w:type="paragraph" w:styleId="Asuntodelcomentario">
    <w:name w:val="annotation subject"/>
    <w:basedOn w:val="Textocomentario"/>
    <w:next w:val="Textocomentario"/>
    <w:link w:val="AsuntodelcomentarioCar"/>
    <w:uiPriority w:val="99"/>
    <w:semiHidden/>
    <w:unhideWhenUsed/>
    <w:rsid w:val="00CF14EC"/>
    <w:rPr>
      <w:b/>
      <w:bCs/>
    </w:rPr>
  </w:style>
  <w:style w:type="character" w:customStyle="1" w:styleId="AsuntodelcomentarioCar">
    <w:name w:val="Asunto del comentario Car"/>
    <w:basedOn w:val="TextocomentarioCar"/>
    <w:link w:val="Asuntodelcomentario"/>
    <w:uiPriority w:val="99"/>
    <w:semiHidden/>
    <w:rsid w:val="00CF14EC"/>
    <w:rPr>
      <w:b/>
      <w:bCs/>
      <w:sz w:val="20"/>
      <w:szCs w:val="20"/>
    </w:rPr>
  </w:style>
  <w:style w:type="paragraph" w:styleId="Textodeglobo">
    <w:name w:val="Balloon Text"/>
    <w:basedOn w:val="Normal"/>
    <w:link w:val="TextodegloboCar"/>
    <w:uiPriority w:val="99"/>
    <w:semiHidden/>
    <w:unhideWhenUsed/>
    <w:rsid w:val="00CF14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1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Documento_de_Microsoft_Word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522</Words>
  <Characters>2874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MILAGROS</dc:creator>
  <cp:keywords/>
  <dc:description/>
  <cp:lastModifiedBy>isis</cp:lastModifiedBy>
  <cp:revision>8</cp:revision>
  <dcterms:created xsi:type="dcterms:W3CDTF">2019-07-02T17:39:00Z</dcterms:created>
  <dcterms:modified xsi:type="dcterms:W3CDTF">2021-11-04T00:36:00Z</dcterms:modified>
</cp:coreProperties>
</file>