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En la contemporaneidad podemos afirmar q el marxismo y su aplicación creadora sigue siendo una alternativa en el pensamiento y acción revolucionaria de los hombres ya que este artículo presenta varios puntos clave como el marxismo es una herramienta para comprender el funcionamiento del sistema capitalista y sus contradicciones como otro punto tenemos el marxismo no es una dogma sino una teoría que debe adaptarse a las nuevas realidades y contextos .El marxismo debe ser reinterpretado y actualizado para ser útil en el siglo XXI ,el marxismo puede ser una herramienta para transformación social y la lucha por la justicia social </w:t>
      </w:r>
    </w:p>
    <w:p>
      <w:pPr>
        <w:pStyle w:val="style0"/>
        <w:rPr/>
      </w:pPr>
      <w:r>
        <w:rPr>
          <w:lang w:val="en-US"/>
        </w:rPr>
        <w:t xml:space="preserve">en general el artículo defiende la vigencia del marxismo como una teoría crítica y transformadora pero también enfatiza la necesidad de reinterpretar y actualizar sus ideas para que sean relevantes en el contexto actual el artículo de Sánchez Vázquez es una reflexión importante sobre la vigencia del marxismo en el siglo xxl y plantea un desafío a las a los marxistas actuales para reinterpretar y actualizar sus ideas con el fin de seguir luchando por la justicia social y la transformación del mundo por tanto si se puede ser marxista al día de hoy ya q es una herramienta poderosa para entender y transformar la realidad social ofreciendo un marco teórico y práctico para la lucha por un mundo más justo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222</Words>
  <Characters>1120</Characters>
  <Application>WPS Office</Application>
  <Paragraphs>2</Paragraphs>
  <CharactersWithSpaces>1342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2024-10-16T00:23:48Z</dcterms:created>
  <dc:creator>TECNO BG6</dc:creator>
  <lastModifiedBy>TECNO BG6</lastModifiedBy>
  <dcterms:modified xsi:type="dcterms:W3CDTF">2024-10-16T00:23:48Z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c2272ceebf6b44b4b5482f620f5621f7</vt:lpwstr>
  </property>
</Properties>
</file>